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92B2E" w14:textId="77777777" w:rsidR="00D87829" w:rsidRDefault="00D87829" w:rsidP="00D87829">
      <w:pPr>
        <w:pStyle w:val="Title"/>
        <w:spacing w:before="0" w:after="0" w:line="240" w:lineRule="auto"/>
      </w:pPr>
    </w:p>
    <w:p w14:paraId="75A4BDE1" w14:textId="26B4EDAE" w:rsidR="00D87829" w:rsidRDefault="00200E81" w:rsidP="00723D98">
      <w:pPr>
        <w:pStyle w:val="Title"/>
        <w:spacing w:before="0" w:after="120" w:line="240" w:lineRule="auto"/>
        <w:rPr>
          <w:spacing w:val="-102"/>
        </w:rPr>
      </w:pPr>
      <w:r>
        <w:t xml:space="preserve">SECONDARY </w:t>
      </w:r>
      <w:r w:rsidR="00507E76">
        <w:t>DUAL</w:t>
      </w:r>
      <w:r w:rsidR="00507E76">
        <w:rPr>
          <w:spacing w:val="-1"/>
        </w:rPr>
        <w:t xml:space="preserve"> </w:t>
      </w:r>
      <w:r w:rsidR="00507E76">
        <w:t>ENROLLMENT</w:t>
      </w:r>
      <w:r w:rsidR="00507E76">
        <w:rPr>
          <w:spacing w:val="-7"/>
        </w:rPr>
        <w:t xml:space="preserve"> </w:t>
      </w:r>
      <w:r w:rsidR="00507E76">
        <w:t>AND</w:t>
      </w:r>
      <w:r w:rsidR="00507E76">
        <w:rPr>
          <w:spacing w:val="-2"/>
        </w:rPr>
        <w:t xml:space="preserve"> </w:t>
      </w:r>
      <w:r w:rsidR="00507E76">
        <w:t>EARLY</w:t>
      </w:r>
      <w:r w:rsidR="00507E76">
        <w:rPr>
          <w:spacing w:val="-7"/>
        </w:rPr>
        <w:t xml:space="preserve"> </w:t>
      </w:r>
      <w:r w:rsidR="00507E76">
        <w:t>COLLEGE</w:t>
      </w:r>
      <w:r w:rsidR="00507E76">
        <w:rPr>
          <w:spacing w:val="-102"/>
        </w:rPr>
        <w:t xml:space="preserve"> </w:t>
      </w:r>
    </w:p>
    <w:p w14:paraId="2E6B5DB2" w14:textId="59DC6629" w:rsidR="00D87829" w:rsidRPr="00200E81" w:rsidRDefault="00507E76" w:rsidP="00200E81">
      <w:pPr>
        <w:pStyle w:val="Title"/>
        <w:spacing w:before="0" w:after="120" w:line="240" w:lineRule="auto"/>
        <w:rPr>
          <w:spacing w:val="-1"/>
        </w:rPr>
      </w:pPr>
      <w:r>
        <w:t>PARTICIPATION</w:t>
      </w:r>
      <w:r>
        <w:rPr>
          <w:spacing w:val="3"/>
        </w:rPr>
        <w:t xml:space="preserve"> </w:t>
      </w:r>
      <w:r>
        <w:t>AGREEMENT</w:t>
      </w:r>
      <w:r>
        <w:rPr>
          <w:spacing w:val="-1"/>
        </w:rPr>
        <w:t xml:space="preserve"> </w:t>
      </w:r>
      <w:r w:rsidR="00200E81">
        <w:rPr>
          <w:spacing w:val="-1"/>
        </w:rPr>
        <w:t>FY22</w:t>
      </w:r>
    </w:p>
    <w:p w14:paraId="78A32914" w14:textId="2AD00C30" w:rsidR="00A85F19" w:rsidRDefault="00A85F19" w:rsidP="00A85F19"/>
    <w:p w14:paraId="0893ACCE" w14:textId="7F641193" w:rsidR="00A85F19" w:rsidRDefault="00A85F19" w:rsidP="00200E81">
      <w:pPr>
        <w:pStyle w:val="Heading1"/>
      </w:pPr>
      <w:r>
        <w:t>Dual</w:t>
      </w:r>
      <w:r>
        <w:rPr>
          <w:spacing w:val="-7"/>
        </w:rPr>
        <w:t xml:space="preserve"> </w:t>
      </w:r>
      <w:r>
        <w:t>Enrollment</w:t>
      </w:r>
      <w:r>
        <w:rPr>
          <w:spacing w:val="-6"/>
        </w:rPr>
        <w:t xml:space="preserve"> </w:t>
      </w:r>
      <w:r>
        <w:t>&amp;</w:t>
      </w:r>
      <w:r>
        <w:rPr>
          <w:spacing w:val="-6"/>
        </w:rPr>
        <w:t xml:space="preserve"> </w:t>
      </w:r>
      <w:r>
        <w:t>Early</w:t>
      </w:r>
      <w:r>
        <w:rPr>
          <w:spacing w:val="-2"/>
        </w:rPr>
        <w:t xml:space="preserve"> </w:t>
      </w:r>
      <w:r>
        <w:t>College</w:t>
      </w:r>
      <w:r>
        <w:rPr>
          <w:spacing w:val="-5"/>
        </w:rPr>
        <w:t xml:space="preserve"> </w:t>
      </w:r>
      <w:r>
        <w:t>Overview</w:t>
      </w:r>
    </w:p>
    <w:p w14:paraId="0672B77A" w14:textId="50C31B5D" w:rsidR="00622BCE" w:rsidRPr="00622BCE" w:rsidRDefault="00622BCE" w:rsidP="00622BCE">
      <w:pPr>
        <w:pStyle w:val="BodyText"/>
        <w:ind w:right="17"/>
        <w:rPr>
          <w:rFonts w:ascii="Palatino Linotype" w:hAnsi="Palatino Linotype"/>
          <w:b w:val="0"/>
          <w:bCs w:val="0"/>
        </w:rPr>
      </w:pPr>
      <w:r w:rsidRPr="00622BCE">
        <w:rPr>
          <w:rFonts w:ascii="Palatino Linotype" w:hAnsi="Palatino Linotype"/>
          <w:b w:val="0"/>
          <w:bCs w:val="0"/>
        </w:rPr>
        <w:t>Under the Flexible Pathways Initiative, the State has</w:t>
      </w:r>
      <w:r w:rsidRPr="00622BCE">
        <w:rPr>
          <w:rFonts w:ascii="Palatino Linotype" w:hAnsi="Palatino Linotype"/>
          <w:b w:val="0"/>
          <w:bCs w:val="0"/>
          <w:spacing w:val="1"/>
        </w:rPr>
        <w:t xml:space="preserve"> </w:t>
      </w:r>
      <w:r w:rsidRPr="00622BCE">
        <w:rPr>
          <w:rFonts w:ascii="Palatino Linotype" w:hAnsi="Palatino Linotype"/>
          <w:b w:val="0"/>
          <w:bCs w:val="0"/>
        </w:rPr>
        <w:t>encouraged and supported school districts in offering high</w:t>
      </w:r>
      <w:r w:rsidR="007861BA">
        <w:rPr>
          <w:rFonts w:ascii="Palatino Linotype" w:hAnsi="Palatino Linotype"/>
          <w:b w:val="0"/>
          <w:bCs w:val="0"/>
        </w:rPr>
        <w:t xml:space="preserve"> </w:t>
      </w:r>
      <w:r w:rsidRPr="00622BCE">
        <w:rPr>
          <w:rFonts w:ascii="Palatino Linotype" w:hAnsi="Palatino Linotype"/>
          <w:b w:val="0"/>
          <w:bCs w:val="0"/>
        </w:rPr>
        <w:t>quality educational experiences. Two such experiences, Dual</w:t>
      </w:r>
      <w:r w:rsidRPr="00622BCE">
        <w:rPr>
          <w:rFonts w:ascii="Palatino Linotype" w:hAnsi="Palatino Linotype"/>
          <w:b w:val="0"/>
          <w:bCs w:val="0"/>
          <w:spacing w:val="-56"/>
        </w:rPr>
        <w:t xml:space="preserve"> </w:t>
      </w:r>
      <w:r w:rsidRPr="00622BCE">
        <w:rPr>
          <w:rFonts w:ascii="Palatino Linotype" w:hAnsi="Palatino Linotype"/>
          <w:b w:val="0"/>
          <w:bCs w:val="0"/>
        </w:rPr>
        <w:t>Enrollment and Early College, allow school districts to offer</w:t>
      </w:r>
      <w:r w:rsidRPr="00622BCE">
        <w:rPr>
          <w:rFonts w:ascii="Palatino Linotype" w:hAnsi="Palatino Linotype"/>
          <w:b w:val="0"/>
          <w:bCs w:val="0"/>
          <w:spacing w:val="1"/>
        </w:rPr>
        <w:t xml:space="preserve"> </w:t>
      </w:r>
      <w:r w:rsidRPr="00622BCE">
        <w:rPr>
          <w:rFonts w:ascii="Palatino Linotype" w:hAnsi="Palatino Linotype"/>
          <w:b w:val="0"/>
          <w:bCs w:val="0"/>
        </w:rPr>
        <w:t>post-secondary experiences to students to meet graduation</w:t>
      </w:r>
      <w:r w:rsidRPr="00622BCE">
        <w:rPr>
          <w:rFonts w:ascii="Palatino Linotype" w:hAnsi="Palatino Linotype"/>
          <w:b w:val="0"/>
          <w:bCs w:val="0"/>
          <w:spacing w:val="1"/>
        </w:rPr>
        <w:t xml:space="preserve"> </w:t>
      </w:r>
      <w:r w:rsidRPr="00622BCE">
        <w:rPr>
          <w:rFonts w:ascii="Palatino Linotype" w:hAnsi="Palatino Linotype"/>
          <w:b w:val="0"/>
          <w:bCs w:val="0"/>
        </w:rPr>
        <w:t xml:space="preserve">requirements. The Vermont Dual Enrollment Program, </w:t>
      </w:r>
      <w:hyperlink r:id="rId11">
        <w:r w:rsidRPr="00622BCE">
          <w:rPr>
            <w:rFonts w:ascii="Palatino Linotype" w:hAnsi="Palatino Linotype"/>
            <w:b w:val="0"/>
            <w:bCs w:val="0"/>
            <w:color w:val="0000FF"/>
            <w:u w:val="single" w:color="0000FF"/>
          </w:rPr>
          <w:t>16</w:t>
        </w:r>
      </w:hyperlink>
      <w:r w:rsidRPr="00622BCE">
        <w:rPr>
          <w:rFonts w:ascii="Palatino Linotype" w:hAnsi="Palatino Linotype"/>
          <w:b w:val="0"/>
          <w:bCs w:val="0"/>
          <w:color w:val="0000FF"/>
          <w:spacing w:val="1"/>
        </w:rPr>
        <w:t xml:space="preserve"> </w:t>
      </w:r>
      <w:hyperlink r:id="rId12">
        <w:r w:rsidRPr="00622BCE">
          <w:rPr>
            <w:rFonts w:ascii="Palatino Linotype" w:hAnsi="Palatino Linotype"/>
            <w:b w:val="0"/>
            <w:bCs w:val="0"/>
            <w:color w:val="0000FF"/>
            <w:u w:val="single" w:color="0000FF"/>
          </w:rPr>
          <w:t>V.S.A</w:t>
        </w:r>
      </w:hyperlink>
      <w:hyperlink r:id="rId13">
        <w:r w:rsidRPr="00622BCE">
          <w:rPr>
            <w:rFonts w:ascii="Palatino Linotype" w:hAnsi="Palatino Linotype"/>
            <w:b w:val="0"/>
            <w:bCs w:val="0"/>
            <w:color w:val="0000FF"/>
            <w:u w:val="single" w:color="0000FF"/>
          </w:rPr>
          <w:t xml:space="preserve">. </w:t>
        </w:r>
      </w:hyperlink>
      <w:hyperlink r:id="rId14">
        <w:r w:rsidRPr="00622BCE">
          <w:rPr>
            <w:rFonts w:ascii="Palatino Linotype" w:hAnsi="Palatino Linotype"/>
            <w:b w:val="0"/>
            <w:bCs w:val="0"/>
            <w:color w:val="0000FF"/>
            <w:u w:val="single" w:color="0000FF"/>
          </w:rPr>
          <w:t xml:space="preserve">§ </w:t>
        </w:r>
      </w:hyperlink>
      <w:hyperlink r:id="rId15">
        <w:r w:rsidRPr="00622BCE">
          <w:rPr>
            <w:rFonts w:ascii="Palatino Linotype" w:hAnsi="Palatino Linotype"/>
            <w:b w:val="0"/>
            <w:bCs w:val="0"/>
            <w:color w:val="0000FF"/>
            <w:u w:val="single" w:color="0000FF"/>
          </w:rPr>
          <w:t>944</w:t>
        </w:r>
      </w:hyperlink>
      <w:r w:rsidRPr="00622BCE">
        <w:rPr>
          <w:rFonts w:ascii="Palatino Linotype" w:hAnsi="Palatino Linotype"/>
          <w:b w:val="0"/>
          <w:bCs w:val="0"/>
        </w:rPr>
        <w:t>, provides eligible Vermont high school students</w:t>
      </w:r>
      <w:r w:rsidRPr="00622BCE">
        <w:rPr>
          <w:rFonts w:ascii="Palatino Linotype" w:hAnsi="Palatino Linotype"/>
          <w:b w:val="0"/>
          <w:bCs w:val="0"/>
          <w:spacing w:val="1"/>
        </w:rPr>
        <w:t xml:space="preserve"> </w:t>
      </w:r>
      <w:r w:rsidRPr="00622BCE">
        <w:rPr>
          <w:rFonts w:ascii="Palatino Linotype" w:hAnsi="Palatino Linotype"/>
          <w:b w:val="0"/>
          <w:bCs w:val="0"/>
        </w:rPr>
        <w:t>access to two college courses, tuition free, through a voucher</w:t>
      </w:r>
      <w:r w:rsidRPr="00622BCE">
        <w:rPr>
          <w:rFonts w:ascii="Palatino Linotype" w:hAnsi="Palatino Linotype"/>
          <w:b w:val="0"/>
          <w:bCs w:val="0"/>
          <w:spacing w:val="-56"/>
        </w:rPr>
        <w:t xml:space="preserve"> </w:t>
      </w:r>
      <w:r w:rsidR="00FB09E3">
        <w:rPr>
          <w:rFonts w:ascii="Palatino Linotype" w:hAnsi="Palatino Linotype"/>
          <w:b w:val="0"/>
          <w:bCs w:val="0"/>
          <w:spacing w:val="-56"/>
        </w:rPr>
        <w:t xml:space="preserve"> </w:t>
      </w:r>
      <w:r w:rsidR="00FB09E3">
        <w:rPr>
          <w:rFonts w:ascii="Palatino Linotype" w:hAnsi="Palatino Linotype"/>
          <w:b w:val="0"/>
          <w:bCs w:val="0"/>
        </w:rPr>
        <w:t xml:space="preserve"> system</w:t>
      </w:r>
      <w:r w:rsidRPr="00622BCE">
        <w:rPr>
          <w:rFonts w:ascii="Palatino Linotype" w:hAnsi="Palatino Linotype"/>
          <w:b w:val="0"/>
          <w:bCs w:val="0"/>
        </w:rPr>
        <w:t xml:space="preserve"> that tracks requests, collects information for reporting,</w:t>
      </w:r>
      <w:r w:rsidRPr="00622BCE">
        <w:rPr>
          <w:rFonts w:ascii="Palatino Linotype" w:hAnsi="Palatino Linotype"/>
          <w:b w:val="0"/>
          <w:bCs w:val="0"/>
          <w:spacing w:val="-57"/>
        </w:rPr>
        <w:t xml:space="preserve"> </w:t>
      </w:r>
      <w:r w:rsidRPr="00622BCE">
        <w:rPr>
          <w:rFonts w:ascii="Palatino Linotype" w:hAnsi="Palatino Linotype"/>
          <w:b w:val="0"/>
          <w:bCs w:val="0"/>
        </w:rPr>
        <w:t>and allows for accurate reimbursement to participating</w:t>
      </w:r>
      <w:r w:rsidRPr="00622BCE">
        <w:rPr>
          <w:rFonts w:ascii="Palatino Linotype" w:hAnsi="Palatino Linotype"/>
          <w:b w:val="0"/>
          <w:bCs w:val="0"/>
          <w:spacing w:val="1"/>
        </w:rPr>
        <w:t xml:space="preserve"> </w:t>
      </w:r>
      <w:r w:rsidRPr="00622BCE">
        <w:rPr>
          <w:rFonts w:ascii="Palatino Linotype" w:hAnsi="Palatino Linotype"/>
          <w:b w:val="0"/>
          <w:bCs w:val="0"/>
        </w:rPr>
        <w:t>partners. Vouchers are awarded on a semester-by-semester</w:t>
      </w:r>
      <w:r w:rsidRPr="00622BCE">
        <w:rPr>
          <w:rFonts w:ascii="Palatino Linotype" w:hAnsi="Palatino Linotype"/>
          <w:b w:val="0"/>
          <w:bCs w:val="0"/>
          <w:spacing w:val="1"/>
        </w:rPr>
        <w:t xml:space="preserve"> </w:t>
      </w:r>
      <w:r w:rsidRPr="00622BCE">
        <w:rPr>
          <w:rFonts w:ascii="Palatino Linotype" w:hAnsi="Palatino Linotype"/>
          <w:b w:val="0"/>
          <w:bCs w:val="0"/>
        </w:rPr>
        <w:t>basis, pending student eligibility.</w:t>
      </w:r>
      <w:r w:rsidRPr="00622BCE">
        <w:rPr>
          <w:rFonts w:ascii="Palatino Linotype" w:hAnsi="Palatino Linotype"/>
          <w:b w:val="0"/>
          <w:bCs w:val="0"/>
          <w:spacing w:val="1"/>
        </w:rPr>
        <w:t xml:space="preserve"> </w:t>
      </w:r>
      <w:r w:rsidRPr="00622BCE">
        <w:rPr>
          <w:rFonts w:ascii="Palatino Linotype" w:hAnsi="Palatino Linotype"/>
          <w:b w:val="0"/>
          <w:bCs w:val="0"/>
        </w:rPr>
        <w:t>Developmental/remedial</w:t>
      </w:r>
      <w:r w:rsidRPr="00622BCE">
        <w:rPr>
          <w:rFonts w:ascii="Palatino Linotype" w:hAnsi="Palatino Linotype"/>
          <w:b w:val="0"/>
          <w:bCs w:val="0"/>
          <w:spacing w:val="1"/>
        </w:rPr>
        <w:t xml:space="preserve"> </w:t>
      </w:r>
      <w:r w:rsidRPr="00622BCE">
        <w:rPr>
          <w:rFonts w:ascii="Palatino Linotype" w:hAnsi="Palatino Linotype"/>
          <w:b w:val="0"/>
          <w:bCs w:val="0"/>
        </w:rPr>
        <w:t>courses</w:t>
      </w:r>
      <w:r w:rsidRPr="00622BCE">
        <w:rPr>
          <w:rFonts w:ascii="Palatino Linotype" w:hAnsi="Palatino Linotype"/>
          <w:b w:val="0"/>
          <w:bCs w:val="0"/>
          <w:spacing w:val="-3"/>
        </w:rPr>
        <w:t xml:space="preserve"> </w:t>
      </w:r>
      <w:r w:rsidRPr="00622BCE">
        <w:rPr>
          <w:rFonts w:ascii="Palatino Linotype" w:hAnsi="Palatino Linotype"/>
          <w:b w:val="0"/>
          <w:bCs w:val="0"/>
        </w:rPr>
        <w:t>do</w:t>
      </w:r>
      <w:r w:rsidRPr="00622BCE">
        <w:rPr>
          <w:rFonts w:ascii="Palatino Linotype" w:hAnsi="Palatino Linotype"/>
          <w:b w:val="0"/>
          <w:bCs w:val="0"/>
          <w:spacing w:val="-2"/>
        </w:rPr>
        <w:t xml:space="preserve"> </w:t>
      </w:r>
      <w:r w:rsidRPr="00622BCE">
        <w:rPr>
          <w:rFonts w:ascii="Palatino Linotype" w:hAnsi="Palatino Linotype"/>
          <w:b w:val="0"/>
          <w:bCs w:val="0"/>
        </w:rPr>
        <w:t>not</w:t>
      </w:r>
      <w:r w:rsidRPr="00622BCE">
        <w:rPr>
          <w:rFonts w:ascii="Palatino Linotype" w:hAnsi="Palatino Linotype"/>
          <w:b w:val="0"/>
          <w:bCs w:val="0"/>
          <w:spacing w:val="-2"/>
        </w:rPr>
        <w:t xml:space="preserve"> </w:t>
      </w:r>
      <w:r w:rsidRPr="00622BCE">
        <w:rPr>
          <w:rFonts w:ascii="Palatino Linotype" w:hAnsi="Palatino Linotype"/>
          <w:b w:val="0"/>
          <w:bCs w:val="0"/>
        </w:rPr>
        <w:t>qualify</w:t>
      </w:r>
      <w:r w:rsidRPr="00622BCE">
        <w:rPr>
          <w:rFonts w:ascii="Palatino Linotype" w:hAnsi="Palatino Linotype"/>
          <w:b w:val="0"/>
          <w:bCs w:val="0"/>
          <w:spacing w:val="-2"/>
        </w:rPr>
        <w:t xml:space="preserve"> </w:t>
      </w:r>
      <w:r w:rsidRPr="00622BCE">
        <w:rPr>
          <w:rFonts w:ascii="Palatino Linotype" w:hAnsi="Palatino Linotype"/>
          <w:b w:val="0"/>
          <w:bCs w:val="0"/>
        </w:rPr>
        <w:t>for</w:t>
      </w:r>
      <w:r w:rsidRPr="00622BCE">
        <w:rPr>
          <w:rFonts w:ascii="Palatino Linotype" w:hAnsi="Palatino Linotype"/>
          <w:b w:val="0"/>
          <w:bCs w:val="0"/>
          <w:spacing w:val="-1"/>
        </w:rPr>
        <w:t xml:space="preserve"> </w:t>
      </w:r>
      <w:r w:rsidRPr="00622BCE">
        <w:rPr>
          <w:rFonts w:ascii="Palatino Linotype" w:hAnsi="Palatino Linotype"/>
          <w:b w:val="0"/>
          <w:bCs w:val="0"/>
        </w:rPr>
        <w:t>Vermont</w:t>
      </w:r>
      <w:r w:rsidRPr="00622BCE">
        <w:rPr>
          <w:rFonts w:ascii="Palatino Linotype" w:hAnsi="Palatino Linotype"/>
          <w:b w:val="0"/>
          <w:bCs w:val="0"/>
          <w:spacing w:val="-2"/>
        </w:rPr>
        <w:t xml:space="preserve"> </w:t>
      </w:r>
      <w:r w:rsidRPr="00622BCE">
        <w:rPr>
          <w:rFonts w:ascii="Palatino Linotype" w:hAnsi="Palatino Linotype"/>
          <w:b w:val="0"/>
          <w:bCs w:val="0"/>
        </w:rPr>
        <w:t>Dual Enrollment</w:t>
      </w:r>
    </w:p>
    <w:p w14:paraId="4696527D" w14:textId="77777777" w:rsidR="00723D98" w:rsidRDefault="00622BCE" w:rsidP="00723D98">
      <w:pPr>
        <w:pStyle w:val="BodyText"/>
        <w:ind w:right="-1260"/>
        <w:rPr>
          <w:rFonts w:ascii="Palatino Linotype" w:hAnsi="Palatino Linotype"/>
          <w:b w:val="0"/>
          <w:bCs w:val="0"/>
        </w:rPr>
      </w:pPr>
      <w:r w:rsidRPr="00622BCE">
        <w:rPr>
          <w:rFonts w:ascii="Palatino Linotype" w:hAnsi="Palatino Linotype"/>
          <w:b w:val="0"/>
          <w:bCs w:val="0"/>
        </w:rPr>
        <w:t>vouchers.</w:t>
      </w:r>
      <w:r w:rsidRPr="00622BCE">
        <w:rPr>
          <w:rFonts w:ascii="Palatino Linotype" w:hAnsi="Palatino Linotype"/>
          <w:b w:val="0"/>
          <w:bCs w:val="0"/>
          <w:spacing w:val="51"/>
        </w:rPr>
        <w:t xml:space="preserve"> </w:t>
      </w:r>
      <w:r w:rsidRPr="00622BCE">
        <w:rPr>
          <w:rFonts w:ascii="Palatino Linotype" w:hAnsi="Palatino Linotype"/>
          <w:b w:val="0"/>
          <w:bCs w:val="0"/>
        </w:rPr>
        <w:t>The</w:t>
      </w:r>
      <w:r w:rsidRPr="00622BCE">
        <w:rPr>
          <w:rFonts w:ascii="Palatino Linotype" w:hAnsi="Palatino Linotype"/>
          <w:b w:val="0"/>
          <w:bCs w:val="0"/>
          <w:spacing w:val="-4"/>
        </w:rPr>
        <w:t xml:space="preserve"> </w:t>
      </w:r>
      <w:r w:rsidRPr="00622BCE">
        <w:rPr>
          <w:rFonts w:ascii="Palatino Linotype" w:hAnsi="Palatino Linotype"/>
          <w:b w:val="0"/>
          <w:bCs w:val="0"/>
        </w:rPr>
        <w:t>Early</w:t>
      </w:r>
      <w:r w:rsidRPr="00622BCE">
        <w:rPr>
          <w:rFonts w:ascii="Palatino Linotype" w:hAnsi="Palatino Linotype"/>
          <w:b w:val="0"/>
          <w:bCs w:val="0"/>
          <w:spacing w:val="-3"/>
        </w:rPr>
        <w:t xml:space="preserve"> </w:t>
      </w:r>
      <w:r w:rsidRPr="00622BCE">
        <w:rPr>
          <w:rFonts w:ascii="Palatino Linotype" w:hAnsi="Palatino Linotype"/>
          <w:b w:val="0"/>
          <w:bCs w:val="0"/>
        </w:rPr>
        <w:t>College</w:t>
      </w:r>
      <w:r w:rsidRPr="00622BCE">
        <w:rPr>
          <w:rFonts w:ascii="Palatino Linotype" w:hAnsi="Palatino Linotype"/>
          <w:b w:val="0"/>
          <w:bCs w:val="0"/>
          <w:spacing w:val="-4"/>
        </w:rPr>
        <w:t xml:space="preserve"> </w:t>
      </w:r>
      <w:r w:rsidRPr="00622BCE">
        <w:rPr>
          <w:rFonts w:ascii="Palatino Linotype" w:hAnsi="Palatino Linotype"/>
          <w:b w:val="0"/>
          <w:bCs w:val="0"/>
        </w:rPr>
        <w:t>Program,</w:t>
      </w:r>
      <w:r w:rsidRPr="00622BCE">
        <w:rPr>
          <w:rFonts w:ascii="Palatino Linotype" w:hAnsi="Palatino Linotype"/>
          <w:b w:val="0"/>
          <w:bCs w:val="0"/>
          <w:spacing w:val="-1"/>
        </w:rPr>
        <w:t xml:space="preserve"> </w:t>
      </w:r>
      <w:hyperlink r:id="rId16">
        <w:r w:rsidRPr="00622BCE">
          <w:rPr>
            <w:rFonts w:ascii="Palatino Linotype" w:hAnsi="Palatino Linotype"/>
            <w:b w:val="0"/>
            <w:bCs w:val="0"/>
            <w:color w:val="0000FF"/>
            <w:u w:val="single" w:color="0000FF"/>
          </w:rPr>
          <w:t>1</w:t>
        </w:r>
      </w:hyperlink>
      <w:hyperlink r:id="rId17">
        <w:r w:rsidRPr="00622BCE">
          <w:rPr>
            <w:rFonts w:ascii="Palatino Linotype" w:hAnsi="Palatino Linotype"/>
            <w:b w:val="0"/>
            <w:bCs w:val="0"/>
            <w:color w:val="0000FF"/>
            <w:u w:val="single" w:color="0000FF"/>
          </w:rPr>
          <w:t>6</w:t>
        </w:r>
        <w:r w:rsidRPr="00622BCE">
          <w:rPr>
            <w:rFonts w:ascii="Palatino Linotype" w:hAnsi="Palatino Linotype"/>
            <w:b w:val="0"/>
            <w:bCs w:val="0"/>
            <w:color w:val="0000FF"/>
            <w:spacing w:val="-4"/>
            <w:u w:val="single" w:color="0000FF"/>
          </w:rPr>
          <w:t xml:space="preserve"> </w:t>
        </w:r>
      </w:hyperlink>
      <w:hyperlink r:id="rId18">
        <w:r w:rsidRPr="00622BCE">
          <w:rPr>
            <w:rFonts w:ascii="Palatino Linotype" w:hAnsi="Palatino Linotype"/>
            <w:b w:val="0"/>
            <w:bCs w:val="0"/>
            <w:color w:val="0000FF"/>
            <w:u w:val="single" w:color="0000FF"/>
          </w:rPr>
          <w:t>V.S.A</w:t>
        </w:r>
      </w:hyperlink>
      <w:hyperlink r:id="rId19">
        <w:r w:rsidRPr="00622BCE">
          <w:rPr>
            <w:rFonts w:ascii="Palatino Linotype" w:hAnsi="Palatino Linotype"/>
            <w:b w:val="0"/>
            <w:bCs w:val="0"/>
            <w:color w:val="0000FF"/>
            <w:u w:val="single" w:color="0000FF"/>
          </w:rPr>
          <w:t>.</w:t>
        </w:r>
        <w:r w:rsidRPr="00622BCE">
          <w:rPr>
            <w:rFonts w:ascii="Palatino Linotype" w:hAnsi="Palatino Linotype"/>
            <w:b w:val="0"/>
            <w:bCs w:val="0"/>
            <w:color w:val="0000FF"/>
            <w:spacing w:val="-4"/>
            <w:u w:val="single" w:color="0000FF"/>
          </w:rPr>
          <w:t xml:space="preserve"> </w:t>
        </w:r>
      </w:hyperlink>
      <w:hyperlink r:id="rId20">
        <w:r w:rsidRPr="00622BCE">
          <w:rPr>
            <w:rFonts w:ascii="Palatino Linotype" w:hAnsi="Palatino Linotype"/>
            <w:b w:val="0"/>
            <w:bCs w:val="0"/>
            <w:color w:val="0000FF"/>
            <w:u w:val="single" w:color="0000FF"/>
          </w:rPr>
          <w:t>§</w:t>
        </w:r>
      </w:hyperlink>
      <w:r w:rsidR="00723D98">
        <w:rPr>
          <w:rFonts w:ascii="Palatino Linotype" w:hAnsi="Palatino Linotype"/>
          <w:b w:val="0"/>
          <w:bCs w:val="0"/>
          <w:u w:val="single"/>
        </w:rPr>
        <w:t xml:space="preserve"> </w:t>
      </w:r>
      <w:hyperlink r:id="rId21">
        <w:r w:rsidRPr="00622BCE">
          <w:rPr>
            <w:rFonts w:ascii="Palatino Linotype" w:hAnsi="Palatino Linotype"/>
            <w:b w:val="0"/>
            <w:bCs w:val="0"/>
            <w:color w:val="0000FF"/>
            <w:u w:val="single" w:color="0000FF"/>
          </w:rPr>
          <w:t>946</w:t>
        </w:r>
      </w:hyperlink>
      <w:r w:rsidRPr="00622BCE">
        <w:rPr>
          <w:rFonts w:ascii="Palatino Linotype" w:hAnsi="Palatino Linotype"/>
          <w:b w:val="0"/>
          <w:bCs w:val="0"/>
        </w:rPr>
        <w:t xml:space="preserve">, allows seniors who </w:t>
      </w:r>
    </w:p>
    <w:p w14:paraId="39F8EF07" w14:textId="77777777" w:rsidR="00723D98" w:rsidRDefault="00622BCE" w:rsidP="00723D98">
      <w:pPr>
        <w:pStyle w:val="BodyText"/>
        <w:ind w:right="-1260"/>
        <w:rPr>
          <w:rFonts w:ascii="Palatino Linotype" w:hAnsi="Palatino Linotype"/>
          <w:b w:val="0"/>
          <w:bCs w:val="0"/>
          <w:spacing w:val="1"/>
        </w:rPr>
      </w:pPr>
      <w:r w:rsidRPr="00622BCE">
        <w:rPr>
          <w:rFonts w:ascii="Palatino Linotype" w:hAnsi="Palatino Linotype"/>
          <w:b w:val="0"/>
          <w:bCs w:val="0"/>
        </w:rPr>
        <w:t>enroll to take a full year of college-</w:t>
      </w:r>
      <w:r w:rsidRPr="00622BCE">
        <w:rPr>
          <w:rFonts w:ascii="Palatino Linotype" w:hAnsi="Palatino Linotype"/>
          <w:b w:val="0"/>
          <w:bCs w:val="0"/>
          <w:spacing w:val="-57"/>
        </w:rPr>
        <w:t xml:space="preserve"> </w:t>
      </w:r>
      <w:r w:rsidRPr="00622BCE">
        <w:rPr>
          <w:rFonts w:ascii="Palatino Linotype" w:hAnsi="Palatino Linotype"/>
          <w:b w:val="0"/>
          <w:bCs w:val="0"/>
        </w:rPr>
        <w:t>level courses tuition free.</w:t>
      </w:r>
      <w:r w:rsidRPr="00622BCE">
        <w:rPr>
          <w:rFonts w:ascii="Palatino Linotype" w:hAnsi="Palatino Linotype"/>
          <w:b w:val="0"/>
          <w:bCs w:val="0"/>
          <w:spacing w:val="1"/>
        </w:rPr>
        <w:t xml:space="preserve"> </w:t>
      </w:r>
      <w:r w:rsidRPr="00622BCE">
        <w:rPr>
          <w:rFonts w:ascii="Palatino Linotype" w:hAnsi="Palatino Linotype"/>
          <w:b w:val="0"/>
          <w:bCs w:val="0"/>
        </w:rPr>
        <w:t>Student readiness for and</w:t>
      </w:r>
      <w:r w:rsidRPr="00622BCE">
        <w:rPr>
          <w:rFonts w:ascii="Palatino Linotype" w:hAnsi="Palatino Linotype"/>
          <w:b w:val="0"/>
          <w:bCs w:val="0"/>
          <w:spacing w:val="1"/>
        </w:rPr>
        <w:t xml:space="preserve"> </w:t>
      </w:r>
    </w:p>
    <w:p w14:paraId="77D1BA85" w14:textId="77777777" w:rsidR="00695CCC" w:rsidRDefault="00622BCE" w:rsidP="00723D98">
      <w:pPr>
        <w:pStyle w:val="BodyText"/>
        <w:ind w:right="-1260"/>
        <w:rPr>
          <w:rFonts w:ascii="Palatino Linotype" w:hAnsi="Palatino Linotype"/>
          <w:b w:val="0"/>
          <w:bCs w:val="0"/>
        </w:rPr>
      </w:pPr>
      <w:r w:rsidRPr="00622BCE">
        <w:rPr>
          <w:rFonts w:ascii="Palatino Linotype" w:hAnsi="Palatino Linotype"/>
          <w:b w:val="0"/>
          <w:bCs w:val="0"/>
        </w:rPr>
        <w:t>participation in college coursework must be determined by</w:t>
      </w:r>
      <w:r w:rsidRPr="00622BCE">
        <w:rPr>
          <w:rFonts w:ascii="Palatino Linotype" w:hAnsi="Palatino Linotype"/>
          <w:b w:val="0"/>
          <w:bCs w:val="0"/>
          <w:spacing w:val="1"/>
        </w:rPr>
        <w:t xml:space="preserve"> </w:t>
      </w:r>
      <w:r w:rsidRPr="00622BCE">
        <w:rPr>
          <w:rFonts w:ascii="Palatino Linotype" w:hAnsi="Palatino Linotype"/>
          <w:b w:val="0"/>
          <w:bCs w:val="0"/>
        </w:rPr>
        <w:t xml:space="preserve">their principal and/or </w:t>
      </w:r>
      <w:proofErr w:type="gramStart"/>
      <w:r w:rsidRPr="00622BCE">
        <w:rPr>
          <w:rFonts w:ascii="Palatino Linotype" w:hAnsi="Palatino Linotype"/>
          <w:b w:val="0"/>
          <w:bCs w:val="0"/>
        </w:rPr>
        <w:t>their</w:t>
      </w:r>
      <w:proofErr w:type="gramEnd"/>
      <w:r w:rsidRPr="00622BCE">
        <w:rPr>
          <w:rFonts w:ascii="Palatino Linotype" w:hAnsi="Palatino Linotype"/>
          <w:b w:val="0"/>
          <w:bCs w:val="0"/>
        </w:rPr>
        <w:t xml:space="preserve"> </w:t>
      </w:r>
    </w:p>
    <w:p w14:paraId="565A3E9F" w14:textId="6F67AFD7" w:rsidR="00622BCE" w:rsidRPr="00622BCE" w:rsidRDefault="00622BCE" w:rsidP="00723D98">
      <w:pPr>
        <w:pStyle w:val="BodyText"/>
        <w:ind w:right="-1260"/>
        <w:rPr>
          <w:rFonts w:ascii="Palatino Linotype" w:hAnsi="Palatino Linotype"/>
          <w:b w:val="0"/>
          <w:bCs w:val="0"/>
        </w:rPr>
      </w:pPr>
      <w:r w:rsidRPr="00622BCE">
        <w:rPr>
          <w:rFonts w:ascii="Palatino Linotype" w:hAnsi="Palatino Linotype"/>
          <w:b w:val="0"/>
          <w:bCs w:val="0"/>
        </w:rPr>
        <w:t xml:space="preserve">designee and documented in </w:t>
      </w:r>
      <w:proofErr w:type="gramStart"/>
      <w:r w:rsidRPr="00622BCE">
        <w:rPr>
          <w:rFonts w:ascii="Palatino Linotype" w:hAnsi="Palatino Linotype"/>
          <w:b w:val="0"/>
          <w:bCs w:val="0"/>
        </w:rPr>
        <w:t>the</w:t>
      </w:r>
      <w:r w:rsidRPr="00622BCE">
        <w:rPr>
          <w:rFonts w:ascii="Palatino Linotype" w:hAnsi="Palatino Linotype"/>
          <w:b w:val="0"/>
          <w:bCs w:val="0"/>
          <w:spacing w:val="-56"/>
        </w:rPr>
        <w:t xml:space="preserve"> </w:t>
      </w:r>
      <w:r w:rsidR="00695CCC">
        <w:rPr>
          <w:rFonts w:ascii="Palatino Linotype" w:hAnsi="Palatino Linotype"/>
          <w:b w:val="0"/>
          <w:bCs w:val="0"/>
        </w:rPr>
        <w:t xml:space="preserve"> student’s</w:t>
      </w:r>
      <w:proofErr w:type="gramEnd"/>
      <w:r w:rsidRPr="00622BCE">
        <w:rPr>
          <w:rFonts w:ascii="Palatino Linotype" w:hAnsi="Palatino Linotype"/>
          <w:b w:val="0"/>
          <w:bCs w:val="0"/>
          <w:spacing w:val="-2"/>
        </w:rPr>
        <w:t xml:space="preserve"> </w:t>
      </w:r>
      <w:r w:rsidRPr="00622BCE">
        <w:rPr>
          <w:rFonts w:ascii="Palatino Linotype" w:hAnsi="Palatino Linotype"/>
          <w:b w:val="0"/>
          <w:bCs w:val="0"/>
        </w:rPr>
        <w:t>Personalized</w:t>
      </w:r>
      <w:r w:rsidRPr="00622BCE">
        <w:rPr>
          <w:rFonts w:ascii="Palatino Linotype" w:hAnsi="Palatino Linotype"/>
          <w:b w:val="0"/>
          <w:bCs w:val="0"/>
          <w:spacing w:val="1"/>
        </w:rPr>
        <w:t xml:space="preserve"> </w:t>
      </w:r>
      <w:r w:rsidRPr="00622BCE">
        <w:rPr>
          <w:rFonts w:ascii="Palatino Linotype" w:hAnsi="Palatino Linotype"/>
          <w:b w:val="0"/>
          <w:bCs w:val="0"/>
        </w:rPr>
        <w:t>Learning Plan.</w:t>
      </w:r>
    </w:p>
    <w:p w14:paraId="1B6C0126" w14:textId="64A07A53" w:rsidR="00A83145" w:rsidRDefault="00A83145" w:rsidP="00A83145">
      <w:pPr>
        <w:pStyle w:val="Heading1"/>
      </w:pPr>
      <w:r>
        <w:t>Definitions</w:t>
      </w:r>
    </w:p>
    <w:p w14:paraId="66E5A0FD" w14:textId="77777777" w:rsidR="00801DE7" w:rsidRPr="005A7DD8" w:rsidRDefault="00801DE7" w:rsidP="00FB1A64">
      <w:pPr>
        <w:spacing w:after="120"/>
        <w:ind w:right="14"/>
        <w:rPr>
          <w:rFonts w:ascii="Palatino Linotype" w:hAnsi="Palatino Linotype"/>
          <w:iCs/>
          <w:sz w:val="24"/>
          <w:szCs w:val="24"/>
        </w:rPr>
      </w:pPr>
      <w:r w:rsidRPr="005A7DD8">
        <w:rPr>
          <w:rFonts w:ascii="Palatino Linotype" w:hAnsi="Palatino Linotype"/>
          <w:iCs/>
          <w:sz w:val="24"/>
          <w:szCs w:val="24"/>
        </w:rPr>
        <w:t>"Dual Enrollment" means enrollment by a</w:t>
      </w:r>
      <w:r w:rsidRPr="005A7DD8">
        <w:rPr>
          <w:rFonts w:ascii="Palatino Linotype" w:hAnsi="Palatino Linotype"/>
          <w:iCs/>
          <w:spacing w:val="1"/>
          <w:sz w:val="24"/>
          <w:szCs w:val="24"/>
        </w:rPr>
        <w:t xml:space="preserve"> </w:t>
      </w:r>
      <w:r w:rsidRPr="005A7DD8">
        <w:rPr>
          <w:rFonts w:ascii="Palatino Linotype" w:hAnsi="Palatino Linotype"/>
          <w:iCs/>
          <w:sz w:val="24"/>
          <w:szCs w:val="24"/>
        </w:rPr>
        <w:t>secondary</w:t>
      </w:r>
      <w:r w:rsidRPr="005A7DD8">
        <w:rPr>
          <w:rFonts w:ascii="Palatino Linotype" w:hAnsi="Palatino Linotype"/>
          <w:iCs/>
          <w:spacing w:val="2"/>
          <w:sz w:val="24"/>
          <w:szCs w:val="24"/>
        </w:rPr>
        <w:t xml:space="preserve"> </w:t>
      </w:r>
      <w:r w:rsidRPr="005A7DD8">
        <w:rPr>
          <w:rFonts w:ascii="Palatino Linotype" w:hAnsi="Palatino Linotype"/>
          <w:iCs/>
          <w:sz w:val="24"/>
          <w:szCs w:val="24"/>
        </w:rPr>
        <w:t>student</w:t>
      </w:r>
      <w:r w:rsidRPr="005A7DD8">
        <w:rPr>
          <w:rFonts w:ascii="Palatino Linotype" w:hAnsi="Palatino Linotype"/>
          <w:iCs/>
          <w:spacing w:val="2"/>
          <w:sz w:val="24"/>
          <w:szCs w:val="24"/>
        </w:rPr>
        <w:t xml:space="preserve"> </w:t>
      </w:r>
      <w:r w:rsidRPr="005A7DD8">
        <w:rPr>
          <w:rFonts w:ascii="Palatino Linotype" w:hAnsi="Palatino Linotype"/>
          <w:iCs/>
          <w:sz w:val="24"/>
          <w:szCs w:val="24"/>
        </w:rPr>
        <w:t>in</w:t>
      </w:r>
      <w:r w:rsidRPr="005A7DD8">
        <w:rPr>
          <w:rFonts w:ascii="Palatino Linotype" w:hAnsi="Palatino Linotype"/>
          <w:iCs/>
          <w:spacing w:val="2"/>
          <w:sz w:val="24"/>
          <w:szCs w:val="24"/>
        </w:rPr>
        <w:t xml:space="preserve"> </w:t>
      </w:r>
      <w:r w:rsidRPr="005A7DD8">
        <w:rPr>
          <w:rFonts w:ascii="Palatino Linotype" w:hAnsi="Palatino Linotype"/>
          <w:iCs/>
          <w:sz w:val="24"/>
          <w:szCs w:val="24"/>
        </w:rPr>
        <w:t>a</w:t>
      </w:r>
      <w:r w:rsidRPr="005A7DD8">
        <w:rPr>
          <w:rFonts w:ascii="Palatino Linotype" w:hAnsi="Palatino Linotype"/>
          <w:iCs/>
          <w:spacing w:val="3"/>
          <w:sz w:val="24"/>
          <w:szCs w:val="24"/>
        </w:rPr>
        <w:t xml:space="preserve"> </w:t>
      </w:r>
      <w:r w:rsidRPr="005A7DD8">
        <w:rPr>
          <w:rFonts w:ascii="Palatino Linotype" w:hAnsi="Palatino Linotype"/>
          <w:iCs/>
          <w:sz w:val="24"/>
          <w:szCs w:val="24"/>
        </w:rPr>
        <w:t>course</w:t>
      </w:r>
      <w:r w:rsidRPr="005A7DD8">
        <w:rPr>
          <w:rFonts w:ascii="Palatino Linotype" w:hAnsi="Palatino Linotype"/>
          <w:iCs/>
          <w:spacing w:val="3"/>
          <w:sz w:val="24"/>
          <w:szCs w:val="24"/>
        </w:rPr>
        <w:t xml:space="preserve"> </w:t>
      </w:r>
      <w:r w:rsidRPr="005A7DD8">
        <w:rPr>
          <w:rFonts w:ascii="Palatino Linotype" w:hAnsi="Palatino Linotype"/>
          <w:iCs/>
          <w:sz w:val="24"/>
          <w:szCs w:val="24"/>
        </w:rPr>
        <w:t>offered</w:t>
      </w:r>
      <w:r w:rsidRPr="005A7DD8">
        <w:rPr>
          <w:rFonts w:ascii="Palatino Linotype" w:hAnsi="Palatino Linotype"/>
          <w:iCs/>
          <w:spacing w:val="2"/>
          <w:sz w:val="24"/>
          <w:szCs w:val="24"/>
        </w:rPr>
        <w:t xml:space="preserve"> </w:t>
      </w:r>
      <w:r w:rsidRPr="005A7DD8">
        <w:rPr>
          <w:rFonts w:ascii="Palatino Linotype" w:hAnsi="Palatino Linotype"/>
          <w:iCs/>
          <w:sz w:val="24"/>
          <w:szCs w:val="24"/>
        </w:rPr>
        <w:t>by</w:t>
      </w:r>
      <w:r w:rsidRPr="005A7DD8">
        <w:rPr>
          <w:rFonts w:ascii="Palatino Linotype" w:hAnsi="Palatino Linotype"/>
          <w:iCs/>
          <w:spacing w:val="1"/>
          <w:sz w:val="24"/>
          <w:szCs w:val="24"/>
        </w:rPr>
        <w:t xml:space="preserve"> </w:t>
      </w:r>
      <w:r w:rsidRPr="005A7DD8">
        <w:rPr>
          <w:rFonts w:ascii="Palatino Linotype" w:hAnsi="Palatino Linotype"/>
          <w:iCs/>
          <w:sz w:val="24"/>
          <w:szCs w:val="24"/>
        </w:rPr>
        <w:t>an accredited postsecondary institution and</w:t>
      </w:r>
      <w:r w:rsidRPr="005A7DD8">
        <w:rPr>
          <w:rFonts w:ascii="Palatino Linotype" w:hAnsi="Palatino Linotype"/>
          <w:iCs/>
          <w:spacing w:val="-57"/>
          <w:sz w:val="24"/>
          <w:szCs w:val="24"/>
        </w:rPr>
        <w:t xml:space="preserve"> </w:t>
      </w:r>
      <w:r w:rsidRPr="005A7DD8">
        <w:rPr>
          <w:rFonts w:ascii="Palatino Linotype" w:hAnsi="Palatino Linotype"/>
          <w:iCs/>
          <w:sz w:val="24"/>
          <w:szCs w:val="24"/>
        </w:rPr>
        <w:t>for which, upon successful completion of</w:t>
      </w:r>
      <w:r w:rsidRPr="005A7DD8">
        <w:rPr>
          <w:rFonts w:ascii="Palatino Linotype" w:hAnsi="Palatino Linotype"/>
          <w:iCs/>
          <w:spacing w:val="1"/>
          <w:sz w:val="24"/>
          <w:szCs w:val="24"/>
        </w:rPr>
        <w:t xml:space="preserve"> </w:t>
      </w:r>
      <w:r w:rsidRPr="005A7DD8">
        <w:rPr>
          <w:rFonts w:ascii="Palatino Linotype" w:hAnsi="Palatino Linotype"/>
          <w:iCs/>
          <w:sz w:val="24"/>
          <w:szCs w:val="24"/>
        </w:rPr>
        <w:t>the course, the student will receive: (A)</w:t>
      </w:r>
      <w:r w:rsidRPr="005A7DD8">
        <w:rPr>
          <w:rFonts w:ascii="Palatino Linotype" w:hAnsi="Palatino Linotype"/>
          <w:iCs/>
          <w:spacing w:val="1"/>
          <w:sz w:val="24"/>
          <w:szCs w:val="24"/>
        </w:rPr>
        <w:t xml:space="preserve"> </w:t>
      </w:r>
      <w:r w:rsidRPr="005A7DD8">
        <w:rPr>
          <w:rFonts w:ascii="Palatino Linotype" w:hAnsi="Palatino Linotype"/>
          <w:iCs/>
          <w:sz w:val="24"/>
          <w:szCs w:val="24"/>
        </w:rPr>
        <w:t>secondary credit toward graduation from</w:t>
      </w:r>
      <w:r w:rsidRPr="005A7DD8">
        <w:rPr>
          <w:rFonts w:ascii="Palatino Linotype" w:hAnsi="Palatino Linotype"/>
          <w:iCs/>
          <w:spacing w:val="1"/>
          <w:sz w:val="24"/>
          <w:szCs w:val="24"/>
        </w:rPr>
        <w:t xml:space="preserve"> </w:t>
      </w:r>
      <w:r w:rsidRPr="005A7DD8">
        <w:rPr>
          <w:rFonts w:ascii="Palatino Linotype" w:hAnsi="Palatino Linotype"/>
          <w:iCs/>
          <w:sz w:val="24"/>
          <w:szCs w:val="24"/>
        </w:rPr>
        <w:t>the secondary school in which the student</w:t>
      </w:r>
      <w:r w:rsidRPr="005A7DD8">
        <w:rPr>
          <w:rFonts w:ascii="Palatino Linotype" w:hAnsi="Palatino Linotype"/>
          <w:iCs/>
          <w:spacing w:val="1"/>
          <w:sz w:val="24"/>
          <w:szCs w:val="24"/>
        </w:rPr>
        <w:t xml:space="preserve"> </w:t>
      </w:r>
      <w:r w:rsidRPr="005A7DD8">
        <w:rPr>
          <w:rFonts w:ascii="Palatino Linotype" w:hAnsi="Palatino Linotype"/>
          <w:iCs/>
          <w:sz w:val="24"/>
          <w:szCs w:val="24"/>
        </w:rPr>
        <w:t>is enrolled; and (B) postsecondary credit</w:t>
      </w:r>
      <w:r w:rsidRPr="005A7DD8">
        <w:rPr>
          <w:rFonts w:ascii="Palatino Linotype" w:hAnsi="Palatino Linotype"/>
          <w:iCs/>
          <w:spacing w:val="1"/>
          <w:sz w:val="24"/>
          <w:szCs w:val="24"/>
        </w:rPr>
        <w:t xml:space="preserve"> </w:t>
      </w:r>
      <w:r w:rsidRPr="005A7DD8">
        <w:rPr>
          <w:rFonts w:ascii="Palatino Linotype" w:hAnsi="Palatino Linotype"/>
          <w:iCs/>
          <w:sz w:val="24"/>
          <w:szCs w:val="24"/>
        </w:rPr>
        <w:t>from the institution that offered the course if</w:t>
      </w:r>
      <w:r w:rsidRPr="005A7DD8">
        <w:rPr>
          <w:rFonts w:ascii="Palatino Linotype" w:hAnsi="Palatino Linotype"/>
          <w:iCs/>
          <w:spacing w:val="-56"/>
          <w:sz w:val="24"/>
          <w:szCs w:val="24"/>
        </w:rPr>
        <w:t xml:space="preserve"> </w:t>
      </w:r>
      <w:r w:rsidRPr="005A7DD8">
        <w:rPr>
          <w:rFonts w:ascii="Palatino Linotype" w:hAnsi="Palatino Linotype"/>
          <w:iCs/>
          <w:sz w:val="24"/>
          <w:szCs w:val="24"/>
        </w:rPr>
        <w:t>the course is a credit-bearing course at that</w:t>
      </w:r>
      <w:r w:rsidRPr="005A7DD8">
        <w:rPr>
          <w:rFonts w:ascii="Palatino Linotype" w:hAnsi="Palatino Linotype"/>
          <w:iCs/>
          <w:spacing w:val="-56"/>
          <w:sz w:val="24"/>
          <w:szCs w:val="24"/>
        </w:rPr>
        <w:t xml:space="preserve"> </w:t>
      </w:r>
      <w:r w:rsidRPr="005A7DD8">
        <w:rPr>
          <w:rFonts w:ascii="Palatino Linotype" w:hAnsi="Palatino Linotype"/>
          <w:iCs/>
          <w:sz w:val="24"/>
          <w:szCs w:val="24"/>
        </w:rPr>
        <w:t>institution.</w:t>
      </w:r>
    </w:p>
    <w:p w14:paraId="5B5BDDC6" w14:textId="11FCAB82" w:rsidR="00FB1A64" w:rsidRPr="00FB1A64" w:rsidRDefault="00FB1A64" w:rsidP="00234CF1">
      <w:pPr>
        <w:spacing w:before="13" w:after="120"/>
        <w:ind w:left="14"/>
        <w:rPr>
          <w:rFonts w:ascii="Palatino Linotype" w:hAnsi="Palatino Linotype"/>
          <w:iCs/>
          <w:sz w:val="24"/>
          <w:szCs w:val="24"/>
        </w:rPr>
      </w:pPr>
      <w:r w:rsidRPr="00FB1A64">
        <w:rPr>
          <w:rFonts w:ascii="Palatino Linotype" w:hAnsi="Palatino Linotype"/>
          <w:iCs/>
          <w:sz w:val="24"/>
          <w:szCs w:val="24"/>
        </w:rPr>
        <w:t xml:space="preserve">"Early College" means full-time </w:t>
      </w:r>
      <w:proofErr w:type="gramStart"/>
      <w:r w:rsidRPr="00FB1A64">
        <w:rPr>
          <w:rFonts w:ascii="Palatino Linotype" w:hAnsi="Palatino Linotype"/>
          <w:iCs/>
          <w:sz w:val="24"/>
          <w:szCs w:val="24"/>
        </w:rPr>
        <w:t>enrollment</w:t>
      </w:r>
      <w:r w:rsidR="00695CCC">
        <w:rPr>
          <w:rFonts w:ascii="Palatino Linotype" w:hAnsi="Palatino Linotype"/>
          <w:iCs/>
          <w:sz w:val="24"/>
          <w:szCs w:val="24"/>
        </w:rPr>
        <w:t xml:space="preserve"> </w:t>
      </w:r>
      <w:r w:rsidRPr="00FB1A64">
        <w:rPr>
          <w:rFonts w:ascii="Palatino Linotype" w:hAnsi="Palatino Linotype"/>
          <w:iCs/>
          <w:spacing w:val="-57"/>
          <w:sz w:val="24"/>
          <w:szCs w:val="24"/>
        </w:rPr>
        <w:t xml:space="preserve"> </w:t>
      </w:r>
      <w:r w:rsidR="00695CCC">
        <w:rPr>
          <w:rFonts w:ascii="Palatino Linotype" w:hAnsi="Palatino Linotype"/>
          <w:iCs/>
          <w:sz w:val="24"/>
          <w:szCs w:val="24"/>
        </w:rPr>
        <w:t>by</w:t>
      </w:r>
      <w:proofErr w:type="gramEnd"/>
      <w:r w:rsidRPr="00FB1A64">
        <w:rPr>
          <w:rFonts w:ascii="Palatino Linotype" w:hAnsi="Palatino Linotype"/>
          <w:iCs/>
          <w:sz w:val="24"/>
          <w:szCs w:val="24"/>
        </w:rPr>
        <w:t xml:space="preserve"> a 12th grade Vermont student for one</w:t>
      </w:r>
      <w:r w:rsidRPr="00FB1A64">
        <w:rPr>
          <w:rFonts w:ascii="Palatino Linotype" w:hAnsi="Palatino Linotype"/>
          <w:iCs/>
          <w:spacing w:val="1"/>
          <w:sz w:val="24"/>
          <w:szCs w:val="24"/>
        </w:rPr>
        <w:t xml:space="preserve"> </w:t>
      </w:r>
      <w:r w:rsidRPr="00FB1A64">
        <w:rPr>
          <w:rFonts w:ascii="Palatino Linotype" w:hAnsi="Palatino Linotype"/>
          <w:iCs/>
          <w:sz w:val="24"/>
          <w:szCs w:val="24"/>
        </w:rPr>
        <w:t>academic year in a program offered by a</w:t>
      </w:r>
      <w:r w:rsidRPr="00FB1A64">
        <w:rPr>
          <w:rFonts w:ascii="Palatino Linotype" w:hAnsi="Palatino Linotype"/>
          <w:iCs/>
          <w:spacing w:val="1"/>
          <w:sz w:val="24"/>
          <w:szCs w:val="24"/>
        </w:rPr>
        <w:t xml:space="preserve"> </w:t>
      </w:r>
      <w:r w:rsidRPr="00FB1A64">
        <w:rPr>
          <w:rFonts w:ascii="Palatino Linotype" w:hAnsi="Palatino Linotype"/>
          <w:iCs/>
          <w:sz w:val="24"/>
          <w:szCs w:val="24"/>
        </w:rPr>
        <w:t>postsecondary institution in which the</w:t>
      </w:r>
      <w:r w:rsidRPr="00FB1A64">
        <w:rPr>
          <w:rFonts w:ascii="Palatino Linotype" w:hAnsi="Palatino Linotype"/>
          <w:iCs/>
          <w:spacing w:val="1"/>
          <w:sz w:val="24"/>
          <w:szCs w:val="24"/>
        </w:rPr>
        <w:t xml:space="preserve"> </w:t>
      </w:r>
      <w:r w:rsidRPr="00FB1A64">
        <w:rPr>
          <w:rFonts w:ascii="Palatino Linotype" w:hAnsi="Palatino Linotype"/>
          <w:iCs/>
          <w:sz w:val="24"/>
          <w:szCs w:val="24"/>
        </w:rPr>
        <w:t>credits earned apply to secondary school</w:t>
      </w:r>
      <w:r w:rsidRPr="00FB1A64">
        <w:rPr>
          <w:rFonts w:ascii="Palatino Linotype" w:hAnsi="Palatino Linotype"/>
          <w:iCs/>
          <w:spacing w:val="1"/>
          <w:sz w:val="24"/>
          <w:szCs w:val="24"/>
        </w:rPr>
        <w:t xml:space="preserve"> </w:t>
      </w:r>
      <w:r w:rsidRPr="00FB1A64">
        <w:rPr>
          <w:rFonts w:ascii="Palatino Linotype" w:hAnsi="Palatino Linotype"/>
          <w:iCs/>
          <w:sz w:val="24"/>
          <w:szCs w:val="24"/>
        </w:rPr>
        <w:t>graduation</w:t>
      </w:r>
      <w:r w:rsidRPr="00FB1A64">
        <w:rPr>
          <w:rFonts w:ascii="Palatino Linotype" w:hAnsi="Palatino Linotype"/>
          <w:iCs/>
          <w:spacing w:val="-2"/>
          <w:sz w:val="24"/>
          <w:szCs w:val="24"/>
        </w:rPr>
        <w:t xml:space="preserve"> </w:t>
      </w:r>
      <w:r w:rsidRPr="00FB1A64">
        <w:rPr>
          <w:rFonts w:ascii="Palatino Linotype" w:hAnsi="Palatino Linotype"/>
          <w:iCs/>
          <w:sz w:val="24"/>
          <w:szCs w:val="24"/>
        </w:rPr>
        <w:t>requirements.</w:t>
      </w:r>
    </w:p>
    <w:p w14:paraId="6588B6AA" w14:textId="59B14182" w:rsidR="00234CF1" w:rsidRDefault="00234CF1" w:rsidP="00234CF1">
      <w:pPr>
        <w:pStyle w:val="Heading1"/>
      </w:pPr>
      <w:r>
        <w:t>General</w:t>
      </w:r>
      <w:r>
        <w:rPr>
          <w:spacing w:val="-10"/>
        </w:rPr>
        <w:t xml:space="preserve"> </w:t>
      </w:r>
      <w:r>
        <w:t>Program</w:t>
      </w:r>
      <w:r>
        <w:rPr>
          <w:spacing w:val="-7"/>
        </w:rPr>
        <w:t xml:space="preserve"> </w:t>
      </w:r>
      <w:r>
        <w:t>Responsibilities</w:t>
      </w:r>
      <w:r w:rsidR="00BA2B8D">
        <w:t xml:space="preserve"> for Secondary School Partners</w:t>
      </w:r>
    </w:p>
    <w:p w14:paraId="46EBC228" w14:textId="5AA901C4" w:rsidR="00801491" w:rsidRDefault="00801491" w:rsidP="002B2E2C">
      <w:pPr>
        <w:pStyle w:val="BodyText"/>
        <w:numPr>
          <w:ilvl w:val="0"/>
          <w:numId w:val="32"/>
        </w:numPr>
        <w:spacing w:before="60"/>
        <w:ind w:right="696"/>
        <w:rPr>
          <w:rFonts w:ascii="Palatino Linotype" w:hAnsi="Palatino Linotype"/>
          <w:b w:val="0"/>
          <w:bCs w:val="0"/>
        </w:rPr>
      </w:pPr>
      <w:r w:rsidRPr="00801491">
        <w:rPr>
          <w:rFonts w:ascii="Palatino Linotype" w:hAnsi="Palatino Linotype"/>
          <w:b w:val="0"/>
          <w:bCs w:val="0"/>
        </w:rPr>
        <w:t>Secondary schools must ensure that participation in the Dual Enrollment and/or Early</w:t>
      </w:r>
      <w:r w:rsidRPr="00801491">
        <w:rPr>
          <w:rFonts w:ascii="Palatino Linotype" w:hAnsi="Palatino Linotype"/>
          <w:b w:val="0"/>
          <w:bCs w:val="0"/>
          <w:spacing w:val="-57"/>
        </w:rPr>
        <w:t xml:space="preserve"> </w:t>
      </w:r>
      <w:r w:rsidRPr="00801491">
        <w:rPr>
          <w:rFonts w:ascii="Palatino Linotype" w:hAnsi="Palatino Linotype"/>
          <w:b w:val="0"/>
          <w:bCs w:val="0"/>
        </w:rPr>
        <w:t>College</w:t>
      </w:r>
      <w:r w:rsidRPr="00801491">
        <w:rPr>
          <w:rFonts w:ascii="Palatino Linotype" w:hAnsi="Palatino Linotype"/>
          <w:b w:val="0"/>
          <w:bCs w:val="0"/>
          <w:spacing w:val="-3"/>
        </w:rPr>
        <w:t xml:space="preserve"> </w:t>
      </w:r>
      <w:r w:rsidRPr="00801491">
        <w:rPr>
          <w:rFonts w:ascii="Palatino Linotype" w:hAnsi="Palatino Linotype"/>
          <w:b w:val="0"/>
          <w:bCs w:val="0"/>
        </w:rPr>
        <w:t>Program</w:t>
      </w:r>
      <w:r w:rsidRPr="00801491">
        <w:rPr>
          <w:rFonts w:ascii="Palatino Linotype" w:hAnsi="Palatino Linotype"/>
          <w:b w:val="0"/>
          <w:bCs w:val="0"/>
          <w:spacing w:val="-1"/>
        </w:rPr>
        <w:t xml:space="preserve"> </w:t>
      </w:r>
      <w:r w:rsidRPr="00801491">
        <w:rPr>
          <w:rFonts w:ascii="Palatino Linotype" w:hAnsi="Palatino Linotype"/>
          <w:b w:val="0"/>
          <w:bCs w:val="0"/>
        </w:rPr>
        <w:t>is</w:t>
      </w:r>
      <w:r w:rsidRPr="00801491">
        <w:rPr>
          <w:rFonts w:ascii="Palatino Linotype" w:hAnsi="Palatino Linotype"/>
          <w:b w:val="0"/>
          <w:bCs w:val="0"/>
          <w:spacing w:val="-3"/>
        </w:rPr>
        <w:t xml:space="preserve"> </w:t>
      </w:r>
      <w:r w:rsidRPr="00801491">
        <w:rPr>
          <w:rFonts w:ascii="Palatino Linotype" w:hAnsi="Palatino Linotype"/>
          <w:b w:val="0"/>
          <w:bCs w:val="0"/>
        </w:rPr>
        <w:t>documented</w:t>
      </w:r>
      <w:r w:rsidRPr="00801491">
        <w:rPr>
          <w:rFonts w:ascii="Palatino Linotype" w:hAnsi="Palatino Linotype"/>
          <w:b w:val="0"/>
          <w:bCs w:val="0"/>
          <w:spacing w:val="-2"/>
        </w:rPr>
        <w:t xml:space="preserve"> </w:t>
      </w:r>
      <w:r w:rsidRPr="00801491">
        <w:rPr>
          <w:rFonts w:ascii="Palatino Linotype" w:hAnsi="Palatino Linotype"/>
          <w:b w:val="0"/>
          <w:bCs w:val="0"/>
        </w:rPr>
        <w:t>in</w:t>
      </w:r>
      <w:r w:rsidRPr="00801491">
        <w:rPr>
          <w:rFonts w:ascii="Palatino Linotype" w:hAnsi="Palatino Linotype"/>
          <w:b w:val="0"/>
          <w:bCs w:val="0"/>
          <w:spacing w:val="-2"/>
        </w:rPr>
        <w:t xml:space="preserve"> </w:t>
      </w:r>
      <w:r w:rsidRPr="00801491">
        <w:rPr>
          <w:rFonts w:ascii="Palatino Linotype" w:hAnsi="Palatino Linotype"/>
          <w:b w:val="0"/>
          <w:bCs w:val="0"/>
        </w:rPr>
        <w:t>a</w:t>
      </w:r>
      <w:r w:rsidRPr="00801491">
        <w:rPr>
          <w:rFonts w:ascii="Palatino Linotype" w:hAnsi="Palatino Linotype"/>
          <w:b w:val="0"/>
          <w:bCs w:val="0"/>
          <w:spacing w:val="-3"/>
        </w:rPr>
        <w:t xml:space="preserve"> </w:t>
      </w:r>
      <w:r w:rsidRPr="00801491">
        <w:rPr>
          <w:rFonts w:ascii="Palatino Linotype" w:hAnsi="Palatino Linotype"/>
          <w:b w:val="0"/>
          <w:bCs w:val="0"/>
        </w:rPr>
        <w:t>student’s</w:t>
      </w:r>
      <w:r w:rsidRPr="00801491">
        <w:rPr>
          <w:rFonts w:ascii="Palatino Linotype" w:hAnsi="Palatino Linotype"/>
          <w:b w:val="0"/>
          <w:bCs w:val="0"/>
          <w:spacing w:val="-2"/>
        </w:rPr>
        <w:t xml:space="preserve"> </w:t>
      </w:r>
      <w:r w:rsidRPr="00801491">
        <w:rPr>
          <w:rFonts w:ascii="Palatino Linotype" w:hAnsi="Palatino Linotype"/>
          <w:b w:val="0"/>
          <w:bCs w:val="0"/>
        </w:rPr>
        <w:t>Personalized Learning</w:t>
      </w:r>
      <w:r w:rsidRPr="00801491">
        <w:rPr>
          <w:rFonts w:ascii="Palatino Linotype" w:hAnsi="Palatino Linotype"/>
          <w:b w:val="0"/>
          <w:bCs w:val="0"/>
          <w:spacing w:val="-3"/>
        </w:rPr>
        <w:t xml:space="preserve"> </w:t>
      </w:r>
      <w:r w:rsidRPr="00801491">
        <w:rPr>
          <w:rFonts w:ascii="Palatino Linotype" w:hAnsi="Palatino Linotype"/>
          <w:b w:val="0"/>
          <w:bCs w:val="0"/>
        </w:rPr>
        <w:t>Plan.</w:t>
      </w:r>
    </w:p>
    <w:p w14:paraId="76BB95AB" w14:textId="367615B8" w:rsidR="00E2344D" w:rsidRPr="00E2344D" w:rsidRDefault="00E2344D" w:rsidP="00A15D06">
      <w:pPr>
        <w:pStyle w:val="BodyText"/>
        <w:numPr>
          <w:ilvl w:val="0"/>
          <w:numId w:val="32"/>
        </w:numPr>
        <w:ind w:right="10"/>
        <w:rPr>
          <w:rFonts w:ascii="Palatino Linotype" w:hAnsi="Palatino Linotype"/>
          <w:b w:val="0"/>
          <w:bCs w:val="0"/>
        </w:rPr>
      </w:pPr>
      <w:r w:rsidRPr="00E2344D">
        <w:rPr>
          <w:rFonts w:ascii="Palatino Linotype" w:hAnsi="Palatino Linotype"/>
          <w:b w:val="0"/>
          <w:bCs w:val="0"/>
        </w:rPr>
        <w:lastRenderedPageBreak/>
        <w:t>Secondary schools must establish an equitable process to prepare students and</w:t>
      </w:r>
      <w:r>
        <w:t xml:space="preserve"> </w:t>
      </w:r>
      <w:proofErr w:type="gramStart"/>
      <w:r w:rsidRPr="00E2344D">
        <w:rPr>
          <w:rFonts w:ascii="Palatino Linotype" w:hAnsi="Palatino Linotype"/>
          <w:b w:val="0"/>
          <w:bCs w:val="0"/>
        </w:rPr>
        <w:t>determine</w:t>
      </w:r>
      <w:r w:rsidRPr="00E2344D">
        <w:rPr>
          <w:rFonts w:ascii="Palatino Linotype" w:hAnsi="Palatino Linotype"/>
          <w:b w:val="0"/>
          <w:bCs w:val="0"/>
          <w:spacing w:val="-56"/>
        </w:rPr>
        <w:t xml:space="preserve"> </w:t>
      </w:r>
      <w:r w:rsidR="00392AC6">
        <w:rPr>
          <w:rFonts w:ascii="Palatino Linotype" w:hAnsi="Palatino Linotype"/>
          <w:b w:val="0"/>
          <w:bCs w:val="0"/>
        </w:rPr>
        <w:t xml:space="preserve"> readiness</w:t>
      </w:r>
      <w:proofErr w:type="gramEnd"/>
      <w:r w:rsidRPr="00E2344D">
        <w:rPr>
          <w:rFonts w:ascii="Palatino Linotype" w:hAnsi="Palatino Linotype"/>
          <w:b w:val="0"/>
          <w:bCs w:val="0"/>
        </w:rPr>
        <w:t xml:space="preserve"> for participation in Dual Enrollment and/or Early College.</w:t>
      </w:r>
      <w:r w:rsidRPr="00E2344D">
        <w:rPr>
          <w:rFonts w:ascii="Palatino Linotype" w:hAnsi="Palatino Linotype"/>
          <w:b w:val="0"/>
          <w:bCs w:val="0"/>
          <w:spacing w:val="1"/>
        </w:rPr>
        <w:t xml:space="preserve"> </w:t>
      </w:r>
      <w:r w:rsidRPr="00E2344D">
        <w:rPr>
          <w:rFonts w:ascii="Palatino Linotype" w:hAnsi="Palatino Linotype"/>
          <w:b w:val="0"/>
          <w:bCs w:val="0"/>
        </w:rPr>
        <w:t xml:space="preserve">Note: </w:t>
      </w:r>
      <w:hyperlink r:id="rId22" w:history="1">
        <w:r w:rsidR="00711ABF" w:rsidRPr="00711ABF">
          <w:rPr>
            <w:rStyle w:val="Hyperlink"/>
            <w:rFonts w:ascii="Palatino Linotype" w:hAnsi="Palatino Linotype"/>
            <w:b w:val="0"/>
            <w:bCs w:val="0"/>
            <w:i/>
            <w:iCs/>
          </w:rPr>
          <w:t>VT Flexible Pathways Tool: Considerations for Student Participation in a Flexible Pathway</w:t>
        </w:r>
      </w:hyperlink>
      <w:r w:rsidR="00711ABF" w:rsidRPr="00711ABF">
        <w:rPr>
          <w:rFonts w:ascii="Palatino Linotype" w:hAnsi="Palatino Linotype"/>
          <w:b w:val="0"/>
          <w:bCs w:val="0"/>
        </w:rPr>
        <w:t xml:space="preserve"> </w:t>
      </w:r>
      <w:r w:rsidRPr="00E2344D">
        <w:rPr>
          <w:rFonts w:ascii="Palatino Linotype" w:hAnsi="Palatino Linotype"/>
          <w:b w:val="0"/>
          <w:bCs w:val="0"/>
        </w:rPr>
        <w:t>was created</w:t>
      </w:r>
      <w:r w:rsidRPr="00E2344D">
        <w:rPr>
          <w:rFonts w:ascii="Palatino Linotype" w:hAnsi="Palatino Linotype"/>
          <w:b w:val="0"/>
          <w:bCs w:val="0"/>
          <w:spacing w:val="-56"/>
        </w:rPr>
        <w:t xml:space="preserve"> </w:t>
      </w:r>
      <w:r w:rsidR="0087387D">
        <w:rPr>
          <w:rFonts w:ascii="Palatino Linotype" w:hAnsi="Palatino Linotype"/>
          <w:b w:val="0"/>
          <w:bCs w:val="0"/>
          <w:spacing w:val="-56"/>
        </w:rPr>
        <w:t xml:space="preserve">   </w:t>
      </w:r>
      <w:r w:rsidRPr="00E2344D">
        <w:rPr>
          <w:rFonts w:ascii="Palatino Linotype" w:hAnsi="Palatino Linotype"/>
          <w:b w:val="0"/>
          <w:bCs w:val="0"/>
        </w:rPr>
        <w:t>to support a consistent process for students and their advisors to determine how a flexible</w:t>
      </w:r>
      <w:r w:rsidRPr="00E2344D">
        <w:rPr>
          <w:rFonts w:ascii="Palatino Linotype" w:hAnsi="Palatino Linotype"/>
          <w:b w:val="0"/>
          <w:bCs w:val="0"/>
          <w:spacing w:val="1"/>
        </w:rPr>
        <w:t xml:space="preserve"> </w:t>
      </w:r>
      <w:r w:rsidRPr="00E2344D">
        <w:rPr>
          <w:rFonts w:ascii="Palatino Linotype" w:hAnsi="Palatino Linotype"/>
          <w:b w:val="0"/>
          <w:bCs w:val="0"/>
        </w:rPr>
        <w:t>pathway</w:t>
      </w:r>
      <w:r w:rsidRPr="00E2344D">
        <w:rPr>
          <w:rFonts w:ascii="Palatino Linotype" w:hAnsi="Palatino Linotype"/>
          <w:b w:val="0"/>
          <w:bCs w:val="0"/>
          <w:spacing w:val="-5"/>
        </w:rPr>
        <w:t xml:space="preserve"> </w:t>
      </w:r>
      <w:r w:rsidRPr="00E2344D">
        <w:rPr>
          <w:rFonts w:ascii="Palatino Linotype" w:hAnsi="Palatino Linotype"/>
          <w:b w:val="0"/>
          <w:bCs w:val="0"/>
        </w:rPr>
        <w:t>opportunity</w:t>
      </w:r>
      <w:r w:rsidRPr="00E2344D">
        <w:rPr>
          <w:rFonts w:ascii="Palatino Linotype" w:hAnsi="Palatino Linotype"/>
          <w:b w:val="0"/>
          <w:bCs w:val="0"/>
          <w:spacing w:val="-5"/>
        </w:rPr>
        <w:t xml:space="preserve"> </w:t>
      </w:r>
      <w:r w:rsidRPr="00E2344D">
        <w:rPr>
          <w:rFonts w:ascii="Palatino Linotype" w:hAnsi="Palatino Linotype"/>
          <w:b w:val="0"/>
          <w:bCs w:val="0"/>
        </w:rPr>
        <w:t>fits</w:t>
      </w:r>
      <w:r w:rsidRPr="00E2344D">
        <w:rPr>
          <w:rFonts w:ascii="Palatino Linotype" w:hAnsi="Palatino Linotype"/>
          <w:b w:val="0"/>
          <w:bCs w:val="0"/>
          <w:spacing w:val="-4"/>
        </w:rPr>
        <w:t xml:space="preserve"> </w:t>
      </w:r>
      <w:r w:rsidRPr="00E2344D">
        <w:rPr>
          <w:rFonts w:ascii="Palatino Linotype" w:hAnsi="Palatino Linotype"/>
          <w:b w:val="0"/>
          <w:bCs w:val="0"/>
        </w:rPr>
        <w:t>within</w:t>
      </w:r>
      <w:r w:rsidRPr="00E2344D">
        <w:rPr>
          <w:rFonts w:ascii="Palatino Linotype" w:hAnsi="Palatino Linotype"/>
          <w:b w:val="0"/>
          <w:bCs w:val="0"/>
          <w:spacing w:val="-3"/>
        </w:rPr>
        <w:t xml:space="preserve"> </w:t>
      </w:r>
      <w:r w:rsidRPr="00E2344D">
        <w:rPr>
          <w:rFonts w:ascii="Palatino Linotype" w:hAnsi="Palatino Linotype"/>
          <w:b w:val="0"/>
          <w:bCs w:val="0"/>
        </w:rPr>
        <w:t>a</w:t>
      </w:r>
      <w:r w:rsidRPr="00E2344D">
        <w:rPr>
          <w:rFonts w:ascii="Palatino Linotype" w:hAnsi="Palatino Linotype"/>
          <w:b w:val="0"/>
          <w:bCs w:val="0"/>
          <w:spacing w:val="-5"/>
        </w:rPr>
        <w:t xml:space="preserve"> </w:t>
      </w:r>
      <w:r w:rsidRPr="00E2344D">
        <w:rPr>
          <w:rFonts w:ascii="Palatino Linotype" w:hAnsi="Palatino Linotype"/>
          <w:b w:val="0"/>
          <w:bCs w:val="0"/>
        </w:rPr>
        <w:t>student’s</w:t>
      </w:r>
      <w:r w:rsidRPr="00E2344D">
        <w:rPr>
          <w:rFonts w:ascii="Palatino Linotype" w:hAnsi="Palatino Linotype"/>
          <w:b w:val="0"/>
          <w:bCs w:val="0"/>
          <w:spacing w:val="-3"/>
        </w:rPr>
        <w:t xml:space="preserve"> </w:t>
      </w:r>
      <w:r w:rsidRPr="00E2344D">
        <w:rPr>
          <w:rFonts w:ascii="Palatino Linotype" w:hAnsi="Palatino Linotype"/>
          <w:b w:val="0"/>
          <w:bCs w:val="0"/>
        </w:rPr>
        <w:t>short</w:t>
      </w:r>
      <w:r w:rsidRPr="00E2344D">
        <w:rPr>
          <w:rFonts w:ascii="Palatino Linotype" w:hAnsi="Palatino Linotype"/>
          <w:b w:val="0"/>
          <w:bCs w:val="0"/>
          <w:spacing w:val="-5"/>
        </w:rPr>
        <w:t xml:space="preserve"> </w:t>
      </w:r>
      <w:r w:rsidRPr="00E2344D">
        <w:rPr>
          <w:rFonts w:ascii="Palatino Linotype" w:hAnsi="Palatino Linotype"/>
          <w:b w:val="0"/>
          <w:bCs w:val="0"/>
        </w:rPr>
        <w:t>and</w:t>
      </w:r>
      <w:r w:rsidRPr="00E2344D">
        <w:rPr>
          <w:rFonts w:ascii="Palatino Linotype" w:hAnsi="Palatino Linotype"/>
          <w:b w:val="0"/>
          <w:bCs w:val="0"/>
          <w:spacing w:val="-4"/>
        </w:rPr>
        <w:t xml:space="preserve"> </w:t>
      </w:r>
      <w:r w:rsidRPr="00E2344D">
        <w:rPr>
          <w:rFonts w:ascii="Palatino Linotype" w:hAnsi="Palatino Linotype"/>
          <w:b w:val="0"/>
          <w:bCs w:val="0"/>
        </w:rPr>
        <w:t>long-term</w:t>
      </w:r>
      <w:r w:rsidRPr="00E2344D">
        <w:rPr>
          <w:rFonts w:ascii="Palatino Linotype" w:hAnsi="Palatino Linotype"/>
          <w:b w:val="0"/>
          <w:bCs w:val="0"/>
          <w:spacing w:val="-4"/>
        </w:rPr>
        <w:t xml:space="preserve"> </w:t>
      </w:r>
      <w:r w:rsidRPr="00E2344D">
        <w:rPr>
          <w:rFonts w:ascii="Palatino Linotype" w:hAnsi="Palatino Linotype"/>
          <w:b w:val="0"/>
          <w:bCs w:val="0"/>
        </w:rPr>
        <w:t>goals,</w:t>
      </w:r>
      <w:r w:rsidRPr="00E2344D">
        <w:rPr>
          <w:rFonts w:ascii="Palatino Linotype" w:hAnsi="Palatino Linotype"/>
          <w:b w:val="0"/>
          <w:bCs w:val="0"/>
          <w:spacing w:val="-5"/>
        </w:rPr>
        <w:t xml:space="preserve"> </w:t>
      </w:r>
      <w:r w:rsidRPr="00E2344D">
        <w:rPr>
          <w:rFonts w:ascii="Palatino Linotype" w:hAnsi="Palatino Linotype"/>
          <w:b w:val="0"/>
          <w:bCs w:val="0"/>
        </w:rPr>
        <w:t>how</w:t>
      </w:r>
      <w:r w:rsidRPr="00E2344D">
        <w:rPr>
          <w:rFonts w:ascii="Palatino Linotype" w:hAnsi="Palatino Linotype"/>
          <w:b w:val="0"/>
          <w:bCs w:val="0"/>
          <w:spacing w:val="-3"/>
        </w:rPr>
        <w:t xml:space="preserve"> </w:t>
      </w:r>
      <w:r w:rsidRPr="00E2344D">
        <w:rPr>
          <w:rFonts w:ascii="Palatino Linotype" w:hAnsi="Palatino Linotype"/>
          <w:b w:val="0"/>
          <w:bCs w:val="0"/>
        </w:rPr>
        <w:t>they</w:t>
      </w:r>
      <w:r w:rsidRPr="00E2344D">
        <w:rPr>
          <w:rFonts w:ascii="Palatino Linotype" w:hAnsi="Palatino Linotype"/>
          <w:b w:val="0"/>
          <w:bCs w:val="0"/>
          <w:spacing w:val="-4"/>
        </w:rPr>
        <w:t xml:space="preserve"> </w:t>
      </w:r>
      <w:r w:rsidRPr="00E2344D">
        <w:rPr>
          <w:rFonts w:ascii="Palatino Linotype" w:hAnsi="Palatino Linotype"/>
          <w:b w:val="0"/>
          <w:bCs w:val="0"/>
        </w:rPr>
        <w:t>can</w:t>
      </w:r>
      <w:r w:rsidRPr="00E2344D">
        <w:rPr>
          <w:rFonts w:ascii="Palatino Linotype" w:hAnsi="Palatino Linotype"/>
          <w:b w:val="0"/>
          <w:bCs w:val="0"/>
          <w:spacing w:val="-5"/>
        </w:rPr>
        <w:t xml:space="preserve"> </w:t>
      </w:r>
      <w:r w:rsidRPr="00E2344D">
        <w:rPr>
          <w:rFonts w:ascii="Palatino Linotype" w:hAnsi="Palatino Linotype"/>
          <w:b w:val="0"/>
          <w:bCs w:val="0"/>
        </w:rPr>
        <w:t>prepare</w:t>
      </w:r>
      <w:r w:rsidRPr="00E2344D">
        <w:rPr>
          <w:rFonts w:ascii="Palatino Linotype" w:hAnsi="Palatino Linotype"/>
          <w:b w:val="0"/>
          <w:bCs w:val="0"/>
          <w:spacing w:val="-55"/>
        </w:rPr>
        <w:t xml:space="preserve"> </w:t>
      </w:r>
      <w:r w:rsidRPr="00E2344D">
        <w:rPr>
          <w:rFonts w:ascii="Palatino Linotype" w:hAnsi="Palatino Linotype"/>
          <w:b w:val="0"/>
          <w:bCs w:val="0"/>
        </w:rPr>
        <w:t>for</w:t>
      </w:r>
      <w:r w:rsidRPr="00E2344D">
        <w:rPr>
          <w:rFonts w:ascii="Palatino Linotype" w:hAnsi="Palatino Linotype"/>
          <w:b w:val="0"/>
          <w:bCs w:val="0"/>
          <w:spacing w:val="-4"/>
        </w:rPr>
        <w:t xml:space="preserve"> </w:t>
      </w:r>
      <w:r w:rsidRPr="00E2344D">
        <w:rPr>
          <w:rFonts w:ascii="Palatino Linotype" w:hAnsi="Palatino Linotype"/>
          <w:b w:val="0"/>
          <w:bCs w:val="0"/>
        </w:rPr>
        <w:t>those</w:t>
      </w:r>
      <w:r w:rsidRPr="00E2344D">
        <w:rPr>
          <w:rFonts w:ascii="Palatino Linotype" w:hAnsi="Palatino Linotype"/>
          <w:b w:val="0"/>
          <w:bCs w:val="0"/>
          <w:spacing w:val="-1"/>
        </w:rPr>
        <w:t xml:space="preserve"> </w:t>
      </w:r>
      <w:r w:rsidRPr="00E2344D">
        <w:rPr>
          <w:rFonts w:ascii="Palatino Linotype" w:hAnsi="Palatino Linotype"/>
          <w:b w:val="0"/>
          <w:bCs w:val="0"/>
        </w:rPr>
        <w:t>learning</w:t>
      </w:r>
      <w:r w:rsidRPr="00E2344D">
        <w:rPr>
          <w:rFonts w:ascii="Palatino Linotype" w:hAnsi="Palatino Linotype"/>
          <w:b w:val="0"/>
          <w:bCs w:val="0"/>
          <w:spacing w:val="-3"/>
        </w:rPr>
        <w:t xml:space="preserve"> </w:t>
      </w:r>
      <w:r w:rsidRPr="00E2344D">
        <w:rPr>
          <w:rFonts w:ascii="Palatino Linotype" w:hAnsi="Palatino Linotype"/>
          <w:b w:val="0"/>
          <w:bCs w:val="0"/>
        </w:rPr>
        <w:t>experiences</w:t>
      </w:r>
      <w:r w:rsidRPr="00E2344D">
        <w:rPr>
          <w:rFonts w:ascii="Palatino Linotype" w:hAnsi="Palatino Linotype"/>
          <w:b w:val="0"/>
          <w:bCs w:val="0"/>
          <w:spacing w:val="-2"/>
        </w:rPr>
        <w:t xml:space="preserve"> </w:t>
      </w:r>
      <w:r w:rsidRPr="00E2344D">
        <w:rPr>
          <w:rFonts w:ascii="Palatino Linotype" w:hAnsi="Palatino Linotype"/>
          <w:b w:val="0"/>
          <w:bCs w:val="0"/>
        </w:rPr>
        <w:t>and</w:t>
      </w:r>
      <w:r w:rsidRPr="00E2344D">
        <w:rPr>
          <w:rFonts w:ascii="Palatino Linotype" w:hAnsi="Palatino Linotype"/>
          <w:b w:val="0"/>
          <w:bCs w:val="0"/>
          <w:spacing w:val="-3"/>
        </w:rPr>
        <w:t xml:space="preserve"> </w:t>
      </w:r>
      <w:r w:rsidRPr="00E2344D">
        <w:rPr>
          <w:rFonts w:ascii="Palatino Linotype" w:hAnsi="Palatino Linotype"/>
          <w:b w:val="0"/>
          <w:bCs w:val="0"/>
        </w:rPr>
        <w:t>identify</w:t>
      </w:r>
      <w:r w:rsidRPr="00E2344D">
        <w:rPr>
          <w:rFonts w:ascii="Palatino Linotype" w:hAnsi="Palatino Linotype"/>
          <w:b w:val="0"/>
          <w:bCs w:val="0"/>
          <w:spacing w:val="-3"/>
        </w:rPr>
        <w:t xml:space="preserve"> </w:t>
      </w:r>
      <w:r w:rsidRPr="00E2344D">
        <w:rPr>
          <w:rFonts w:ascii="Palatino Linotype" w:hAnsi="Palatino Linotype"/>
          <w:b w:val="0"/>
          <w:bCs w:val="0"/>
        </w:rPr>
        <w:t>the</w:t>
      </w:r>
      <w:r w:rsidRPr="00E2344D">
        <w:rPr>
          <w:rFonts w:ascii="Palatino Linotype" w:hAnsi="Palatino Linotype"/>
          <w:b w:val="0"/>
          <w:bCs w:val="0"/>
          <w:spacing w:val="-2"/>
        </w:rPr>
        <w:t xml:space="preserve"> </w:t>
      </w:r>
      <w:r w:rsidRPr="00E2344D">
        <w:rPr>
          <w:rFonts w:ascii="Palatino Linotype" w:hAnsi="Palatino Linotype"/>
          <w:b w:val="0"/>
          <w:bCs w:val="0"/>
        </w:rPr>
        <w:t>supports</w:t>
      </w:r>
      <w:r w:rsidRPr="00E2344D">
        <w:rPr>
          <w:rFonts w:ascii="Palatino Linotype" w:hAnsi="Palatino Linotype"/>
          <w:b w:val="0"/>
          <w:bCs w:val="0"/>
          <w:spacing w:val="-3"/>
        </w:rPr>
        <w:t xml:space="preserve"> </w:t>
      </w:r>
      <w:r w:rsidRPr="00E2344D">
        <w:rPr>
          <w:rFonts w:ascii="Palatino Linotype" w:hAnsi="Palatino Linotype"/>
          <w:b w:val="0"/>
          <w:bCs w:val="0"/>
        </w:rPr>
        <w:t>they</w:t>
      </w:r>
      <w:r w:rsidRPr="00E2344D">
        <w:rPr>
          <w:rFonts w:ascii="Palatino Linotype" w:hAnsi="Palatino Linotype"/>
          <w:b w:val="0"/>
          <w:bCs w:val="0"/>
          <w:spacing w:val="-4"/>
        </w:rPr>
        <w:t xml:space="preserve"> </w:t>
      </w:r>
      <w:r w:rsidRPr="00E2344D">
        <w:rPr>
          <w:rFonts w:ascii="Palatino Linotype" w:hAnsi="Palatino Linotype"/>
          <w:b w:val="0"/>
          <w:bCs w:val="0"/>
        </w:rPr>
        <w:t>may</w:t>
      </w:r>
      <w:r w:rsidRPr="00E2344D">
        <w:rPr>
          <w:rFonts w:ascii="Palatino Linotype" w:hAnsi="Palatino Linotype"/>
          <w:b w:val="0"/>
          <w:bCs w:val="0"/>
          <w:spacing w:val="-1"/>
        </w:rPr>
        <w:t xml:space="preserve"> </w:t>
      </w:r>
      <w:r w:rsidRPr="00E2344D">
        <w:rPr>
          <w:rFonts w:ascii="Palatino Linotype" w:hAnsi="Palatino Linotype"/>
          <w:b w:val="0"/>
          <w:bCs w:val="0"/>
        </w:rPr>
        <w:t>need</w:t>
      </w:r>
      <w:r w:rsidRPr="00E2344D">
        <w:rPr>
          <w:rFonts w:ascii="Palatino Linotype" w:hAnsi="Palatino Linotype"/>
          <w:b w:val="0"/>
          <w:bCs w:val="0"/>
          <w:spacing w:val="-3"/>
        </w:rPr>
        <w:t xml:space="preserve"> </w:t>
      </w:r>
      <w:r w:rsidRPr="00E2344D">
        <w:rPr>
          <w:rFonts w:ascii="Palatino Linotype" w:hAnsi="Palatino Linotype"/>
          <w:b w:val="0"/>
          <w:bCs w:val="0"/>
        </w:rPr>
        <w:t>to</w:t>
      </w:r>
      <w:r w:rsidRPr="00E2344D">
        <w:rPr>
          <w:rFonts w:ascii="Palatino Linotype" w:hAnsi="Palatino Linotype"/>
          <w:b w:val="0"/>
          <w:bCs w:val="0"/>
          <w:spacing w:val="-4"/>
        </w:rPr>
        <w:t xml:space="preserve"> </w:t>
      </w:r>
      <w:r w:rsidRPr="00E2344D">
        <w:rPr>
          <w:rFonts w:ascii="Palatino Linotype" w:hAnsi="Palatino Linotype"/>
          <w:b w:val="0"/>
          <w:bCs w:val="0"/>
        </w:rPr>
        <w:t>be</w:t>
      </w:r>
      <w:r w:rsidRPr="00E2344D">
        <w:rPr>
          <w:rFonts w:ascii="Palatino Linotype" w:hAnsi="Palatino Linotype"/>
          <w:b w:val="0"/>
          <w:bCs w:val="0"/>
          <w:spacing w:val="-2"/>
        </w:rPr>
        <w:t xml:space="preserve"> </w:t>
      </w:r>
      <w:r w:rsidRPr="00E2344D">
        <w:rPr>
          <w:rFonts w:ascii="Palatino Linotype" w:hAnsi="Palatino Linotype"/>
          <w:b w:val="0"/>
          <w:bCs w:val="0"/>
        </w:rPr>
        <w:t>successful.</w:t>
      </w:r>
    </w:p>
    <w:p w14:paraId="519B528B" w14:textId="3ADE8D6D" w:rsidR="00DF23C2" w:rsidRPr="00DD1E63" w:rsidRDefault="00DF23C2" w:rsidP="00A15D06">
      <w:pPr>
        <w:pStyle w:val="BodyText"/>
        <w:numPr>
          <w:ilvl w:val="0"/>
          <w:numId w:val="32"/>
        </w:numPr>
        <w:rPr>
          <w:rFonts w:ascii="Palatino Linotype" w:hAnsi="Palatino Linotype"/>
          <w:b w:val="0"/>
          <w:bCs w:val="0"/>
        </w:rPr>
      </w:pPr>
      <w:r w:rsidRPr="00DD1E63">
        <w:rPr>
          <w:rFonts w:ascii="Palatino Linotype" w:hAnsi="Palatino Linotype"/>
          <w:b w:val="0"/>
          <w:bCs w:val="0"/>
        </w:rPr>
        <w:t>Secondary</w:t>
      </w:r>
      <w:r w:rsidRPr="00DD1E63">
        <w:rPr>
          <w:rFonts w:ascii="Palatino Linotype" w:hAnsi="Palatino Linotype"/>
          <w:b w:val="0"/>
          <w:bCs w:val="0"/>
          <w:spacing w:val="-5"/>
        </w:rPr>
        <w:t xml:space="preserve"> </w:t>
      </w:r>
      <w:r w:rsidRPr="00DD1E63">
        <w:rPr>
          <w:rFonts w:ascii="Palatino Linotype" w:hAnsi="Palatino Linotype"/>
          <w:b w:val="0"/>
          <w:bCs w:val="0"/>
        </w:rPr>
        <w:t>schools</w:t>
      </w:r>
      <w:r w:rsidRPr="00DD1E63">
        <w:rPr>
          <w:rFonts w:ascii="Palatino Linotype" w:hAnsi="Palatino Linotype"/>
          <w:b w:val="0"/>
          <w:bCs w:val="0"/>
          <w:spacing w:val="-5"/>
        </w:rPr>
        <w:t xml:space="preserve"> </w:t>
      </w:r>
      <w:r w:rsidRPr="00DD1E63">
        <w:rPr>
          <w:rFonts w:ascii="Palatino Linotype" w:hAnsi="Palatino Linotype"/>
          <w:b w:val="0"/>
          <w:bCs w:val="0"/>
        </w:rPr>
        <w:t>must</w:t>
      </w:r>
      <w:r w:rsidRPr="00DD1E63">
        <w:rPr>
          <w:rFonts w:ascii="Palatino Linotype" w:hAnsi="Palatino Linotype"/>
          <w:b w:val="0"/>
          <w:bCs w:val="0"/>
          <w:spacing w:val="-5"/>
        </w:rPr>
        <w:t xml:space="preserve"> </w:t>
      </w:r>
      <w:r w:rsidRPr="00DD1E63">
        <w:rPr>
          <w:rFonts w:ascii="Palatino Linotype" w:hAnsi="Palatino Linotype"/>
          <w:b w:val="0"/>
          <w:bCs w:val="0"/>
        </w:rPr>
        <w:t>agree</w:t>
      </w:r>
      <w:r w:rsidRPr="00DD1E63">
        <w:rPr>
          <w:rFonts w:ascii="Palatino Linotype" w:hAnsi="Palatino Linotype"/>
          <w:b w:val="0"/>
          <w:bCs w:val="0"/>
          <w:spacing w:val="-4"/>
        </w:rPr>
        <w:t xml:space="preserve"> </w:t>
      </w:r>
      <w:r w:rsidRPr="00DD1E63">
        <w:rPr>
          <w:rFonts w:ascii="Palatino Linotype" w:hAnsi="Palatino Linotype"/>
          <w:b w:val="0"/>
          <w:bCs w:val="0"/>
        </w:rPr>
        <w:t>to</w:t>
      </w:r>
      <w:r w:rsidRPr="00DD1E63">
        <w:rPr>
          <w:rFonts w:ascii="Palatino Linotype" w:hAnsi="Palatino Linotype"/>
          <w:b w:val="0"/>
          <w:bCs w:val="0"/>
          <w:spacing w:val="-2"/>
        </w:rPr>
        <w:t xml:space="preserve"> </w:t>
      </w:r>
      <w:r w:rsidRPr="00DD1E63">
        <w:rPr>
          <w:rFonts w:ascii="Palatino Linotype" w:hAnsi="Palatino Linotype"/>
          <w:b w:val="0"/>
          <w:bCs w:val="0"/>
        </w:rPr>
        <w:t>provide</w:t>
      </w:r>
      <w:r w:rsidRPr="00DD1E63">
        <w:rPr>
          <w:rFonts w:ascii="Palatino Linotype" w:hAnsi="Palatino Linotype"/>
          <w:b w:val="0"/>
          <w:bCs w:val="0"/>
          <w:spacing w:val="-4"/>
        </w:rPr>
        <w:t xml:space="preserve"> </w:t>
      </w:r>
      <w:r w:rsidRPr="00DD1E63">
        <w:rPr>
          <w:rFonts w:ascii="Palatino Linotype" w:hAnsi="Palatino Linotype"/>
          <w:b w:val="0"/>
          <w:bCs w:val="0"/>
        </w:rPr>
        <w:t>eligible</w:t>
      </w:r>
      <w:r w:rsidRPr="00DD1E63">
        <w:rPr>
          <w:rFonts w:ascii="Palatino Linotype" w:hAnsi="Palatino Linotype"/>
          <w:b w:val="0"/>
          <w:bCs w:val="0"/>
          <w:spacing w:val="-4"/>
        </w:rPr>
        <w:t xml:space="preserve"> </w:t>
      </w:r>
      <w:r w:rsidRPr="00DD1E63">
        <w:rPr>
          <w:rFonts w:ascii="Palatino Linotype" w:hAnsi="Palatino Linotype"/>
          <w:b w:val="0"/>
          <w:bCs w:val="0"/>
        </w:rPr>
        <w:t>students</w:t>
      </w:r>
      <w:r w:rsidRPr="00DD1E63">
        <w:rPr>
          <w:rFonts w:ascii="Palatino Linotype" w:hAnsi="Palatino Linotype"/>
          <w:b w:val="0"/>
          <w:bCs w:val="0"/>
          <w:spacing w:val="-3"/>
        </w:rPr>
        <w:t xml:space="preserve"> </w:t>
      </w:r>
      <w:r w:rsidRPr="00DD1E63">
        <w:rPr>
          <w:rFonts w:ascii="Palatino Linotype" w:hAnsi="Palatino Linotype"/>
          <w:b w:val="0"/>
          <w:bCs w:val="0"/>
        </w:rPr>
        <w:t>with</w:t>
      </w:r>
      <w:r w:rsidRPr="00DD1E63">
        <w:rPr>
          <w:rFonts w:ascii="Palatino Linotype" w:hAnsi="Palatino Linotype"/>
          <w:b w:val="0"/>
          <w:bCs w:val="0"/>
          <w:spacing w:val="-5"/>
        </w:rPr>
        <w:t xml:space="preserve"> </w:t>
      </w:r>
      <w:r w:rsidRPr="00DD1E63">
        <w:rPr>
          <w:rFonts w:ascii="Palatino Linotype" w:hAnsi="Palatino Linotype"/>
          <w:b w:val="0"/>
          <w:bCs w:val="0"/>
        </w:rPr>
        <w:t>access</w:t>
      </w:r>
      <w:r w:rsidRPr="00DD1E63">
        <w:rPr>
          <w:rFonts w:ascii="Palatino Linotype" w:hAnsi="Palatino Linotype"/>
          <w:b w:val="0"/>
          <w:bCs w:val="0"/>
          <w:spacing w:val="-4"/>
        </w:rPr>
        <w:t xml:space="preserve"> </w:t>
      </w:r>
      <w:r w:rsidRPr="00DD1E63">
        <w:rPr>
          <w:rFonts w:ascii="Palatino Linotype" w:hAnsi="Palatino Linotype"/>
          <w:b w:val="0"/>
          <w:bCs w:val="0"/>
        </w:rPr>
        <w:t>to</w:t>
      </w:r>
      <w:r w:rsidRPr="00DD1E63">
        <w:rPr>
          <w:rFonts w:ascii="Palatino Linotype" w:hAnsi="Palatino Linotype"/>
          <w:b w:val="0"/>
          <w:bCs w:val="0"/>
          <w:spacing w:val="-4"/>
        </w:rPr>
        <w:t xml:space="preserve"> </w:t>
      </w:r>
      <w:r w:rsidRPr="00DD1E63">
        <w:rPr>
          <w:rFonts w:ascii="Palatino Linotype" w:hAnsi="Palatino Linotype"/>
          <w:b w:val="0"/>
          <w:bCs w:val="0"/>
        </w:rPr>
        <w:t>Dual</w:t>
      </w:r>
      <w:r w:rsidRPr="00DD1E63">
        <w:rPr>
          <w:rFonts w:ascii="Palatino Linotype" w:hAnsi="Palatino Linotype"/>
          <w:b w:val="0"/>
          <w:bCs w:val="0"/>
          <w:spacing w:val="-5"/>
        </w:rPr>
        <w:t xml:space="preserve"> </w:t>
      </w:r>
      <w:r w:rsidRPr="00DD1E63">
        <w:rPr>
          <w:rFonts w:ascii="Palatino Linotype" w:hAnsi="Palatino Linotype"/>
          <w:b w:val="0"/>
          <w:bCs w:val="0"/>
        </w:rPr>
        <w:t>E</w:t>
      </w:r>
      <w:r w:rsidR="00731F42">
        <w:rPr>
          <w:rFonts w:ascii="Palatino Linotype" w:hAnsi="Palatino Linotype"/>
          <w:b w:val="0"/>
          <w:bCs w:val="0"/>
        </w:rPr>
        <w:t>nroll</w:t>
      </w:r>
      <w:r w:rsidR="00357C88">
        <w:rPr>
          <w:rFonts w:ascii="Palatino Linotype" w:hAnsi="Palatino Linotype"/>
          <w:b w:val="0"/>
          <w:bCs w:val="0"/>
        </w:rPr>
        <w:t>me</w:t>
      </w:r>
      <w:r w:rsidR="00731F42">
        <w:rPr>
          <w:rFonts w:ascii="Palatino Linotype" w:hAnsi="Palatino Linotype"/>
          <w:b w:val="0"/>
          <w:bCs w:val="0"/>
        </w:rPr>
        <w:t xml:space="preserve">nt Program </w:t>
      </w:r>
      <w:r w:rsidR="00357C88">
        <w:rPr>
          <w:rFonts w:ascii="Palatino Linotype" w:hAnsi="Palatino Linotype"/>
          <w:b w:val="0"/>
          <w:bCs w:val="0"/>
        </w:rPr>
        <w:t>courses and the Early College Program.</w:t>
      </w:r>
    </w:p>
    <w:p w14:paraId="4713FFB1" w14:textId="6436CF4D" w:rsidR="000B05F3" w:rsidRPr="00DD1E63" w:rsidRDefault="000B05F3" w:rsidP="000B05F3">
      <w:pPr>
        <w:pStyle w:val="BodyText"/>
        <w:numPr>
          <w:ilvl w:val="0"/>
          <w:numId w:val="32"/>
        </w:numPr>
        <w:spacing w:before="13"/>
        <w:ind w:right="-1"/>
        <w:rPr>
          <w:rFonts w:ascii="Palatino Linotype" w:hAnsi="Palatino Linotype"/>
          <w:b w:val="0"/>
          <w:bCs w:val="0"/>
        </w:rPr>
      </w:pPr>
      <w:r w:rsidRPr="00DD1E63">
        <w:rPr>
          <w:rFonts w:ascii="Palatino Linotype" w:hAnsi="Palatino Linotype"/>
          <w:b w:val="0"/>
          <w:bCs w:val="0"/>
        </w:rPr>
        <w:t xml:space="preserve">Secondary schools must ensure that Dual Enrollment and Early College courses </w:t>
      </w:r>
      <w:r w:rsidR="00357C88">
        <w:rPr>
          <w:rFonts w:ascii="Palatino Linotype" w:hAnsi="Palatino Linotype"/>
          <w:b w:val="0"/>
          <w:bCs w:val="0"/>
        </w:rPr>
        <w:t xml:space="preserve">align with and </w:t>
      </w:r>
      <w:r w:rsidRPr="00DD1E63">
        <w:rPr>
          <w:rFonts w:ascii="Palatino Linotype" w:hAnsi="Palatino Linotype"/>
          <w:b w:val="0"/>
          <w:bCs w:val="0"/>
        </w:rPr>
        <w:t>meet</w:t>
      </w:r>
      <w:r w:rsidRPr="00DD1E63">
        <w:rPr>
          <w:rFonts w:ascii="Palatino Linotype" w:hAnsi="Palatino Linotype"/>
          <w:b w:val="0"/>
          <w:bCs w:val="0"/>
          <w:spacing w:val="-1"/>
        </w:rPr>
        <w:t xml:space="preserve"> </w:t>
      </w:r>
      <w:r w:rsidRPr="00DD1E63">
        <w:rPr>
          <w:rFonts w:ascii="Palatino Linotype" w:hAnsi="Palatino Linotype"/>
          <w:b w:val="0"/>
          <w:bCs w:val="0"/>
        </w:rPr>
        <w:t>graduation</w:t>
      </w:r>
      <w:r w:rsidRPr="00DD1E63">
        <w:rPr>
          <w:rFonts w:ascii="Palatino Linotype" w:hAnsi="Palatino Linotype"/>
          <w:b w:val="0"/>
          <w:bCs w:val="0"/>
          <w:spacing w:val="-1"/>
        </w:rPr>
        <w:t xml:space="preserve"> </w:t>
      </w:r>
      <w:r w:rsidRPr="00DD1E63">
        <w:rPr>
          <w:rFonts w:ascii="Palatino Linotype" w:hAnsi="Palatino Linotype"/>
          <w:b w:val="0"/>
          <w:bCs w:val="0"/>
        </w:rPr>
        <w:t>requirements.</w:t>
      </w:r>
    </w:p>
    <w:p w14:paraId="6CDD063C" w14:textId="5736A66E" w:rsidR="00DD1E63" w:rsidRDefault="00DD1E63" w:rsidP="002446C3">
      <w:pPr>
        <w:pStyle w:val="BodyText"/>
        <w:numPr>
          <w:ilvl w:val="0"/>
          <w:numId w:val="32"/>
        </w:numPr>
        <w:ind w:right="274"/>
        <w:rPr>
          <w:rFonts w:ascii="Palatino Linotype" w:hAnsi="Palatino Linotype"/>
          <w:b w:val="0"/>
          <w:bCs w:val="0"/>
        </w:rPr>
      </w:pPr>
      <w:r w:rsidRPr="00DD1E63">
        <w:rPr>
          <w:rFonts w:ascii="Palatino Linotype" w:hAnsi="Palatino Linotype"/>
          <w:b w:val="0"/>
          <w:bCs w:val="0"/>
        </w:rPr>
        <w:t>Secondary schools must accept postsecondary credit awarded through the Dual</w:t>
      </w:r>
      <w:r w:rsidRPr="00DD1E63">
        <w:rPr>
          <w:rFonts w:ascii="Palatino Linotype" w:hAnsi="Palatino Linotype"/>
          <w:b w:val="0"/>
          <w:bCs w:val="0"/>
          <w:spacing w:val="1"/>
        </w:rPr>
        <w:t xml:space="preserve"> </w:t>
      </w:r>
      <w:r w:rsidRPr="00DD1E63">
        <w:rPr>
          <w:rFonts w:ascii="Palatino Linotype" w:hAnsi="Palatino Linotype"/>
          <w:b w:val="0"/>
          <w:bCs w:val="0"/>
        </w:rPr>
        <w:t>Enrollment and Early College Programs as meeting secondary school graduation</w:t>
      </w:r>
      <w:r w:rsidRPr="00DD1E63">
        <w:rPr>
          <w:rFonts w:ascii="Palatino Linotype" w:hAnsi="Palatino Linotype"/>
          <w:b w:val="0"/>
          <w:bCs w:val="0"/>
          <w:spacing w:val="1"/>
        </w:rPr>
        <w:t xml:space="preserve"> </w:t>
      </w:r>
      <w:r w:rsidRPr="00DD1E63">
        <w:rPr>
          <w:rFonts w:ascii="Palatino Linotype" w:hAnsi="Palatino Linotype"/>
          <w:b w:val="0"/>
          <w:bCs w:val="0"/>
        </w:rPr>
        <w:t>requirements. Secondary schools must identify and provide necessary support for</w:t>
      </w:r>
      <w:r w:rsidRPr="00DD1E63">
        <w:rPr>
          <w:rFonts w:ascii="Palatino Linotype" w:hAnsi="Palatino Linotype"/>
          <w:b w:val="0"/>
          <w:bCs w:val="0"/>
          <w:spacing w:val="1"/>
        </w:rPr>
        <w:t xml:space="preserve"> </w:t>
      </w:r>
      <w:r w:rsidRPr="00DD1E63">
        <w:rPr>
          <w:rFonts w:ascii="Palatino Linotype" w:hAnsi="Palatino Linotype"/>
          <w:b w:val="0"/>
          <w:bCs w:val="0"/>
        </w:rPr>
        <w:t>participating students and continue to provide services for students with disabilities as</w:t>
      </w:r>
      <w:r w:rsidRPr="00DD1E63">
        <w:rPr>
          <w:rFonts w:ascii="Palatino Linotype" w:hAnsi="Palatino Linotype"/>
          <w:b w:val="0"/>
          <w:bCs w:val="0"/>
          <w:spacing w:val="1"/>
        </w:rPr>
        <w:t xml:space="preserve"> </w:t>
      </w:r>
      <w:r w:rsidRPr="00DD1E63">
        <w:rPr>
          <w:rFonts w:ascii="Palatino Linotype" w:hAnsi="Palatino Linotype"/>
          <w:b w:val="0"/>
          <w:bCs w:val="0"/>
        </w:rPr>
        <w:t xml:space="preserve">detailed in the Dual Enrollment and Early College Program Manuals available on the </w:t>
      </w:r>
      <w:r w:rsidR="002446C3">
        <w:rPr>
          <w:rFonts w:ascii="Palatino Linotype" w:hAnsi="Palatino Linotype"/>
          <w:b w:val="0"/>
          <w:bCs w:val="0"/>
        </w:rPr>
        <w:t>AOE website.</w:t>
      </w:r>
    </w:p>
    <w:p w14:paraId="457F9C8B" w14:textId="26A761FE" w:rsidR="00742A16" w:rsidRDefault="00742A16" w:rsidP="00A90047">
      <w:pPr>
        <w:pStyle w:val="Heading1"/>
        <w:spacing w:after="0" w:line="240" w:lineRule="auto"/>
      </w:pPr>
      <w:r>
        <w:t>Dual Enrollment Program Responsibilities</w:t>
      </w:r>
    </w:p>
    <w:p w14:paraId="7E671A2F" w14:textId="77777777" w:rsidR="00742A16" w:rsidRPr="004430ED" w:rsidRDefault="00742A16" w:rsidP="00742A16">
      <w:pPr>
        <w:rPr>
          <w:sz w:val="12"/>
          <w:szCs w:val="12"/>
        </w:rPr>
      </w:pPr>
    </w:p>
    <w:p w14:paraId="3D29FE2B" w14:textId="77777777" w:rsidR="00742A16" w:rsidRPr="00742A16" w:rsidRDefault="00742A16" w:rsidP="00742A16">
      <w:pPr>
        <w:pStyle w:val="ListParagraph"/>
        <w:numPr>
          <w:ilvl w:val="0"/>
          <w:numId w:val="33"/>
        </w:numPr>
        <w:adjustRightInd w:val="0"/>
        <w:spacing w:before="0" w:after="0" w:line="240" w:lineRule="auto"/>
        <w:rPr>
          <w:rFonts w:ascii="Palatino Linotype" w:eastAsiaTheme="minorHAnsi" w:hAnsi="Palatino Linotype" w:cs="ArialMT"/>
          <w:sz w:val="24"/>
          <w:szCs w:val="24"/>
        </w:rPr>
      </w:pPr>
      <w:r w:rsidRPr="00742A16">
        <w:rPr>
          <w:rFonts w:ascii="Palatino Linotype" w:eastAsiaTheme="minorHAnsi" w:hAnsi="Palatino Linotype" w:cs="ArialMT"/>
          <w:sz w:val="24"/>
          <w:szCs w:val="24"/>
        </w:rPr>
        <w:t>Secondary schools will use the Dual Enrollment System for the purposes of</w:t>
      </w:r>
    </w:p>
    <w:p w14:paraId="20B5B118" w14:textId="432830EA" w:rsidR="002B2E2C" w:rsidRDefault="00742A16" w:rsidP="00742A16">
      <w:pPr>
        <w:widowControl/>
        <w:adjustRightInd w:val="0"/>
        <w:ind w:left="720"/>
        <w:rPr>
          <w:rFonts w:ascii="Palatino Linotype" w:eastAsiaTheme="minorHAnsi" w:hAnsi="Palatino Linotype" w:cs="ArialMT"/>
          <w:bCs/>
          <w:sz w:val="24"/>
          <w:szCs w:val="24"/>
        </w:rPr>
      </w:pPr>
      <w:r w:rsidRPr="00742A16">
        <w:rPr>
          <w:rFonts w:ascii="Palatino Linotype" w:eastAsiaTheme="minorHAnsi" w:hAnsi="Palatino Linotype" w:cs="ArialMT"/>
          <w:bCs/>
          <w:sz w:val="24"/>
          <w:szCs w:val="24"/>
        </w:rPr>
        <w:t>approving/denying student accounts, approving/denying voucher requests and monitoring</w:t>
      </w:r>
      <w:r>
        <w:rPr>
          <w:rFonts w:ascii="Palatino Linotype" w:eastAsiaTheme="minorHAnsi" w:hAnsi="Palatino Linotype" w:cs="ArialMT"/>
          <w:bCs/>
          <w:sz w:val="24"/>
          <w:szCs w:val="24"/>
        </w:rPr>
        <w:t xml:space="preserve"> </w:t>
      </w:r>
      <w:r w:rsidRPr="00742A16">
        <w:rPr>
          <w:rFonts w:ascii="Palatino Linotype" w:eastAsiaTheme="minorHAnsi" w:hAnsi="Palatino Linotype" w:cs="ArialMT"/>
          <w:bCs/>
          <w:sz w:val="24"/>
          <w:szCs w:val="24"/>
        </w:rPr>
        <w:t>voucher status.</w:t>
      </w:r>
    </w:p>
    <w:p w14:paraId="77E966E8" w14:textId="549D0B3A" w:rsidR="00742A16" w:rsidRDefault="00742A16" w:rsidP="00742A16">
      <w:pPr>
        <w:pStyle w:val="ListParagraph"/>
        <w:numPr>
          <w:ilvl w:val="0"/>
          <w:numId w:val="33"/>
        </w:numPr>
        <w:adjustRightInd w:val="0"/>
        <w:spacing w:before="0" w:after="0" w:line="240" w:lineRule="auto"/>
        <w:contextualSpacing w:val="0"/>
        <w:rPr>
          <w:rFonts w:ascii="Palatino Linotype" w:eastAsiaTheme="minorHAnsi" w:hAnsi="Palatino Linotype" w:cs="ArialMT"/>
          <w:sz w:val="24"/>
          <w:szCs w:val="24"/>
        </w:rPr>
      </w:pPr>
      <w:r w:rsidRPr="00742A16">
        <w:rPr>
          <w:rFonts w:ascii="Palatino Linotype" w:eastAsiaTheme="minorHAnsi" w:hAnsi="Palatino Linotype" w:cs="ArialMT"/>
          <w:sz w:val="24"/>
          <w:szCs w:val="24"/>
        </w:rPr>
        <w:t>Secondary schools must agree to maintain and report data related to students enrolled in</w:t>
      </w:r>
      <w:r>
        <w:rPr>
          <w:rFonts w:ascii="Palatino Linotype" w:eastAsiaTheme="minorHAnsi" w:hAnsi="Palatino Linotype" w:cs="ArialMT"/>
          <w:sz w:val="24"/>
          <w:szCs w:val="24"/>
        </w:rPr>
        <w:t xml:space="preserve"> </w:t>
      </w:r>
      <w:r w:rsidRPr="00742A16">
        <w:rPr>
          <w:rFonts w:ascii="Palatino Linotype" w:eastAsiaTheme="minorHAnsi" w:hAnsi="Palatino Linotype" w:cs="ArialMT"/>
          <w:sz w:val="24"/>
          <w:szCs w:val="24"/>
        </w:rPr>
        <w:t>Dual Enrollment Program courses.</w:t>
      </w:r>
    </w:p>
    <w:p w14:paraId="27C48378" w14:textId="56D58822" w:rsidR="00742A16" w:rsidRDefault="00742A16" w:rsidP="00742A16">
      <w:pPr>
        <w:pStyle w:val="ListParagraph"/>
        <w:numPr>
          <w:ilvl w:val="0"/>
          <w:numId w:val="33"/>
        </w:numPr>
        <w:adjustRightInd w:val="0"/>
        <w:spacing w:before="0" w:after="0" w:line="240" w:lineRule="auto"/>
        <w:contextualSpacing w:val="0"/>
        <w:rPr>
          <w:rFonts w:ascii="Palatino Linotype" w:eastAsiaTheme="minorHAnsi" w:hAnsi="Palatino Linotype" w:cs="ArialMT"/>
          <w:sz w:val="24"/>
          <w:szCs w:val="24"/>
        </w:rPr>
      </w:pPr>
      <w:r w:rsidRPr="00742A16">
        <w:rPr>
          <w:rFonts w:ascii="Palatino Linotype" w:eastAsiaTheme="minorHAnsi" w:hAnsi="Palatino Linotype" w:cs="ArialMT"/>
          <w:sz w:val="24"/>
          <w:szCs w:val="24"/>
        </w:rPr>
        <w:t>Secondary schools must confirm voucher details before approving a voucher (i.e., college,</w:t>
      </w:r>
      <w:r>
        <w:rPr>
          <w:rFonts w:ascii="Palatino Linotype" w:eastAsiaTheme="minorHAnsi" w:hAnsi="Palatino Linotype" w:cs="ArialMT"/>
          <w:sz w:val="24"/>
          <w:szCs w:val="24"/>
        </w:rPr>
        <w:t xml:space="preserve"> </w:t>
      </w:r>
      <w:r w:rsidRPr="00742A16">
        <w:rPr>
          <w:rFonts w:ascii="Palatino Linotype" w:eastAsiaTheme="minorHAnsi" w:hAnsi="Palatino Linotype" w:cs="ArialMT"/>
          <w:sz w:val="24"/>
          <w:szCs w:val="24"/>
        </w:rPr>
        <w:t>semester, and course).</w:t>
      </w:r>
    </w:p>
    <w:p w14:paraId="58D4740A" w14:textId="5C728864" w:rsidR="00742A16" w:rsidRDefault="00742A16" w:rsidP="00742A16">
      <w:pPr>
        <w:pStyle w:val="ListParagraph"/>
        <w:numPr>
          <w:ilvl w:val="0"/>
          <w:numId w:val="33"/>
        </w:numPr>
        <w:adjustRightInd w:val="0"/>
        <w:spacing w:before="0" w:after="0" w:line="240" w:lineRule="auto"/>
        <w:contextualSpacing w:val="0"/>
        <w:rPr>
          <w:rFonts w:ascii="Palatino Linotype" w:eastAsiaTheme="minorHAnsi" w:hAnsi="Palatino Linotype" w:cs="ArialMT"/>
          <w:sz w:val="24"/>
          <w:szCs w:val="24"/>
        </w:rPr>
      </w:pPr>
      <w:r w:rsidRPr="00742A16">
        <w:rPr>
          <w:rFonts w:ascii="Palatino Linotype" w:eastAsiaTheme="minorHAnsi" w:hAnsi="Palatino Linotype" w:cs="ArialMT"/>
          <w:sz w:val="24"/>
          <w:szCs w:val="24"/>
        </w:rPr>
        <w:t>Secondary schools must confirm with the student which Dual Enrollment courses will be</w:t>
      </w:r>
      <w:r>
        <w:rPr>
          <w:rFonts w:ascii="Palatino Linotype" w:eastAsiaTheme="minorHAnsi" w:hAnsi="Palatino Linotype" w:cs="ArialMT"/>
          <w:sz w:val="24"/>
          <w:szCs w:val="24"/>
        </w:rPr>
        <w:t xml:space="preserve"> </w:t>
      </w:r>
      <w:r w:rsidRPr="00742A16">
        <w:rPr>
          <w:rFonts w:ascii="Palatino Linotype" w:eastAsiaTheme="minorHAnsi" w:hAnsi="Palatino Linotype" w:cs="ArialMT"/>
          <w:sz w:val="24"/>
          <w:szCs w:val="24"/>
        </w:rPr>
        <w:t>changed, if any, during the college drop/add period. Changes to Approved vouchers can only</w:t>
      </w:r>
      <w:r>
        <w:rPr>
          <w:rFonts w:ascii="Palatino Linotype" w:eastAsiaTheme="minorHAnsi" w:hAnsi="Palatino Linotype" w:cs="ArialMT"/>
          <w:sz w:val="24"/>
          <w:szCs w:val="24"/>
        </w:rPr>
        <w:t xml:space="preserve"> </w:t>
      </w:r>
      <w:r w:rsidRPr="00742A16">
        <w:rPr>
          <w:rFonts w:ascii="Palatino Linotype" w:eastAsiaTheme="minorHAnsi" w:hAnsi="Palatino Linotype" w:cs="ArialMT"/>
          <w:sz w:val="24"/>
          <w:szCs w:val="24"/>
        </w:rPr>
        <w:t>be made by the college.</w:t>
      </w:r>
    </w:p>
    <w:p w14:paraId="30E739D3" w14:textId="46B2C122" w:rsidR="00A90047" w:rsidRDefault="00A90047" w:rsidP="00A90047">
      <w:pPr>
        <w:pStyle w:val="ListParagraph"/>
        <w:numPr>
          <w:ilvl w:val="0"/>
          <w:numId w:val="33"/>
        </w:numPr>
        <w:adjustRightInd w:val="0"/>
        <w:spacing w:before="0" w:after="0" w:line="240" w:lineRule="auto"/>
        <w:contextualSpacing w:val="0"/>
        <w:rPr>
          <w:rFonts w:ascii="Palatino Linotype" w:eastAsiaTheme="minorHAnsi" w:hAnsi="Palatino Linotype" w:cs="ArialMT"/>
          <w:sz w:val="24"/>
          <w:szCs w:val="24"/>
        </w:rPr>
      </w:pPr>
      <w:r w:rsidRPr="00A90047">
        <w:rPr>
          <w:rFonts w:ascii="Palatino Linotype" w:eastAsiaTheme="minorHAnsi" w:hAnsi="Palatino Linotype" w:cs="ArialMT"/>
          <w:sz w:val="24"/>
          <w:szCs w:val="24"/>
        </w:rPr>
        <w:t>Secondary schools are responsible for transcription of completed Dual Enrollment courses to</w:t>
      </w:r>
      <w:r>
        <w:rPr>
          <w:rFonts w:ascii="Palatino Linotype" w:eastAsiaTheme="minorHAnsi" w:hAnsi="Palatino Linotype" w:cs="ArialMT"/>
          <w:sz w:val="24"/>
          <w:szCs w:val="24"/>
        </w:rPr>
        <w:t xml:space="preserve"> </w:t>
      </w:r>
      <w:r w:rsidRPr="00A90047">
        <w:rPr>
          <w:rFonts w:ascii="Palatino Linotype" w:eastAsiaTheme="minorHAnsi" w:hAnsi="Palatino Linotype" w:cs="ArialMT"/>
          <w:sz w:val="24"/>
          <w:szCs w:val="24"/>
        </w:rPr>
        <w:t>satisfy graduation requirements.</w:t>
      </w:r>
    </w:p>
    <w:p w14:paraId="52A818C8" w14:textId="2507A06F" w:rsidR="00A90047" w:rsidRDefault="00A90047" w:rsidP="00A90047">
      <w:pPr>
        <w:pStyle w:val="ListParagraph"/>
        <w:numPr>
          <w:ilvl w:val="0"/>
          <w:numId w:val="33"/>
        </w:numPr>
        <w:adjustRightInd w:val="0"/>
        <w:spacing w:before="0" w:after="0" w:line="240" w:lineRule="auto"/>
        <w:ind w:right="-270"/>
        <w:contextualSpacing w:val="0"/>
        <w:rPr>
          <w:rFonts w:ascii="Palatino Linotype" w:eastAsiaTheme="minorHAnsi" w:hAnsi="Palatino Linotype" w:cs="ArialMT"/>
          <w:sz w:val="24"/>
          <w:szCs w:val="24"/>
        </w:rPr>
      </w:pPr>
      <w:r w:rsidRPr="00A90047">
        <w:rPr>
          <w:rFonts w:ascii="Palatino Linotype" w:eastAsiaTheme="minorHAnsi" w:hAnsi="Palatino Linotype" w:cs="ArialMT"/>
          <w:sz w:val="24"/>
          <w:szCs w:val="24"/>
        </w:rPr>
        <w:t>Secondary schools must confirm that the student meets the eligibility requirements of the</w:t>
      </w:r>
      <w:r>
        <w:rPr>
          <w:rFonts w:ascii="Palatino Linotype" w:eastAsiaTheme="minorHAnsi" w:hAnsi="Palatino Linotype" w:cs="ArialMT"/>
          <w:sz w:val="24"/>
          <w:szCs w:val="24"/>
        </w:rPr>
        <w:t xml:space="preserve"> </w:t>
      </w:r>
      <w:r w:rsidRPr="00A90047">
        <w:rPr>
          <w:rFonts w:ascii="Palatino Linotype" w:eastAsiaTheme="minorHAnsi" w:hAnsi="Palatino Linotype" w:cs="ArialMT"/>
          <w:sz w:val="24"/>
          <w:szCs w:val="24"/>
        </w:rPr>
        <w:t>Dual Enrollment Program before approving a voucher request.</w:t>
      </w:r>
    </w:p>
    <w:p w14:paraId="6EB5F5EB" w14:textId="7D7F8175" w:rsidR="004430ED" w:rsidRPr="004430ED" w:rsidRDefault="004430ED" w:rsidP="00BA2B8D">
      <w:pPr>
        <w:pStyle w:val="Heading2"/>
        <w:rPr>
          <w:rFonts w:eastAsiaTheme="minorHAnsi"/>
        </w:rPr>
      </w:pPr>
      <w:r>
        <w:rPr>
          <w:rFonts w:eastAsiaTheme="minorHAnsi"/>
        </w:rPr>
        <w:t>Student Eligibility</w:t>
      </w:r>
    </w:p>
    <w:p w14:paraId="014D13B2" w14:textId="45B24A42" w:rsidR="004430ED" w:rsidRPr="004430ED" w:rsidRDefault="004430ED" w:rsidP="004430ED">
      <w:pPr>
        <w:widowControl/>
        <w:adjustRightInd w:val="0"/>
        <w:spacing w:after="120"/>
        <w:rPr>
          <w:rFonts w:ascii="Palatino Linotype" w:eastAsiaTheme="minorHAnsi" w:hAnsi="Palatino Linotype" w:cs="ArialMT"/>
          <w:sz w:val="24"/>
          <w:szCs w:val="24"/>
        </w:rPr>
      </w:pPr>
      <w:r w:rsidRPr="004430ED">
        <w:rPr>
          <w:rFonts w:ascii="Palatino Linotype" w:eastAsiaTheme="minorHAnsi" w:hAnsi="Palatino Linotype" w:cs="ArialMT"/>
          <w:sz w:val="24"/>
          <w:szCs w:val="24"/>
        </w:rPr>
        <w:t>Secondary schools must confirm that the student meets the eligibility requirements of the Dual Enrollment</w:t>
      </w:r>
      <w:r>
        <w:rPr>
          <w:rFonts w:ascii="Palatino Linotype" w:eastAsiaTheme="minorHAnsi" w:hAnsi="Palatino Linotype" w:cs="ArialMT"/>
          <w:sz w:val="24"/>
          <w:szCs w:val="24"/>
        </w:rPr>
        <w:t xml:space="preserve"> </w:t>
      </w:r>
      <w:r w:rsidRPr="004430ED">
        <w:rPr>
          <w:rFonts w:ascii="Palatino Linotype" w:eastAsiaTheme="minorHAnsi" w:hAnsi="Palatino Linotype" w:cs="ArialMT"/>
          <w:sz w:val="24"/>
          <w:szCs w:val="24"/>
        </w:rPr>
        <w:t>Program before approving a voucher request. A student is eligible for the Dual Enrollment Program if:</w:t>
      </w:r>
    </w:p>
    <w:p w14:paraId="04F9475E" w14:textId="0B7BE40A" w:rsidR="004430ED" w:rsidRPr="00B96B54" w:rsidRDefault="004430ED" w:rsidP="00F37703">
      <w:pPr>
        <w:pStyle w:val="AOENumberedList"/>
        <w:rPr>
          <w:rFonts w:eastAsiaTheme="minorHAnsi"/>
          <w:sz w:val="24"/>
          <w:szCs w:val="24"/>
        </w:rPr>
      </w:pPr>
      <w:r w:rsidRPr="00B96B54">
        <w:rPr>
          <w:rFonts w:eastAsiaTheme="minorHAnsi"/>
          <w:sz w:val="24"/>
          <w:szCs w:val="24"/>
        </w:rPr>
        <w:t xml:space="preserve">They are a Vermont </w:t>
      </w:r>
      <w:proofErr w:type="gramStart"/>
      <w:r w:rsidRPr="00B96B54">
        <w:rPr>
          <w:rFonts w:eastAsiaTheme="minorHAnsi"/>
          <w:sz w:val="24"/>
          <w:szCs w:val="24"/>
        </w:rPr>
        <w:t>resident;</w:t>
      </w:r>
      <w:proofErr w:type="gramEnd"/>
    </w:p>
    <w:p w14:paraId="6A33A15C" w14:textId="4550BC18" w:rsidR="004430ED" w:rsidRPr="00B96B54" w:rsidRDefault="004430ED" w:rsidP="00F37703">
      <w:pPr>
        <w:pStyle w:val="AOENumberedList"/>
        <w:rPr>
          <w:rFonts w:eastAsiaTheme="minorHAnsi"/>
          <w:sz w:val="24"/>
          <w:szCs w:val="24"/>
        </w:rPr>
      </w:pPr>
      <w:r w:rsidRPr="00B96B54">
        <w:rPr>
          <w:rFonts w:eastAsiaTheme="minorHAnsi"/>
          <w:sz w:val="24"/>
          <w:szCs w:val="24"/>
        </w:rPr>
        <w:t>Have completed grade 10 (rising Junior, rising Senior</w:t>
      </w:r>
      <w:proofErr w:type="gramStart"/>
      <w:r w:rsidRPr="00B96B54">
        <w:rPr>
          <w:rFonts w:eastAsiaTheme="minorHAnsi"/>
          <w:sz w:val="24"/>
          <w:szCs w:val="24"/>
        </w:rPr>
        <w:t>);</w:t>
      </w:r>
      <w:proofErr w:type="gramEnd"/>
    </w:p>
    <w:p w14:paraId="59C2454F" w14:textId="443FA5D5" w:rsidR="004430ED" w:rsidRPr="00B96B54" w:rsidRDefault="004430ED" w:rsidP="00F37703">
      <w:pPr>
        <w:pStyle w:val="AOENumberedList"/>
        <w:rPr>
          <w:rFonts w:eastAsiaTheme="minorHAnsi"/>
          <w:sz w:val="24"/>
          <w:szCs w:val="24"/>
        </w:rPr>
      </w:pPr>
      <w:r w:rsidRPr="00B96B54">
        <w:rPr>
          <w:rFonts w:eastAsiaTheme="minorHAnsi"/>
          <w:sz w:val="24"/>
          <w:szCs w:val="24"/>
        </w:rPr>
        <w:t>Have not received a high school diploma; and</w:t>
      </w:r>
    </w:p>
    <w:p w14:paraId="0CE9BE18" w14:textId="186D842E" w:rsidR="004430ED" w:rsidRPr="00B96B54" w:rsidRDefault="004430ED" w:rsidP="00F37703">
      <w:pPr>
        <w:pStyle w:val="AOENumberedList"/>
        <w:rPr>
          <w:rFonts w:eastAsiaTheme="minorHAnsi"/>
          <w:sz w:val="24"/>
          <w:szCs w:val="24"/>
        </w:rPr>
      </w:pPr>
      <w:r w:rsidRPr="00B96B54">
        <w:rPr>
          <w:rFonts w:eastAsiaTheme="minorHAnsi"/>
          <w:sz w:val="24"/>
          <w:szCs w:val="24"/>
        </w:rPr>
        <w:lastRenderedPageBreak/>
        <w:t>is enrolled in:</w:t>
      </w:r>
    </w:p>
    <w:p w14:paraId="606E85EB" w14:textId="77777777" w:rsidR="004430ED" w:rsidRPr="00B96B54" w:rsidRDefault="004430ED" w:rsidP="00B96B54">
      <w:pPr>
        <w:pStyle w:val="AOENumberedList"/>
        <w:numPr>
          <w:ilvl w:val="1"/>
          <w:numId w:val="26"/>
        </w:numPr>
        <w:rPr>
          <w:rFonts w:eastAsiaTheme="minorHAnsi"/>
          <w:sz w:val="24"/>
          <w:szCs w:val="24"/>
        </w:rPr>
      </w:pPr>
      <w:r w:rsidRPr="00B96B54">
        <w:rPr>
          <w:rFonts w:eastAsiaTheme="minorHAnsi"/>
          <w:sz w:val="24"/>
          <w:szCs w:val="24"/>
        </w:rPr>
        <w:t>a Vermont public school, including a Vermont Career Technical Education (CTE) Center; or</w:t>
      </w:r>
    </w:p>
    <w:p w14:paraId="6D660342" w14:textId="46B39112" w:rsidR="004430ED" w:rsidRPr="00B96B54" w:rsidRDefault="004430ED" w:rsidP="00B96B54">
      <w:pPr>
        <w:pStyle w:val="AOENumberedList"/>
        <w:numPr>
          <w:ilvl w:val="1"/>
          <w:numId w:val="26"/>
        </w:numPr>
        <w:rPr>
          <w:rFonts w:eastAsiaTheme="minorHAnsi"/>
          <w:sz w:val="24"/>
          <w:szCs w:val="24"/>
        </w:rPr>
      </w:pPr>
      <w:r w:rsidRPr="00B96B54">
        <w:rPr>
          <w:rFonts w:eastAsiaTheme="minorHAnsi"/>
          <w:sz w:val="24"/>
          <w:szCs w:val="24"/>
        </w:rPr>
        <w:t>a public school in another state that is designated as the public secondary school for the student’s district of residence*; or an approved independent school that is designated as the public secondary school for the student’s district of residence; or</w:t>
      </w:r>
    </w:p>
    <w:p w14:paraId="57B4C182" w14:textId="77777777" w:rsidR="004430ED" w:rsidRPr="00B96B54" w:rsidRDefault="004430ED" w:rsidP="00B96B54">
      <w:pPr>
        <w:pStyle w:val="AOENumberedList"/>
        <w:numPr>
          <w:ilvl w:val="1"/>
          <w:numId w:val="26"/>
        </w:numPr>
        <w:rPr>
          <w:rFonts w:eastAsiaTheme="minorHAnsi" w:cs="Arial-ItalicMT"/>
          <w:i/>
          <w:iCs/>
          <w:sz w:val="24"/>
          <w:szCs w:val="24"/>
        </w:rPr>
      </w:pPr>
      <w:r w:rsidRPr="00B96B54">
        <w:rPr>
          <w:rFonts w:eastAsiaTheme="minorHAnsi" w:cs="Arial-ItalicMT"/>
          <w:i/>
          <w:iCs/>
          <w:sz w:val="24"/>
          <w:szCs w:val="24"/>
        </w:rPr>
        <w:t xml:space="preserve">an approved independent school in Vermont, </w:t>
      </w:r>
      <w:r w:rsidRPr="00B96B54">
        <w:rPr>
          <w:rFonts w:eastAsiaTheme="minorHAnsi" w:cs="Arial-BoldItalicMT"/>
          <w:b/>
          <w:i/>
          <w:iCs/>
          <w:sz w:val="24"/>
          <w:szCs w:val="24"/>
        </w:rPr>
        <w:t xml:space="preserve">and </w:t>
      </w:r>
      <w:r w:rsidRPr="00B96B54">
        <w:rPr>
          <w:rFonts w:eastAsiaTheme="minorHAnsi" w:cs="Arial-ItalicMT"/>
          <w:i/>
          <w:iCs/>
          <w:sz w:val="24"/>
          <w:szCs w:val="24"/>
        </w:rPr>
        <w:t xml:space="preserve">the student is resident of a non-operating district (a district that does not operate a high school.) NOTE: this updated Dual Enrollment Program Policy criteria is to be used as a measure to determine student eligibility); </w:t>
      </w:r>
      <w:r w:rsidRPr="00B96B54">
        <w:rPr>
          <w:rFonts w:eastAsiaTheme="minorHAnsi"/>
          <w:sz w:val="24"/>
          <w:szCs w:val="24"/>
        </w:rPr>
        <w:t>or</w:t>
      </w:r>
    </w:p>
    <w:p w14:paraId="20E927B1" w14:textId="77777777" w:rsidR="004430ED" w:rsidRPr="00B96B54" w:rsidRDefault="004430ED" w:rsidP="00B96B54">
      <w:pPr>
        <w:pStyle w:val="AOENumberedList"/>
        <w:numPr>
          <w:ilvl w:val="1"/>
          <w:numId w:val="26"/>
        </w:numPr>
        <w:rPr>
          <w:rFonts w:eastAsiaTheme="minorHAnsi" w:cs="Arial-ItalicMT"/>
          <w:i/>
          <w:iCs/>
          <w:sz w:val="24"/>
          <w:szCs w:val="24"/>
        </w:rPr>
      </w:pPr>
      <w:r w:rsidRPr="00B96B54">
        <w:rPr>
          <w:rFonts w:eastAsiaTheme="minorHAnsi"/>
          <w:sz w:val="24"/>
          <w:szCs w:val="24"/>
        </w:rPr>
        <w:t>a High School Completion Program that is assigned to a public school; or</w:t>
      </w:r>
    </w:p>
    <w:p w14:paraId="60104DEC" w14:textId="4F59688A" w:rsidR="004430ED" w:rsidRPr="00B96B54" w:rsidRDefault="004430ED" w:rsidP="00B96B54">
      <w:pPr>
        <w:pStyle w:val="AOENumberedList"/>
        <w:numPr>
          <w:ilvl w:val="1"/>
          <w:numId w:val="26"/>
        </w:numPr>
        <w:rPr>
          <w:rFonts w:eastAsiaTheme="minorHAnsi" w:cs="Arial-ItalicMT"/>
          <w:i/>
          <w:iCs/>
          <w:sz w:val="24"/>
          <w:szCs w:val="24"/>
        </w:rPr>
      </w:pPr>
      <w:r w:rsidRPr="00B96B54">
        <w:rPr>
          <w:rFonts w:eastAsiaTheme="minorHAnsi"/>
          <w:sz w:val="24"/>
          <w:szCs w:val="24"/>
        </w:rPr>
        <w:t>a Home Study Program and participation in Dual Enrollment is consistent with Home Study policy (To be enrolled in a home study program, at least sixty percent of the core academics (3 out of 5) must be conducted at home.</w:t>
      </w:r>
      <w:proofErr w:type="gramStart"/>
      <w:r w:rsidRPr="00B96B54">
        <w:rPr>
          <w:rFonts w:eastAsiaTheme="minorHAnsi"/>
          <w:sz w:val="24"/>
          <w:szCs w:val="24"/>
        </w:rPr>
        <w:t>);</w:t>
      </w:r>
      <w:proofErr w:type="gramEnd"/>
    </w:p>
    <w:p w14:paraId="6C8A4CF8" w14:textId="6BAD4C35" w:rsidR="004430ED" w:rsidRPr="00B96B54" w:rsidRDefault="004430ED" w:rsidP="00F37703">
      <w:pPr>
        <w:pStyle w:val="AOENumberedList"/>
        <w:rPr>
          <w:rFonts w:eastAsiaTheme="minorHAnsi"/>
          <w:sz w:val="24"/>
          <w:szCs w:val="24"/>
        </w:rPr>
      </w:pPr>
      <w:r w:rsidRPr="00B96B54">
        <w:rPr>
          <w:rFonts w:eastAsiaTheme="minorHAnsi"/>
          <w:sz w:val="24"/>
          <w:szCs w:val="24"/>
        </w:rPr>
        <w:t>Dual Enrollment is an element included in the student’s personalized learning plan; and</w:t>
      </w:r>
    </w:p>
    <w:p w14:paraId="7D6FD92E" w14:textId="281547B7" w:rsidR="00801491" w:rsidRPr="00B96B54" w:rsidRDefault="004430ED" w:rsidP="00F37703">
      <w:pPr>
        <w:pStyle w:val="AOENumberedList"/>
        <w:rPr>
          <w:rFonts w:eastAsiaTheme="minorHAnsi"/>
          <w:sz w:val="24"/>
          <w:szCs w:val="24"/>
        </w:rPr>
      </w:pPr>
      <w:r w:rsidRPr="00B96B54">
        <w:rPr>
          <w:rFonts w:eastAsiaTheme="minorHAnsi"/>
          <w:sz w:val="24"/>
          <w:szCs w:val="24"/>
        </w:rPr>
        <w:t>The secondary school and the postsecondary institution have determined that the student is sufficiently</w:t>
      </w:r>
      <w:r w:rsidR="000A020E" w:rsidRPr="00B96B54">
        <w:rPr>
          <w:rFonts w:eastAsiaTheme="minorHAnsi"/>
          <w:sz w:val="24"/>
          <w:szCs w:val="24"/>
        </w:rPr>
        <w:t xml:space="preserve"> </w:t>
      </w:r>
      <w:r w:rsidRPr="00B96B54">
        <w:rPr>
          <w:rFonts w:eastAsiaTheme="minorHAnsi"/>
          <w:sz w:val="24"/>
          <w:szCs w:val="24"/>
        </w:rPr>
        <w:t>prepared to succeed in a dual enrollment course, which can be determined in part by the assessment tool</w:t>
      </w:r>
      <w:r w:rsidR="000A020E" w:rsidRPr="00B96B54">
        <w:rPr>
          <w:rFonts w:eastAsiaTheme="minorHAnsi"/>
          <w:sz w:val="24"/>
          <w:szCs w:val="24"/>
        </w:rPr>
        <w:t xml:space="preserve"> </w:t>
      </w:r>
      <w:r w:rsidRPr="00B96B54">
        <w:rPr>
          <w:rFonts w:eastAsiaTheme="minorHAnsi"/>
          <w:sz w:val="24"/>
          <w:szCs w:val="24"/>
        </w:rPr>
        <w:t>or tools identified by the participating postsecondary institution.</w:t>
      </w:r>
    </w:p>
    <w:p w14:paraId="022562F7" w14:textId="6F524EA8" w:rsidR="00D21936" w:rsidRDefault="00D21936" w:rsidP="000A020E">
      <w:pPr>
        <w:widowControl/>
        <w:adjustRightInd w:val="0"/>
        <w:ind w:left="270" w:hanging="270"/>
        <w:rPr>
          <w:rFonts w:ascii="Palatino Linotype" w:eastAsiaTheme="minorHAnsi" w:hAnsi="Palatino Linotype" w:cs="ArialMT"/>
          <w:sz w:val="24"/>
          <w:szCs w:val="24"/>
        </w:rPr>
      </w:pPr>
    </w:p>
    <w:p w14:paraId="717A4FC2" w14:textId="66E38875" w:rsidR="00D21936" w:rsidRPr="00D21936" w:rsidRDefault="00D21936" w:rsidP="00D21936">
      <w:pPr>
        <w:widowControl/>
        <w:adjustRightInd w:val="0"/>
        <w:rPr>
          <w:rFonts w:ascii="Palatino Linotype" w:eastAsiaTheme="minorHAnsi" w:hAnsi="Palatino Linotype" w:cs="ArialMT"/>
          <w:sz w:val="24"/>
          <w:szCs w:val="24"/>
        </w:rPr>
      </w:pPr>
      <w:r w:rsidRPr="00D21936">
        <w:rPr>
          <w:rFonts w:ascii="Palatino Linotype" w:eastAsiaTheme="minorHAnsi" w:hAnsi="Palatino Linotype" w:cs="ArialMT"/>
          <w:sz w:val="24"/>
          <w:szCs w:val="24"/>
        </w:rPr>
        <w:t>*As a result of school mergers</w:t>
      </w:r>
      <w:r w:rsidR="00DB79E4">
        <w:rPr>
          <w:rFonts w:ascii="Palatino Linotype" w:eastAsiaTheme="minorHAnsi" w:hAnsi="Palatino Linotype" w:cs="ArialMT"/>
          <w:sz w:val="24"/>
          <w:szCs w:val="24"/>
        </w:rPr>
        <w:t>,</w:t>
      </w:r>
      <w:r w:rsidRPr="00D21936">
        <w:rPr>
          <w:rFonts w:ascii="Palatino Linotype" w:eastAsiaTheme="minorHAnsi" w:hAnsi="Palatino Linotype" w:cs="ArialMT"/>
          <w:sz w:val="24"/>
          <w:szCs w:val="24"/>
        </w:rPr>
        <w:t xml:space="preserve"> supervisory districts and unions who previously could designate out of state</w:t>
      </w:r>
      <w:r>
        <w:rPr>
          <w:rFonts w:ascii="Palatino Linotype" w:eastAsiaTheme="minorHAnsi" w:hAnsi="Palatino Linotype" w:cs="ArialMT"/>
          <w:sz w:val="24"/>
          <w:szCs w:val="24"/>
        </w:rPr>
        <w:t xml:space="preserve"> </w:t>
      </w:r>
      <w:r w:rsidRPr="00D21936">
        <w:rPr>
          <w:rFonts w:ascii="Palatino Linotype" w:eastAsiaTheme="minorHAnsi" w:hAnsi="Palatino Linotype" w:cs="ArialMT"/>
          <w:sz w:val="24"/>
          <w:szCs w:val="24"/>
        </w:rPr>
        <w:t>schools under 16 V.S.A. § 827 as the public high school for its resident students are no longer able to do</w:t>
      </w:r>
      <w:r>
        <w:rPr>
          <w:rFonts w:ascii="Palatino Linotype" w:eastAsiaTheme="minorHAnsi" w:hAnsi="Palatino Linotype" w:cs="ArialMT"/>
          <w:sz w:val="24"/>
          <w:szCs w:val="24"/>
        </w:rPr>
        <w:t xml:space="preserve"> </w:t>
      </w:r>
      <w:r w:rsidRPr="00D21936">
        <w:rPr>
          <w:rFonts w:ascii="Palatino Linotype" w:eastAsiaTheme="minorHAnsi" w:hAnsi="Palatino Linotype" w:cs="ArialMT"/>
          <w:sz w:val="24"/>
          <w:szCs w:val="24"/>
        </w:rPr>
        <w:t xml:space="preserve">so. </w:t>
      </w:r>
      <w:r>
        <w:rPr>
          <w:rFonts w:ascii="Palatino Linotype" w:eastAsiaTheme="minorHAnsi" w:hAnsi="Palatino Linotype" w:cs="ArialMT"/>
          <w:sz w:val="24"/>
          <w:szCs w:val="24"/>
        </w:rPr>
        <w:t xml:space="preserve"> </w:t>
      </w:r>
      <w:r w:rsidRPr="00D21936">
        <w:rPr>
          <w:rFonts w:ascii="Palatino Linotype" w:eastAsiaTheme="minorHAnsi" w:hAnsi="Palatino Linotype" w:cs="ArialMT"/>
          <w:sz w:val="24"/>
          <w:szCs w:val="24"/>
        </w:rPr>
        <w:t>SUs/SDs who pay tuition for their students to attend out of state schools should make their students</w:t>
      </w:r>
      <w:r>
        <w:rPr>
          <w:rFonts w:ascii="Palatino Linotype" w:eastAsiaTheme="minorHAnsi" w:hAnsi="Palatino Linotype" w:cs="ArialMT"/>
          <w:sz w:val="24"/>
          <w:szCs w:val="24"/>
        </w:rPr>
        <w:t xml:space="preserve"> </w:t>
      </w:r>
      <w:r w:rsidRPr="00D21936">
        <w:rPr>
          <w:rFonts w:ascii="Palatino Linotype" w:eastAsiaTheme="minorHAnsi" w:hAnsi="Palatino Linotype" w:cs="ArialMT"/>
          <w:sz w:val="24"/>
          <w:szCs w:val="24"/>
        </w:rPr>
        <w:t>aware that they are ineligible to participate in Dual Enrollment and Early College under the Flexible</w:t>
      </w:r>
    </w:p>
    <w:p w14:paraId="503BEAE9" w14:textId="13DE7895" w:rsidR="00D21936" w:rsidRDefault="00D21936" w:rsidP="00D21936">
      <w:pPr>
        <w:widowControl/>
        <w:adjustRightInd w:val="0"/>
        <w:rPr>
          <w:rFonts w:ascii="Palatino Linotype" w:eastAsiaTheme="minorHAnsi" w:hAnsi="Palatino Linotype" w:cs="ArialMT"/>
          <w:sz w:val="24"/>
          <w:szCs w:val="24"/>
        </w:rPr>
      </w:pPr>
      <w:r w:rsidRPr="00D21936">
        <w:rPr>
          <w:rFonts w:ascii="Palatino Linotype" w:eastAsiaTheme="minorHAnsi" w:hAnsi="Palatino Linotype" w:cs="ArialMT"/>
          <w:sz w:val="24"/>
          <w:szCs w:val="24"/>
        </w:rPr>
        <w:t>Pathways Initiative. The AOE has no regulatory authority over schools out of state, and therefore cannot</w:t>
      </w:r>
      <w:r>
        <w:rPr>
          <w:rFonts w:ascii="Palatino Linotype" w:eastAsiaTheme="minorHAnsi" w:hAnsi="Palatino Linotype" w:cs="ArialMT"/>
          <w:sz w:val="24"/>
          <w:szCs w:val="24"/>
        </w:rPr>
        <w:t xml:space="preserve"> </w:t>
      </w:r>
      <w:r w:rsidRPr="00D21936">
        <w:rPr>
          <w:rFonts w:ascii="Palatino Linotype" w:eastAsiaTheme="minorHAnsi" w:hAnsi="Palatino Linotype" w:cs="ArialMT"/>
          <w:sz w:val="24"/>
          <w:szCs w:val="24"/>
        </w:rPr>
        <w:t>hold such schools to any assurances to follow statutory and policy requirements as it relates to Dual</w:t>
      </w:r>
      <w:r>
        <w:rPr>
          <w:rFonts w:ascii="Palatino Linotype" w:eastAsiaTheme="minorHAnsi" w:hAnsi="Palatino Linotype" w:cs="ArialMT"/>
          <w:sz w:val="24"/>
          <w:szCs w:val="24"/>
        </w:rPr>
        <w:t xml:space="preserve"> </w:t>
      </w:r>
      <w:r w:rsidRPr="00D21936">
        <w:rPr>
          <w:rFonts w:ascii="Palatino Linotype" w:eastAsiaTheme="minorHAnsi" w:hAnsi="Palatino Linotype" w:cs="ArialMT"/>
          <w:sz w:val="24"/>
          <w:szCs w:val="24"/>
        </w:rPr>
        <w:t>Enrollment and Early College and as articulated in the secondary school participation agreement.</w:t>
      </w:r>
    </w:p>
    <w:p w14:paraId="7AB67F5E" w14:textId="04AD177B" w:rsidR="00D21936" w:rsidRDefault="00D21936" w:rsidP="00D21936">
      <w:pPr>
        <w:pStyle w:val="Heading2"/>
        <w:rPr>
          <w:rFonts w:eastAsiaTheme="minorHAnsi"/>
        </w:rPr>
      </w:pPr>
      <w:r>
        <w:rPr>
          <w:rFonts w:eastAsiaTheme="minorHAnsi"/>
        </w:rPr>
        <w:t>Fast Forward Participation for High Schools</w:t>
      </w:r>
    </w:p>
    <w:p w14:paraId="5637A270" w14:textId="77777777" w:rsidR="00D21936" w:rsidRPr="00D21936" w:rsidRDefault="00D21936" w:rsidP="00D21936">
      <w:pPr>
        <w:widowControl/>
        <w:adjustRightInd w:val="0"/>
        <w:rPr>
          <w:rFonts w:ascii="Palatino Linotype" w:eastAsiaTheme="minorHAnsi" w:hAnsi="Palatino Linotype" w:cs="Arial-ItalicMT"/>
          <w:i/>
          <w:iCs/>
          <w:sz w:val="24"/>
          <w:szCs w:val="24"/>
        </w:rPr>
      </w:pPr>
      <w:r w:rsidRPr="00D21936">
        <w:rPr>
          <w:rFonts w:ascii="Palatino Linotype" w:eastAsiaTheme="minorHAnsi" w:hAnsi="Palatino Linotype" w:cs="Arial-ItalicMT"/>
          <w:i/>
          <w:iCs/>
          <w:sz w:val="24"/>
          <w:szCs w:val="24"/>
        </w:rPr>
        <w:t>The Fast Forward program provides opportunities for CTE students to access college</w:t>
      </w:r>
    </w:p>
    <w:p w14:paraId="2F5F7616" w14:textId="77777777" w:rsidR="00D21936" w:rsidRPr="00D21936" w:rsidRDefault="00D21936" w:rsidP="00D21936">
      <w:pPr>
        <w:widowControl/>
        <w:adjustRightInd w:val="0"/>
        <w:rPr>
          <w:rFonts w:ascii="Palatino Linotype" w:eastAsiaTheme="minorHAnsi" w:hAnsi="Palatino Linotype" w:cs="Arial-ItalicMT"/>
          <w:i/>
          <w:iCs/>
          <w:sz w:val="24"/>
          <w:szCs w:val="24"/>
        </w:rPr>
      </w:pPr>
      <w:r w:rsidRPr="00D21936">
        <w:rPr>
          <w:rFonts w:ascii="Palatino Linotype" w:eastAsiaTheme="minorHAnsi" w:hAnsi="Palatino Linotype" w:cs="Arial-ItalicMT"/>
          <w:i/>
          <w:iCs/>
          <w:sz w:val="24"/>
          <w:szCs w:val="24"/>
        </w:rPr>
        <w:t>courses as part of their CTE Program. Check with your regional CTE center for available</w:t>
      </w:r>
    </w:p>
    <w:p w14:paraId="7F6A76B6" w14:textId="2BA57764" w:rsidR="00D21936" w:rsidRPr="00D21936" w:rsidRDefault="00D21936" w:rsidP="00D21936">
      <w:pPr>
        <w:rPr>
          <w:rFonts w:ascii="Palatino Linotype" w:eastAsiaTheme="minorHAnsi" w:hAnsi="Palatino Linotype" w:cs="Arial-ItalicMT"/>
          <w:i/>
          <w:iCs/>
          <w:sz w:val="24"/>
          <w:szCs w:val="24"/>
        </w:rPr>
      </w:pPr>
      <w:r w:rsidRPr="00D21936">
        <w:rPr>
          <w:rFonts w:ascii="Palatino Linotype" w:eastAsiaTheme="minorHAnsi" w:hAnsi="Palatino Linotype" w:cs="Arial-ItalicMT"/>
          <w:i/>
          <w:iCs/>
          <w:sz w:val="24"/>
          <w:szCs w:val="24"/>
        </w:rPr>
        <w:t>options.</w:t>
      </w:r>
    </w:p>
    <w:p w14:paraId="05E1FB4B" w14:textId="5D4552A8" w:rsidR="00D21936" w:rsidRPr="00D21936" w:rsidRDefault="00D21936" w:rsidP="00D21936">
      <w:pPr>
        <w:pStyle w:val="ListParagraph"/>
        <w:numPr>
          <w:ilvl w:val="0"/>
          <w:numId w:val="35"/>
        </w:numPr>
        <w:adjustRightInd w:val="0"/>
        <w:spacing w:before="0" w:after="0" w:line="240" w:lineRule="auto"/>
        <w:contextualSpacing w:val="0"/>
        <w:rPr>
          <w:rFonts w:ascii="Palatino Linotype" w:eastAsiaTheme="minorHAnsi" w:hAnsi="Palatino Linotype" w:cs="ArialMT"/>
          <w:sz w:val="24"/>
          <w:szCs w:val="24"/>
        </w:rPr>
      </w:pPr>
      <w:r w:rsidRPr="00D21936">
        <w:rPr>
          <w:rFonts w:ascii="Palatino Linotype" w:eastAsiaTheme="minorHAnsi" w:hAnsi="Palatino Linotype" w:cs="ArialMT"/>
          <w:sz w:val="24"/>
          <w:szCs w:val="24"/>
        </w:rPr>
        <w:t>High School coordinators are responsible for approving account requests for students</w:t>
      </w:r>
      <w:r>
        <w:rPr>
          <w:rFonts w:ascii="Palatino Linotype" w:eastAsiaTheme="minorHAnsi" w:hAnsi="Palatino Linotype" w:cs="ArialMT"/>
          <w:sz w:val="24"/>
          <w:szCs w:val="24"/>
        </w:rPr>
        <w:t xml:space="preserve"> </w:t>
      </w:r>
      <w:r w:rsidRPr="00D21936">
        <w:rPr>
          <w:rFonts w:ascii="Palatino Linotype" w:eastAsiaTheme="minorHAnsi" w:hAnsi="Palatino Linotype" w:cs="ArialMT"/>
          <w:sz w:val="24"/>
          <w:szCs w:val="24"/>
        </w:rPr>
        <w:t xml:space="preserve">who attend CTE centers who will participate in Fast Forward dual enrollment courses at the CTE center. The high school does not need to </w:t>
      </w:r>
      <w:r w:rsidRPr="00D21936">
        <w:rPr>
          <w:rFonts w:ascii="Palatino Linotype" w:eastAsiaTheme="minorHAnsi" w:hAnsi="Palatino Linotype" w:cs="ArialMT"/>
          <w:sz w:val="24"/>
          <w:szCs w:val="24"/>
        </w:rPr>
        <w:lastRenderedPageBreak/>
        <w:t>determine student eligibility for Fast Forward or approve Fast Forward course requests. The high school only needs to</w:t>
      </w:r>
      <w:r>
        <w:rPr>
          <w:rFonts w:ascii="Palatino Linotype" w:eastAsiaTheme="minorHAnsi" w:hAnsi="Palatino Linotype" w:cs="ArialMT"/>
          <w:sz w:val="24"/>
          <w:szCs w:val="24"/>
        </w:rPr>
        <w:t xml:space="preserve"> </w:t>
      </w:r>
      <w:r w:rsidRPr="00D21936">
        <w:rPr>
          <w:rFonts w:ascii="Palatino Linotype" w:eastAsiaTheme="minorHAnsi" w:hAnsi="Palatino Linotype" w:cs="ArialMT"/>
          <w:sz w:val="24"/>
          <w:szCs w:val="24"/>
        </w:rPr>
        <w:t>approve the creation of the account.</w:t>
      </w:r>
    </w:p>
    <w:p w14:paraId="4DF5A10B" w14:textId="77777777" w:rsidR="00D21936" w:rsidRDefault="00D21936" w:rsidP="00D21936">
      <w:pPr>
        <w:pStyle w:val="ListParagraph"/>
        <w:numPr>
          <w:ilvl w:val="0"/>
          <w:numId w:val="35"/>
        </w:numPr>
        <w:adjustRightInd w:val="0"/>
        <w:spacing w:before="0" w:after="0" w:line="240" w:lineRule="auto"/>
        <w:rPr>
          <w:rFonts w:ascii="Palatino Linotype" w:eastAsiaTheme="minorHAnsi" w:hAnsi="Palatino Linotype" w:cs="ArialMT"/>
          <w:sz w:val="24"/>
          <w:szCs w:val="24"/>
        </w:rPr>
      </w:pPr>
      <w:r w:rsidRPr="00D21936">
        <w:rPr>
          <w:rFonts w:ascii="Palatino Linotype" w:eastAsiaTheme="minorHAnsi" w:hAnsi="Palatino Linotype" w:cs="ArialMT"/>
          <w:sz w:val="24"/>
          <w:szCs w:val="24"/>
        </w:rPr>
        <w:t>Career Technical Education centers designate Fast Forward Coordinators who are</w:t>
      </w:r>
      <w:r>
        <w:rPr>
          <w:rFonts w:ascii="Palatino Linotype" w:eastAsiaTheme="minorHAnsi" w:hAnsi="Palatino Linotype" w:cs="ArialMT"/>
          <w:sz w:val="24"/>
          <w:szCs w:val="24"/>
        </w:rPr>
        <w:t xml:space="preserve"> </w:t>
      </w:r>
      <w:r w:rsidRPr="00D21936">
        <w:rPr>
          <w:rFonts w:ascii="Palatino Linotype" w:eastAsiaTheme="minorHAnsi" w:hAnsi="Palatino Linotype" w:cs="ArialMT"/>
          <w:sz w:val="24"/>
          <w:szCs w:val="24"/>
        </w:rPr>
        <w:t>responsible for approving Fast Forward voucher requests for students who are enrolled in</w:t>
      </w:r>
      <w:r>
        <w:rPr>
          <w:rFonts w:ascii="Palatino Linotype" w:eastAsiaTheme="minorHAnsi" w:hAnsi="Palatino Linotype" w:cs="ArialMT"/>
          <w:sz w:val="24"/>
          <w:szCs w:val="24"/>
        </w:rPr>
        <w:t xml:space="preserve"> </w:t>
      </w:r>
      <w:r w:rsidRPr="00D21936">
        <w:rPr>
          <w:rFonts w:ascii="Palatino Linotype" w:eastAsiaTheme="minorHAnsi" w:hAnsi="Palatino Linotype" w:cs="ArialMT"/>
          <w:sz w:val="24"/>
          <w:szCs w:val="24"/>
        </w:rPr>
        <w:t>CTE programs.</w:t>
      </w:r>
    </w:p>
    <w:p w14:paraId="5219F23E" w14:textId="5D7E5746" w:rsidR="007A0DEC" w:rsidRPr="007A0DEC" w:rsidRDefault="00D21936" w:rsidP="007A0DEC">
      <w:pPr>
        <w:pStyle w:val="ListParagraph"/>
        <w:numPr>
          <w:ilvl w:val="0"/>
          <w:numId w:val="35"/>
        </w:numPr>
        <w:adjustRightInd w:val="0"/>
        <w:spacing w:before="0" w:after="0" w:line="240" w:lineRule="auto"/>
        <w:rPr>
          <w:rFonts w:ascii="Palatino Linotype" w:eastAsiaTheme="minorHAnsi" w:hAnsi="Palatino Linotype" w:cs="ArialMT"/>
          <w:sz w:val="24"/>
          <w:szCs w:val="24"/>
        </w:rPr>
      </w:pPr>
      <w:r w:rsidRPr="00D21936">
        <w:rPr>
          <w:rFonts w:ascii="Palatino Linotype" w:eastAsiaTheme="minorHAnsi" w:hAnsi="Palatino Linotype" w:cs="ArialMT"/>
          <w:sz w:val="24"/>
          <w:szCs w:val="24"/>
        </w:rPr>
        <w:t>It is important to note that eligibility criteria for CTE students interested in taking a Fast</w:t>
      </w:r>
      <w:r>
        <w:rPr>
          <w:rFonts w:ascii="Palatino Linotype" w:eastAsiaTheme="minorHAnsi" w:hAnsi="Palatino Linotype" w:cs="ArialMT"/>
          <w:sz w:val="24"/>
          <w:szCs w:val="24"/>
        </w:rPr>
        <w:t xml:space="preserve"> </w:t>
      </w:r>
      <w:r w:rsidRPr="00D21936">
        <w:rPr>
          <w:rFonts w:ascii="Palatino Linotype" w:eastAsiaTheme="minorHAnsi" w:hAnsi="Palatino Linotype" w:cs="ArialMT"/>
          <w:sz w:val="24"/>
          <w:szCs w:val="24"/>
        </w:rPr>
        <w:t>Forward course may be different than the criteria required for DE Program participation.</w:t>
      </w:r>
      <w:r>
        <w:rPr>
          <w:rFonts w:ascii="Palatino Linotype" w:eastAsiaTheme="minorHAnsi" w:hAnsi="Palatino Linotype" w:cs="ArialMT"/>
          <w:sz w:val="24"/>
          <w:szCs w:val="24"/>
        </w:rPr>
        <w:t xml:space="preserve"> </w:t>
      </w:r>
      <w:r w:rsidRPr="00D21936">
        <w:rPr>
          <w:rFonts w:ascii="Palatino Linotype" w:eastAsiaTheme="minorHAnsi" w:hAnsi="Palatino Linotype" w:cs="ArialMT"/>
          <w:sz w:val="24"/>
          <w:szCs w:val="24"/>
        </w:rPr>
        <w:t>Although the Fast Forward Program and the Dual Enrollment Program are separate, they</w:t>
      </w:r>
      <w:r>
        <w:rPr>
          <w:rFonts w:ascii="Palatino Linotype" w:eastAsiaTheme="minorHAnsi" w:hAnsi="Palatino Linotype" w:cs="ArialMT"/>
          <w:sz w:val="24"/>
          <w:szCs w:val="24"/>
        </w:rPr>
        <w:t xml:space="preserve"> </w:t>
      </w:r>
      <w:r w:rsidRPr="00D21936">
        <w:rPr>
          <w:rFonts w:ascii="Palatino Linotype" w:eastAsiaTheme="minorHAnsi" w:hAnsi="Palatino Linotype" w:cs="ArialMT"/>
          <w:sz w:val="24"/>
          <w:szCs w:val="24"/>
        </w:rPr>
        <w:t>both rely on the Dual Enrollment Voucher System for data tracking purposes.</w:t>
      </w:r>
    </w:p>
    <w:p w14:paraId="255C9D79" w14:textId="6D11FBE1" w:rsidR="009727E7" w:rsidRDefault="009727E7" w:rsidP="000B702A">
      <w:pPr>
        <w:widowControl/>
        <w:adjustRightInd w:val="0"/>
        <w:rPr>
          <w:rFonts w:ascii="Palatino Linotype" w:eastAsia="Times New Roman" w:hAnsi="Palatino Linotype" w:cs="Times New Roman"/>
          <w:sz w:val="24"/>
          <w:szCs w:val="24"/>
          <w:u w:val="single"/>
        </w:rPr>
      </w:pPr>
    </w:p>
    <w:p w14:paraId="37B59B06" w14:textId="21B76360" w:rsidR="009727E7" w:rsidRDefault="009727E7" w:rsidP="009727E7">
      <w:pPr>
        <w:pStyle w:val="Heading1"/>
        <w:rPr>
          <w:rFonts w:eastAsiaTheme="minorHAnsi"/>
        </w:rPr>
      </w:pPr>
      <w:r>
        <w:rPr>
          <w:rFonts w:eastAsiaTheme="minorHAnsi"/>
        </w:rPr>
        <w:t>Early College</w:t>
      </w:r>
      <w:r w:rsidR="00BA2B8D">
        <w:rPr>
          <w:rFonts w:eastAsiaTheme="minorHAnsi"/>
        </w:rPr>
        <w:t xml:space="preserve"> Program Responsibilities</w:t>
      </w:r>
    </w:p>
    <w:p w14:paraId="78875CCA" w14:textId="23956F70" w:rsidR="009727E7" w:rsidRPr="00EE5B3C" w:rsidRDefault="009727E7" w:rsidP="00EE5B3C">
      <w:pPr>
        <w:widowControl/>
        <w:adjustRightInd w:val="0"/>
        <w:spacing w:after="120"/>
        <w:ind w:right="-360"/>
        <w:rPr>
          <w:rFonts w:ascii="Palatino Linotype" w:eastAsiaTheme="minorHAnsi" w:hAnsi="Palatino Linotype" w:cs="Arial-ItalicMT"/>
          <w:i/>
          <w:iCs/>
          <w:sz w:val="24"/>
          <w:szCs w:val="24"/>
        </w:rPr>
      </w:pPr>
      <w:r w:rsidRPr="00EE5B3C">
        <w:rPr>
          <w:rFonts w:ascii="Palatino Linotype" w:eastAsiaTheme="minorHAnsi" w:hAnsi="Palatino Linotype" w:cs="Arial-ItalicMT"/>
          <w:i/>
          <w:iCs/>
          <w:sz w:val="24"/>
          <w:szCs w:val="24"/>
        </w:rPr>
        <w:t>This section outlines the high school's responsibilities as partner in the Vermont Early College Program.</w:t>
      </w:r>
      <w:r w:rsidR="00EE5B3C">
        <w:rPr>
          <w:rFonts w:ascii="Palatino Linotype" w:eastAsiaTheme="minorHAnsi" w:hAnsi="Palatino Linotype" w:cs="Arial-ItalicMT"/>
          <w:i/>
          <w:iCs/>
          <w:sz w:val="24"/>
          <w:szCs w:val="24"/>
        </w:rPr>
        <w:t xml:space="preserve"> </w:t>
      </w:r>
      <w:r w:rsidRPr="00EE5B3C">
        <w:rPr>
          <w:rFonts w:ascii="Palatino Linotype" w:eastAsiaTheme="minorHAnsi" w:hAnsi="Palatino Linotype" w:cs="ArialMT"/>
          <w:sz w:val="24"/>
          <w:szCs w:val="24"/>
        </w:rPr>
        <w:t>By approving student participation in the Early College Program, principals understand that participation in</w:t>
      </w:r>
      <w:r w:rsidR="00EE5B3C">
        <w:rPr>
          <w:rFonts w:ascii="Palatino Linotype" w:eastAsiaTheme="minorHAnsi" w:hAnsi="Palatino Linotype" w:cs="Arial-ItalicMT"/>
          <w:i/>
          <w:iCs/>
          <w:sz w:val="24"/>
          <w:szCs w:val="24"/>
        </w:rPr>
        <w:t xml:space="preserve"> </w:t>
      </w:r>
      <w:r w:rsidRPr="00EE5B3C">
        <w:rPr>
          <w:rFonts w:ascii="Palatino Linotype" w:eastAsiaTheme="minorHAnsi" w:hAnsi="Palatino Linotype" w:cs="ArialMT"/>
          <w:sz w:val="24"/>
          <w:szCs w:val="24"/>
        </w:rPr>
        <w:t>a full academic year of college replaces the student’s senior year in sum and substance. This includes the</w:t>
      </w:r>
      <w:r w:rsidR="00EE5B3C">
        <w:rPr>
          <w:rFonts w:ascii="Palatino Linotype" w:eastAsiaTheme="minorHAnsi" w:hAnsi="Palatino Linotype" w:cs="Arial-ItalicMT"/>
          <w:i/>
          <w:iCs/>
          <w:sz w:val="24"/>
          <w:szCs w:val="24"/>
        </w:rPr>
        <w:t xml:space="preserve"> </w:t>
      </w:r>
      <w:r w:rsidRPr="00EE5B3C">
        <w:rPr>
          <w:rFonts w:ascii="Palatino Linotype" w:eastAsiaTheme="minorHAnsi" w:hAnsi="Palatino Linotype" w:cs="ArialMT"/>
          <w:sz w:val="24"/>
          <w:szCs w:val="24"/>
        </w:rPr>
        <w:t>waiving of any senior-year mandated courses, projects or requirements that would only be accessible to</w:t>
      </w:r>
      <w:r w:rsidR="00EE5B3C">
        <w:rPr>
          <w:rFonts w:ascii="Palatino Linotype" w:eastAsiaTheme="minorHAnsi" w:hAnsi="Palatino Linotype" w:cs="ArialMT"/>
          <w:sz w:val="24"/>
          <w:szCs w:val="24"/>
        </w:rPr>
        <w:t xml:space="preserve"> </w:t>
      </w:r>
      <w:r w:rsidRPr="00EE5B3C">
        <w:rPr>
          <w:rFonts w:ascii="Palatino Linotype" w:eastAsiaTheme="minorHAnsi" w:hAnsi="Palatino Linotype" w:cs="ArialMT"/>
          <w:sz w:val="24"/>
          <w:szCs w:val="24"/>
        </w:rPr>
        <w:t>enrolled students.</w:t>
      </w:r>
    </w:p>
    <w:p w14:paraId="06F44B54" w14:textId="4D0601AD" w:rsidR="009727E7" w:rsidRDefault="009727E7" w:rsidP="00EE5B3C">
      <w:pPr>
        <w:widowControl/>
        <w:adjustRightInd w:val="0"/>
        <w:spacing w:after="120"/>
        <w:rPr>
          <w:rFonts w:ascii="Palatino Linotype" w:eastAsiaTheme="minorHAnsi" w:hAnsi="Palatino Linotype" w:cs="Arial-BoldMT"/>
          <w:b/>
          <w:bCs/>
          <w:sz w:val="24"/>
          <w:szCs w:val="24"/>
        </w:rPr>
      </w:pPr>
      <w:r w:rsidRPr="00EE5B3C">
        <w:rPr>
          <w:rFonts w:ascii="Palatino Linotype" w:eastAsiaTheme="minorHAnsi" w:hAnsi="Palatino Linotype" w:cs="Arial-BoldMT"/>
          <w:b/>
          <w:bCs/>
          <w:sz w:val="24"/>
          <w:szCs w:val="24"/>
        </w:rPr>
        <w:t>The secondary school is expected to fulfill the following</w:t>
      </w:r>
      <w:r w:rsidR="00EE5B3C">
        <w:rPr>
          <w:rFonts w:ascii="Palatino Linotype" w:eastAsiaTheme="minorHAnsi" w:hAnsi="Palatino Linotype" w:cs="Arial-BoldMT"/>
          <w:b/>
          <w:bCs/>
          <w:sz w:val="24"/>
          <w:szCs w:val="24"/>
        </w:rPr>
        <w:t>:</w:t>
      </w:r>
    </w:p>
    <w:p w14:paraId="0FFFD9A8" w14:textId="764449A2" w:rsidR="00EE5B3C" w:rsidRPr="00EE5B3C" w:rsidRDefault="00EE5B3C" w:rsidP="00EE5B3C">
      <w:pPr>
        <w:pStyle w:val="ListParagraph"/>
        <w:numPr>
          <w:ilvl w:val="0"/>
          <w:numId w:val="36"/>
        </w:numPr>
        <w:adjustRightInd w:val="0"/>
        <w:spacing w:before="0" w:after="0" w:line="240" w:lineRule="auto"/>
        <w:contextualSpacing w:val="0"/>
        <w:rPr>
          <w:rFonts w:ascii="Palatino Linotype" w:eastAsiaTheme="minorHAnsi" w:hAnsi="Palatino Linotype" w:cs="Wingdings-Regular"/>
          <w:sz w:val="24"/>
          <w:szCs w:val="24"/>
        </w:rPr>
      </w:pPr>
      <w:r w:rsidRPr="00EE5B3C">
        <w:rPr>
          <w:rFonts w:ascii="Palatino Linotype" w:eastAsiaTheme="minorHAnsi" w:hAnsi="Palatino Linotype" w:cs="ArialMT"/>
          <w:sz w:val="24"/>
          <w:szCs w:val="24"/>
        </w:rPr>
        <w:t xml:space="preserve">Assisting eligible students to plan for Early College (including documentation in students’ PLP) </w:t>
      </w:r>
    </w:p>
    <w:p w14:paraId="200213C4" w14:textId="77777777" w:rsidR="00EE5B3C" w:rsidRPr="00EE5B3C" w:rsidRDefault="00EE5B3C" w:rsidP="00EE5B3C">
      <w:pPr>
        <w:pStyle w:val="ListParagraph"/>
        <w:numPr>
          <w:ilvl w:val="0"/>
          <w:numId w:val="36"/>
        </w:numPr>
        <w:adjustRightInd w:val="0"/>
        <w:spacing w:before="0" w:after="0" w:line="240" w:lineRule="auto"/>
        <w:contextualSpacing w:val="0"/>
        <w:rPr>
          <w:rFonts w:ascii="Palatino Linotype" w:eastAsiaTheme="minorHAnsi" w:hAnsi="Palatino Linotype" w:cs="Wingdings-Regular"/>
          <w:sz w:val="24"/>
          <w:szCs w:val="24"/>
        </w:rPr>
      </w:pPr>
      <w:r w:rsidRPr="00EE5B3C">
        <w:rPr>
          <w:rFonts w:ascii="Palatino Linotype" w:eastAsiaTheme="minorHAnsi" w:hAnsi="Palatino Linotype" w:cs="ArialMT"/>
          <w:sz w:val="24"/>
          <w:szCs w:val="24"/>
        </w:rPr>
        <w:t xml:space="preserve">Ensuring students complete the respective college’s FERPA </w:t>
      </w:r>
      <w:proofErr w:type="gramStart"/>
      <w:r w:rsidRPr="00EE5B3C">
        <w:rPr>
          <w:rFonts w:ascii="Palatino Linotype" w:eastAsiaTheme="minorHAnsi" w:hAnsi="Palatino Linotype" w:cs="ArialMT"/>
          <w:sz w:val="24"/>
          <w:szCs w:val="24"/>
        </w:rPr>
        <w:t>waiver;</w:t>
      </w:r>
      <w:proofErr w:type="gramEnd"/>
      <w:r w:rsidRPr="00EE5B3C">
        <w:rPr>
          <w:rFonts w:ascii="Palatino Linotype" w:eastAsiaTheme="minorHAnsi" w:hAnsi="Palatino Linotype" w:cs="ArialMT"/>
          <w:sz w:val="24"/>
          <w:szCs w:val="24"/>
        </w:rPr>
        <w:t xml:space="preserve"> </w:t>
      </w:r>
    </w:p>
    <w:p w14:paraId="1D097652" w14:textId="77777777" w:rsidR="00EE5B3C" w:rsidRPr="00EE5B3C" w:rsidRDefault="00EE5B3C" w:rsidP="00EE5B3C">
      <w:pPr>
        <w:pStyle w:val="ListParagraph"/>
        <w:numPr>
          <w:ilvl w:val="0"/>
          <w:numId w:val="36"/>
        </w:numPr>
        <w:adjustRightInd w:val="0"/>
        <w:spacing w:before="0" w:after="0" w:line="240" w:lineRule="auto"/>
        <w:contextualSpacing w:val="0"/>
        <w:rPr>
          <w:rFonts w:ascii="Palatino Linotype" w:eastAsiaTheme="minorHAnsi" w:hAnsi="Palatino Linotype" w:cs="Wingdings-Regular"/>
          <w:sz w:val="24"/>
          <w:szCs w:val="24"/>
        </w:rPr>
      </w:pPr>
      <w:r w:rsidRPr="00EE5B3C">
        <w:rPr>
          <w:rFonts w:ascii="Palatino Linotype" w:eastAsiaTheme="minorHAnsi" w:hAnsi="Palatino Linotype" w:cs="ArialMT"/>
          <w:sz w:val="24"/>
          <w:szCs w:val="24"/>
        </w:rPr>
        <w:t xml:space="preserve">Issuing the high school transcript inclusive of college courses </w:t>
      </w:r>
    </w:p>
    <w:p w14:paraId="656FF0F1" w14:textId="77777777" w:rsidR="00EE5B3C" w:rsidRPr="00EE5B3C" w:rsidRDefault="00EE5B3C" w:rsidP="00EE5B3C">
      <w:pPr>
        <w:pStyle w:val="ListParagraph"/>
        <w:numPr>
          <w:ilvl w:val="0"/>
          <w:numId w:val="36"/>
        </w:numPr>
        <w:adjustRightInd w:val="0"/>
        <w:spacing w:before="0" w:after="0" w:line="240" w:lineRule="auto"/>
        <w:contextualSpacing w:val="0"/>
        <w:rPr>
          <w:rFonts w:ascii="Palatino Linotype" w:eastAsiaTheme="minorHAnsi" w:hAnsi="Palatino Linotype" w:cs="Wingdings-Regular"/>
          <w:sz w:val="24"/>
          <w:szCs w:val="24"/>
        </w:rPr>
      </w:pPr>
      <w:r w:rsidRPr="00EE5B3C">
        <w:rPr>
          <w:rFonts w:ascii="Palatino Linotype" w:eastAsiaTheme="minorHAnsi" w:hAnsi="Palatino Linotype" w:cs="ArialMT"/>
          <w:sz w:val="24"/>
          <w:szCs w:val="24"/>
        </w:rPr>
        <w:t xml:space="preserve">Awarding the high school diploma. </w:t>
      </w:r>
    </w:p>
    <w:p w14:paraId="37E5E9FE" w14:textId="77777777" w:rsidR="00EE5B3C" w:rsidRPr="00EE5B3C" w:rsidRDefault="00EE5B3C" w:rsidP="00EE5B3C">
      <w:pPr>
        <w:pStyle w:val="ListParagraph"/>
        <w:numPr>
          <w:ilvl w:val="0"/>
          <w:numId w:val="36"/>
        </w:numPr>
        <w:adjustRightInd w:val="0"/>
        <w:spacing w:before="0" w:after="0" w:line="240" w:lineRule="auto"/>
        <w:contextualSpacing w:val="0"/>
        <w:rPr>
          <w:rFonts w:ascii="Palatino Linotype" w:eastAsiaTheme="minorHAnsi" w:hAnsi="Palatino Linotype" w:cs="Wingdings-Regular"/>
          <w:sz w:val="24"/>
          <w:szCs w:val="24"/>
        </w:rPr>
      </w:pPr>
      <w:r w:rsidRPr="00EE5B3C">
        <w:rPr>
          <w:rFonts w:ascii="Palatino Linotype" w:eastAsiaTheme="minorHAnsi" w:hAnsi="Palatino Linotype" w:cs="ArialMT"/>
          <w:sz w:val="24"/>
          <w:szCs w:val="24"/>
        </w:rPr>
        <w:t xml:space="preserve">The secondary school may not charge additional fees </w:t>
      </w:r>
      <w:proofErr w:type="gramStart"/>
      <w:r w:rsidRPr="00EE5B3C">
        <w:rPr>
          <w:rFonts w:ascii="Palatino Linotype" w:eastAsiaTheme="minorHAnsi" w:hAnsi="Palatino Linotype" w:cs="ArialMT"/>
          <w:sz w:val="24"/>
          <w:szCs w:val="24"/>
        </w:rPr>
        <w:t>in order to</w:t>
      </w:r>
      <w:proofErr w:type="gramEnd"/>
      <w:r w:rsidRPr="00EE5B3C">
        <w:rPr>
          <w:rFonts w:ascii="Palatino Linotype" w:eastAsiaTheme="minorHAnsi" w:hAnsi="Palatino Linotype" w:cs="ArialMT"/>
          <w:sz w:val="24"/>
          <w:szCs w:val="24"/>
        </w:rPr>
        <w:t xml:space="preserve"> meet these responsibilities.</w:t>
      </w:r>
    </w:p>
    <w:p w14:paraId="452F5EC7" w14:textId="77777777" w:rsidR="00BA2B8D" w:rsidRPr="00BA2B8D" w:rsidRDefault="00EE5B3C" w:rsidP="00BA2B8D">
      <w:pPr>
        <w:pStyle w:val="ListParagraph"/>
        <w:numPr>
          <w:ilvl w:val="0"/>
          <w:numId w:val="36"/>
        </w:numPr>
        <w:adjustRightInd w:val="0"/>
        <w:spacing w:before="0" w:after="0" w:line="240" w:lineRule="auto"/>
        <w:contextualSpacing w:val="0"/>
        <w:rPr>
          <w:rFonts w:ascii="Palatino Linotype" w:eastAsiaTheme="minorHAnsi" w:hAnsi="Palatino Linotype" w:cs="Wingdings-Regular"/>
          <w:sz w:val="24"/>
          <w:szCs w:val="24"/>
        </w:rPr>
      </w:pPr>
      <w:r w:rsidRPr="00EE5B3C">
        <w:rPr>
          <w:rFonts w:ascii="Palatino Linotype" w:eastAsiaTheme="minorHAnsi" w:hAnsi="Palatino Linotype" w:cs="ArialMT"/>
          <w:sz w:val="24"/>
          <w:szCs w:val="24"/>
        </w:rPr>
        <w:t xml:space="preserve">Secondary schools understand that if an Early College student drops below </w:t>
      </w:r>
      <w:proofErr w:type="gramStart"/>
      <w:r w:rsidRPr="00EE5B3C">
        <w:rPr>
          <w:rFonts w:ascii="Palatino Linotype" w:eastAsiaTheme="minorHAnsi" w:hAnsi="Palatino Linotype" w:cs="ArialMT"/>
          <w:sz w:val="24"/>
          <w:szCs w:val="24"/>
        </w:rPr>
        <w:t>full time</w:t>
      </w:r>
      <w:proofErr w:type="gramEnd"/>
      <w:r w:rsidRPr="00EE5B3C">
        <w:rPr>
          <w:rFonts w:ascii="Palatino Linotype" w:eastAsiaTheme="minorHAnsi" w:hAnsi="Palatino Linotype" w:cs="ArialMT"/>
          <w:sz w:val="24"/>
          <w:szCs w:val="24"/>
        </w:rPr>
        <w:t xml:space="preserve"> status</w:t>
      </w:r>
      <w:r>
        <w:rPr>
          <w:rFonts w:ascii="Palatino Linotype" w:eastAsiaTheme="minorHAnsi" w:hAnsi="Palatino Linotype" w:cs="ArialMT"/>
          <w:sz w:val="24"/>
          <w:szCs w:val="24"/>
        </w:rPr>
        <w:t xml:space="preserve"> </w:t>
      </w:r>
      <w:r w:rsidRPr="00EE5B3C">
        <w:rPr>
          <w:rFonts w:ascii="Palatino Linotype" w:eastAsiaTheme="minorHAnsi" w:hAnsi="Palatino Linotype" w:cs="ArialMT"/>
          <w:sz w:val="24"/>
          <w:szCs w:val="24"/>
        </w:rPr>
        <w:t>due to any unforeseen circumstance, the Early College Program Request for Exception form</w:t>
      </w:r>
      <w:r>
        <w:rPr>
          <w:rFonts w:ascii="Palatino Linotype" w:eastAsiaTheme="minorHAnsi" w:hAnsi="Palatino Linotype" w:cs="ArialMT"/>
          <w:sz w:val="24"/>
          <w:szCs w:val="24"/>
        </w:rPr>
        <w:t xml:space="preserve"> </w:t>
      </w:r>
      <w:r w:rsidRPr="00EE5B3C">
        <w:rPr>
          <w:rFonts w:ascii="Palatino Linotype" w:eastAsiaTheme="minorHAnsi" w:hAnsi="Palatino Linotype" w:cs="ArialMT"/>
          <w:sz w:val="24"/>
          <w:szCs w:val="24"/>
        </w:rPr>
        <w:t>must be completed by the secondary and/or post-secondary institution. The completed</w:t>
      </w:r>
      <w:r>
        <w:rPr>
          <w:rFonts w:ascii="Palatino Linotype" w:eastAsiaTheme="minorHAnsi" w:hAnsi="Palatino Linotype" w:cs="ArialMT"/>
          <w:sz w:val="24"/>
          <w:szCs w:val="24"/>
        </w:rPr>
        <w:t xml:space="preserve"> </w:t>
      </w:r>
      <w:r w:rsidRPr="00EE5B3C">
        <w:rPr>
          <w:rFonts w:ascii="Palatino Linotype" w:eastAsiaTheme="minorHAnsi" w:hAnsi="Palatino Linotype" w:cs="ArialMT"/>
          <w:sz w:val="24"/>
          <w:szCs w:val="24"/>
        </w:rPr>
        <w:t xml:space="preserve">Request for Exception form must be submitted to and approved by the AOE </w:t>
      </w:r>
      <w:proofErr w:type="gramStart"/>
      <w:r w:rsidRPr="00EE5B3C">
        <w:rPr>
          <w:rFonts w:ascii="Palatino Linotype" w:eastAsiaTheme="minorHAnsi" w:hAnsi="Palatino Linotype" w:cs="ArialMT"/>
          <w:sz w:val="24"/>
          <w:szCs w:val="24"/>
        </w:rPr>
        <w:t>in order to</w:t>
      </w:r>
      <w:proofErr w:type="gramEnd"/>
      <w:r w:rsidRPr="00EE5B3C">
        <w:rPr>
          <w:rFonts w:ascii="Palatino Linotype" w:eastAsiaTheme="minorHAnsi" w:hAnsi="Palatino Linotype" w:cs="ArialMT"/>
          <w:sz w:val="24"/>
          <w:szCs w:val="24"/>
        </w:rPr>
        <w:t xml:space="preserve"> support</w:t>
      </w:r>
      <w:r>
        <w:rPr>
          <w:rFonts w:ascii="Palatino Linotype" w:eastAsiaTheme="minorHAnsi" w:hAnsi="Palatino Linotype" w:cs="ArialMT"/>
          <w:sz w:val="24"/>
          <w:szCs w:val="24"/>
        </w:rPr>
        <w:t xml:space="preserve"> </w:t>
      </w:r>
      <w:r w:rsidRPr="00EE5B3C">
        <w:rPr>
          <w:rFonts w:ascii="Palatino Linotype" w:eastAsiaTheme="minorHAnsi" w:hAnsi="Palatino Linotype" w:cs="ArialMT"/>
          <w:sz w:val="24"/>
          <w:szCs w:val="24"/>
        </w:rPr>
        <w:t>the accommodation of continuing in a part-time status.</w:t>
      </w:r>
    </w:p>
    <w:p w14:paraId="180A1F46" w14:textId="7021B3DC" w:rsidR="00EE5B3C" w:rsidRPr="00C85A7A" w:rsidRDefault="00EE5B3C" w:rsidP="00BA2B8D">
      <w:pPr>
        <w:pStyle w:val="ListParagraph"/>
        <w:numPr>
          <w:ilvl w:val="0"/>
          <w:numId w:val="36"/>
        </w:numPr>
        <w:adjustRightInd w:val="0"/>
        <w:spacing w:before="0" w:after="0" w:line="240" w:lineRule="auto"/>
        <w:contextualSpacing w:val="0"/>
        <w:rPr>
          <w:rFonts w:ascii="Palatino Linotype" w:eastAsiaTheme="minorHAnsi" w:hAnsi="Palatino Linotype" w:cs="Wingdings-Regular"/>
          <w:sz w:val="24"/>
          <w:szCs w:val="24"/>
        </w:rPr>
      </w:pPr>
      <w:r w:rsidRPr="00BA2B8D">
        <w:rPr>
          <w:rFonts w:ascii="Palatino Linotype" w:eastAsiaTheme="minorHAnsi" w:hAnsi="Palatino Linotype" w:cs="ArialMT"/>
          <w:sz w:val="24"/>
          <w:szCs w:val="24"/>
        </w:rPr>
        <w:t>Early College students must disenroll from their high school to participate – this includes high school students attending a technical center. Unenrolled secondary CTE students seeking to participate in Early College and their CTE program must submit an Early College and CTE Co-enrollment Prior Approval Request to the AOE for approval.</w:t>
      </w:r>
    </w:p>
    <w:p w14:paraId="57FDF72E" w14:textId="0059A4E9" w:rsidR="00C85A7A" w:rsidRDefault="00C85A7A" w:rsidP="00C85A7A">
      <w:pPr>
        <w:adjustRightInd w:val="0"/>
        <w:rPr>
          <w:rFonts w:ascii="Palatino Linotype" w:eastAsiaTheme="minorHAnsi" w:hAnsi="Palatino Linotype" w:cs="Wingdings-Regular"/>
          <w:sz w:val="24"/>
          <w:szCs w:val="24"/>
        </w:rPr>
      </w:pPr>
    </w:p>
    <w:p w14:paraId="1A5D5939" w14:textId="77777777" w:rsidR="00481FA8" w:rsidRDefault="00481FA8">
      <w:pPr>
        <w:widowControl/>
        <w:autoSpaceDE/>
        <w:autoSpaceDN/>
        <w:spacing w:after="200" w:line="276" w:lineRule="auto"/>
        <w:rPr>
          <w:rFonts w:ascii="Palatino Linotype" w:hAnsi="Palatino Linotype" w:cs="Times New Roman"/>
          <w:sz w:val="24"/>
          <w:szCs w:val="24"/>
        </w:rPr>
      </w:pPr>
      <w:r>
        <w:rPr>
          <w:rFonts w:ascii="Palatino Linotype" w:hAnsi="Palatino Linotype" w:cs="Times New Roman"/>
          <w:sz w:val="24"/>
          <w:szCs w:val="24"/>
        </w:rPr>
        <w:br w:type="page"/>
      </w:r>
    </w:p>
    <w:p w14:paraId="13410C6B" w14:textId="6591830C" w:rsidR="00DE138C" w:rsidRPr="006D5738" w:rsidRDefault="00DE138C" w:rsidP="00DE138C">
      <w:pPr>
        <w:rPr>
          <w:rFonts w:ascii="Palatino Linotype" w:hAnsi="Palatino Linotype" w:cs="Times New Roman"/>
          <w:sz w:val="24"/>
          <w:szCs w:val="24"/>
        </w:rPr>
      </w:pPr>
      <w:r w:rsidRPr="006D5738">
        <w:rPr>
          <w:rFonts w:ascii="Palatino Linotype" w:hAnsi="Palatino Linotype" w:cs="Times New Roman"/>
          <w:sz w:val="24"/>
          <w:szCs w:val="24"/>
        </w:rPr>
        <w:lastRenderedPageBreak/>
        <w:t xml:space="preserve">This year the Participation Agreement process involves two steps. </w:t>
      </w:r>
    </w:p>
    <w:p w14:paraId="41861460" w14:textId="4846A7FC" w:rsidR="00DE138C" w:rsidRPr="006D5738" w:rsidRDefault="00DE138C" w:rsidP="00DE138C">
      <w:pPr>
        <w:pStyle w:val="AOENumberedList"/>
        <w:rPr>
          <w:sz w:val="24"/>
          <w:szCs w:val="24"/>
        </w:rPr>
      </w:pPr>
      <w:r w:rsidRPr="006D5738">
        <w:rPr>
          <w:sz w:val="24"/>
          <w:szCs w:val="24"/>
        </w:rPr>
        <w:t xml:space="preserve">Download and complete the Secondary School Participation Agreement form and </w:t>
      </w:r>
      <w:r w:rsidRPr="006D5738">
        <w:rPr>
          <w:b/>
          <w:sz w:val="24"/>
          <w:szCs w:val="24"/>
        </w:rPr>
        <w:t>email</w:t>
      </w:r>
      <w:r w:rsidRPr="006D5738">
        <w:rPr>
          <w:sz w:val="24"/>
          <w:szCs w:val="24"/>
        </w:rPr>
        <w:t xml:space="preserve"> the completed form to AOE designee, Rose Wheeler at </w:t>
      </w:r>
      <w:hyperlink r:id="rId23" w:history="1">
        <w:r w:rsidRPr="006D5738">
          <w:rPr>
            <w:rStyle w:val="Hyperlink"/>
            <w:rFonts w:cs="Calibri"/>
            <w:sz w:val="24"/>
            <w:szCs w:val="24"/>
          </w:rPr>
          <w:t>rose.wheeler@vermont.gov</w:t>
        </w:r>
      </w:hyperlink>
      <w:r w:rsidRPr="006D5738">
        <w:rPr>
          <w:sz w:val="24"/>
          <w:szCs w:val="24"/>
        </w:rPr>
        <w:t xml:space="preserve">  by September 15, 2021.  </w:t>
      </w:r>
    </w:p>
    <w:p w14:paraId="4FC886DC" w14:textId="77777777" w:rsidR="00DE138C" w:rsidRPr="006D5738" w:rsidRDefault="00DE138C" w:rsidP="00DE138C">
      <w:pPr>
        <w:pStyle w:val="AOENumberedList"/>
        <w:rPr>
          <w:sz w:val="24"/>
          <w:szCs w:val="24"/>
        </w:rPr>
      </w:pPr>
      <w:r w:rsidRPr="006D5738">
        <w:rPr>
          <w:sz w:val="24"/>
          <w:szCs w:val="24"/>
        </w:rPr>
        <w:t xml:space="preserve">The AOE designee will convert the completed form into a </w:t>
      </w:r>
      <w:proofErr w:type="spellStart"/>
      <w:r w:rsidRPr="006D5738">
        <w:rPr>
          <w:sz w:val="24"/>
          <w:szCs w:val="24"/>
        </w:rPr>
        <w:t>OneSpan</w:t>
      </w:r>
      <w:proofErr w:type="spellEnd"/>
      <w:r w:rsidRPr="006D5738">
        <w:rPr>
          <w:sz w:val="24"/>
          <w:szCs w:val="24"/>
        </w:rPr>
        <w:t xml:space="preserve"> document which will then be routed to the current principal and superintendent for signatures to be maintained on file. Signatures indicate understanding of and assurance that the Vermont Dual Enrollment and Early College Program Participation Agreement responsibilities will be met.</w:t>
      </w:r>
    </w:p>
    <w:p w14:paraId="0A182157" w14:textId="1B7A28F8" w:rsidR="00C85A7A" w:rsidRDefault="00C85A7A" w:rsidP="00C85A7A">
      <w:pPr>
        <w:adjustRightInd w:val="0"/>
        <w:rPr>
          <w:rFonts w:ascii="Palatino Linotype" w:eastAsiaTheme="minorHAnsi" w:hAnsi="Palatino Linotype" w:cs="Wingdings-Regular"/>
          <w:sz w:val="24"/>
          <w:szCs w:val="24"/>
        </w:rPr>
      </w:pPr>
    </w:p>
    <w:p w14:paraId="388264F9" w14:textId="7D6864BE" w:rsidR="009F76CC" w:rsidRDefault="009F76CC" w:rsidP="00C85A7A">
      <w:pPr>
        <w:adjustRightInd w:val="0"/>
        <w:rPr>
          <w:rFonts w:ascii="Palatino Linotype" w:eastAsiaTheme="minorHAnsi" w:hAnsi="Palatino Linotype" w:cs="Wingdings-Regular"/>
          <w:sz w:val="24"/>
          <w:szCs w:val="24"/>
        </w:rPr>
      </w:pPr>
    </w:p>
    <w:p w14:paraId="4506C5E8" w14:textId="77777777" w:rsidR="009F76CC" w:rsidRDefault="009F76CC" w:rsidP="00CE60C4">
      <w:pPr>
        <w:spacing w:after="120"/>
        <w:rPr>
          <w:rFonts w:ascii="Palatino Linotype" w:hAnsi="Palatino Linotype"/>
          <w:b/>
          <w:bCs/>
          <w:szCs w:val="24"/>
        </w:rPr>
      </w:pPr>
      <w:r w:rsidRPr="00CE60C4">
        <w:rPr>
          <w:rStyle w:val="Heading2Char"/>
          <w:rFonts w:ascii="Palatino Linotype" w:eastAsia="Arial" w:hAnsi="Palatino Linotype"/>
          <w:b/>
          <w:bCs/>
        </w:rPr>
        <w:t>Name of Secondary School:</w:t>
      </w:r>
      <w:r w:rsidRPr="00BD2463">
        <w:rPr>
          <w:rStyle w:val="Heading2Char"/>
          <w:rFonts w:eastAsia="Arial"/>
        </w:rPr>
        <w:t xml:space="preserve">  </w:t>
      </w:r>
      <w:r w:rsidRPr="000B702A">
        <w:rPr>
          <w:rFonts w:ascii="Palatino Linotype" w:hAnsi="Palatino Linotype"/>
          <w:b/>
          <w:bCs/>
          <w:szCs w:val="24"/>
          <w:u w:val="single"/>
        </w:rPr>
        <w:fldChar w:fldCharType="begin">
          <w:ffData>
            <w:name w:val="Text4"/>
            <w:enabled/>
            <w:calcOnExit w:val="0"/>
            <w:textInput/>
          </w:ffData>
        </w:fldChar>
      </w:r>
      <w:bookmarkStart w:id="0" w:name="Text4"/>
      <w:r w:rsidRPr="000B702A">
        <w:rPr>
          <w:rFonts w:ascii="Palatino Linotype" w:hAnsi="Palatino Linotype"/>
          <w:b/>
          <w:bCs/>
          <w:szCs w:val="24"/>
          <w:u w:val="single"/>
        </w:rPr>
        <w:instrText xml:space="preserve"> FORMTEXT </w:instrText>
      </w:r>
      <w:r w:rsidRPr="000B702A">
        <w:rPr>
          <w:rFonts w:ascii="Palatino Linotype" w:hAnsi="Palatino Linotype"/>
          <w:b/>
          <w:bCs/>
          <w:szCs w:val="24"/>
          <w:u w:val="single"/>
        </w:rPr>
      </w:r>
      <w:r w:rsidRPr="000B702A">
        <w:rPr>
          <w:rFonts w:ascii="Palatino Linotype" w:hAnsi="Palatino Linotype"/>
          <w:b/>
          <w:bCs/>
          <w:szCs w:val="24"/>
          <w:u w:val="single"/>
        </w:rPr>
        <w:fldChar w:fldCharType="separate"/>
      </w:r>
      <w:r w:rsidRPr="000B702A">
        <w:rPr>
          <w:rFonts w:ascii="Palatino Linotype" w:hAnsi="Palatino Linotype"/>
          <w:b/>
          <w:bCs/>
          <w:noProof/>
          <w:szCs w:val="24"/>
          <w:u w:val="single"/>
        </w:rPr>
        <w:t> </w:t>
      </w:r>
      <w:r w:rsidRPr="000B702A">
        <w:rPr>
          <w:rFonts w:ascii="Palatino Linotype" w:hAnsi="Palatino Linotype"/>
          <w:b/>
          <w:bCs/>
          <w:noProof/>
          <w:szCs w:val="24"/>
          <w:u w:val="single"/>
        </w:rPr>
        <w:t> </w:t>
      </w:r>
      <w:r w:rsidRPr="000B702A">
        <w:rPr>
          <w:rFonts w:ascii="Palatino Linotype" w:hAnsi="Palatino Linotype"/>
          <w:b/>
          <w:bCs/>
          <w:noProof/>
          <w:szCs w:val="24"/>
          <w:u w:val="single"/>
        </w:rPr>
        <w:t> </w:t>
      </w:r>
      <w:r w:rsidRPr="000B702A">
        <w:rPr>
          <w:rFonts w:ascii="Palatino Linotype" w:hAnsi="Palatino Linotype"/>
          <w:b/>
          <w:bCs/>
          <w:noProof/>
          <w:szCs w:val="24"/>
          <w:u w:val="single"/>
        </w:rPr>
        <w:t> </w:t>
      </w:r>
      <w:r w:rsidRPr="000B702A">
        <w:rPr>
          <w:rFonts w:ascii="Palatino Linotype" w:hAnsi="Palatino Linotype"/>
          <w:b/>
          <w:bCs/>
          <w:noProof/>
          <w:szCs w:val="24"/>
          <w:u w:val="single"/>
        </w:rPr>
        <w:t> </w:t>
      </w:r>
      <w:r w:rsidRPr="000B702A">
        <w:rPr>
          <w:rFonts w:ascii="Palatino Linotype" w:hAnsi="Palatino Linotype"/>
          <w:b/>
          <w:bCs/>
          <w:szCs w:val="24"/>
          <w:u w:val="single"/>
        </w:rPr>
        <w:fldChar w:fldCharType="end"/>
      </w:r>
      <w:bookmarkEnd w:id="0"/>
    </w:p>
    <w:p w14:paraId="28EDC762" w14:textId="77777777" w:rsidR="009F76CC" w:rsidRPr="006D5738" w:rsidRDefault="009F76CC" w:rsidP="00C85A7A">
      <w:pPr>
        <w:adjustRightInd w:val="0"/>
        <w:rPr>
          <w:rFonts w:ascii="Palatino Linotype" w:eastAsiaTheme="minorHAnsi" w:hAnsi="Palatino Linotype" w:cs="Wingdings-Regular"/>
          <w:sz w:val="24"/>
          <w:szCs w:val="24"/>
        </w:rPr>
      </w:pPr>
    </w:p>
    <w:p w14:paraId="20436AB4" w14:textId="77777777" w:rsidR="00F35790" w:rsidRPr="00CE60C4" w:rsidRDefault="00F35790" w:rsidP="00CE60C4">
      <w:pPr>
        <w:rPr>
          <w:rFonts w:ascii="Palatino Linotype" w:hAnsi="Palatino Linotype"/>
          <w:b/>
          <w:bCs/>
          <w:sz w:val="24"/>
          <w:szCs w:val="24"/>
        </w:rPr>
      </w:pPr>
      <w:r w:rsidRPr="00CE60C4">
        <w:rPr>
          <w:rFonts w:ascii="Palatino Linotype" w:hAnsi="Palatino Linotype"/>
          <w:b/>
          <w:bCs/>
          <w:sz w:val="24"/>
          <w:szCs w:val="24"/>
        </w:rPr>
        <w:t xml:space="preserve">Dual Enrollment Voucher Coordinator(s) at High School </w:t>
      </w:r>
    </w:p>
    <w:p w14:paraId="556133BC" w14:textId="77777777" w:rsidR="00F35790" w:rsidRPr="009727E7" w:rsidRDefault="00F35790" w:rsidP="00F35790">
      <w:pPr>
        <w:rPr>
          <w:rFonts w:ascii="Palatino Linotype" w:hAnsi="Palatino Linotype"/>
          <w:sz w:val="24"/>
          <w:szCs w:val="24"/>
        </w:rPr>
      </w:pPr>
      <w:r w:rsidRPr="009727E7">
        <w:rPr>
          <w:rFonts w:ascii="Palatino Linotype" w:hAnsi="Palatino Linotype"/>
          <w:sz w:val="24"/>
          <w:szCs w:val="24"/>
        </w:rPr>
        <w:t xml:space="preserve">This person will approve/deny account requests and vouchers and have access to the Dual Enrollment System.  </w:t>
      </w:r>
    </w:p>
    <w:p w14:paraId="0D0AA3EB" w14:textId="77777777" w:rsidR="00F35790" w:rsidRDefault="00F35790" w:rsidP="00F35790">
      <w:pPr>
        <w:rPr>
          <w:rFonts w:ascii="Palatino Linotype" w:hAnsi="Palatino Linotype"/>
        </w:rPr>
      </w:pPr>
    </w:p>
    <w:p w14:paraId="4D0AF31E" w14:textId="77777777" w:rsidR="00F35790" w:rsidRDefault="00F35790" w:rsidP="00F35790">
      <w:pPr>
        <w:spacing w:after="120"/>
        <w:rPr>
          <w:rFonts w:ascii="Palatino Linotype" w:hAnsi="Palatino Linotype" w:cs="Calibri"/>
          <w:b/>
          <w:bCs/>
          <w:sz w:val="24"/>
          <w:szCs w:val="24"/>
        </w:rPr>
      </w:pPr>
      <w:r w:rsidRPr="007A0DEC">
        <w:rPr>
          <w:rFonts w:ascii="Palatino Linotype" w:hAnsi="Palatino Linotype" w:cs="Calibri"/>
          <w:b/>
          <w:bCs/>
          <w:sz w:val="24"/>
          <w:szCs w:val="24"/>
        </w:rPr>
        <w:t>Voucher Coordinator 1</w:t>
      </w:r>
    </w:p>
    <w:p w14:paraId="381D9300" w14:textId="77777777" w:rsidR="00F35790" w:rsidRDefault="00F35790" w:rsidP="00F35790">
      <w:pPr>
        <w:rPr>
          <w:rFonts w:ascii="Palatino Linotype" w:hAnsi="Palatino Linotype" w:cs="Calibri"/>
          <w:sz w:val="24"/>
          <w:szCs w:val="24"/>
          <w:u w:val="single"/>
        </w:rPr>
      </w:pPr>
      <w:r w:rsidRPr="007A0DEC">
        <w:rPr>
          <w:rFonts w:ascii="Palatino Linotype" w:hAnsi="Palatino Linotype" w:cs="Calibri"/>
          <w:sz w:val="24"/>
          <w:szCs w:val="24"/>
        </w:rPr>
        <w:t>Name</w:t>
      </w:r>
      <w:r>
        <w:rPr>
          <w:rFonts w:ascii="Palatino Linotype" w:hAnsi="Palatino Linotype" w:cs="Calibri"/>
          <w:sz w:val="24"/>
          <w:szCs w:val="24"/>
        </w:rPr>
        <w:t xml:space="preserve">: </w:t>
      </w:r>
      <w:r w:rsidRPr="007A0DEC">
        <w:rPr>
          <w:rFonts w:ascii="Palatino Linotype" w:hAnsi="Palatino Linotype" w:cs="Calibri"/>
          <w:sz w:val="24"/>
          <w:szCs w:val="24"/>
          <w:u w:val="single"/>
        </w:rPr>
        <w:fldChar w:fldCharType="begin">
          <w:ffData>
            <w:name w:val="Text1"/>
            <w:enabled/>
            <w:calcOnExit w:val="0"/>
            <w:textInput/>
          </w:ffData>
        </w:fldChar>
      </w:r>
      <w:bookmarkStart w:id="1" w:name="Text1"/>
      <w:r w:rsidRPr="007A0DEC">
        <w:rPr>
          <w:rFonts w:ascii="Palatino Linotype" w:hAnsi="Palatino Linotype" w:cs="Calibri"/>
          <w:sz w:val="24"/>
          <w:szCs w:val="24"/>
          <w:u w:val="single"/>
        </w:rPr>
        <w:instrText xml:space="preserve"> FORMTEXT </w:instrText>
      </w:r>
      <w:r w:rsidRPr="007A0DEC">
        <w:rPr>
          <w:rFonts w:ascii="Palatino Linotype" w:hAnsi="Palatino Linotype" w:cs="Calibri"/>
          <w:sz w:val="24"/>
          <w:szCs w:val="24"/>
          <w:u w:val="single"/>
        </w:rPr>
      </w:r>
      <w:r w:rsidRPr="007A0DEC">
        <w:rPr>
          <w:rFonts w:ascii="Palatino Linotype" w:hAnsi="Palatino Linotype" w:cs="Calibri"/>
          <w:sz w:val="24"/>
          <w:szCs w:val="24"/>
          <w:u w:val="single"/>
        </w:rPr>
        <w:fldChar w:fldCharType="separate"/>
      </w:r>
      <w:r w:rsidRPr="007A0DEC">
        <w:rPr>
          <w:rFonts w:ascii="Palatino Linotype" w:hAnsi="Palatino Linotype" w:cs="Calibri"/>
          <w:noProof/>
          <w:sz w:val="24"/>
          <w:szCs w:val="24"/>
          <w:u w:val="single"/>
        </w:rPr>
        <w:t> </w:t>
      </w:r>
      <w:r w:rsidRPr="007A0DEC">
        <w:rPr>
          <w:rFonts w:ascii="Palatino Linotype" w:hAnsi="Palatino Linotype" w:cs="Calibri"/>
          <w:noProof/>
          <w:sz w:val="24"/>
          <w:szCs w:val="24"/>
          <w:u w:val="single"/>
        </w:rPr>
        <w:t> </w:t>
      </w:r>
      <w:r w:rsidRPr="007A0DEC">
        <w:rPr>
          <w:rFonts w:ascii="Palatino Linotype" w:hAnsi="Palatino Linotype" w:cs="Calibri"/>
          <w:noProof/>
          <w:sz w:val="24"/>
          <w:szCs w:val="24"/>
          <w:u w:val="single"/>
        </w:rPr>
        <w:t> </w:t>
      </w:r>
      <w:r w:rsidRPr="007A0DEC">
        <w:rPr>
          <w:rFonts w:ascii="Palatino Linotype" w:hAnsi="Palatino Linotype" w:cs="Calibri"/>
          <w:noProof/>
          <w:sz w:val="24"/>
          <w:szCs w:val="24"/>
          <w:u w:val="single"/>
        </w:rPr>
        <w:t> </w:t>
      </w:r>
      <w:r w:rsidRPr="007A0DEC">
        <w:rPr>
          <w:rFonts w:ascii="Palatino Linotype" w:hAnsi="Palatino Linotype" w:cs="Calibri"/>
          <w:noProof/>
          <w:sz w:val="24"/>
          <w:szCs w:val="24"/>
          <w:u w:val="single"/>
        </w:rPr>
        <w:t> </w:t>
      </w:r>
      <w:r w:rsidRPr="007A0DEC">
        <w:rPr>
          <w:rFonts w:ascii="Palatino Linotype" w:hAnsi="Palatino Linotype" w:cs="Calibri"/>
          <w:sz w:val="24"/>
          <w:szCs w:val="24"/>
          <w:u w:val="single"/>
        </w:rPr>
        <w:fldChar w:fldCharType="end"/>
      </w:r>
      <w:bookmarkEnd w:id="1"/>
    </w:p>
    <w:p w14:paraId="619D3D51" w14:textId="77777777" w:rsidR="00F35790" w:rsidRPr="00D514E2" w:rsidRDefault="00F35790" w:rsidP="00F35790">
      <w:pPr>
        <w:rPr>
          <w:rFonts w:ascii="Palatino Linotype" w:hAnsi="Palatino Linotype" w:cs="Calibri"/>
          <w:sz w:val="12"/>
          <w:szCs w:val="12"/>
          <w:u w:val="single"/>
        </w:rPr>
      </w:pPr>
    </w:p>
    <w:p w14:paraId="68462FDA" w14:textId="77777777" w:rsidR="00F35790" w:rsidRDefault="00F35790" w:rsidP="00F35790">
      <w:pPr>
        <w:rPr>
          <w:rFonts w:ascii="Palatino Linotype" w:hAnsi="Palatino Linotype" w:cs="Calibri"/>
          <w:sz w:val="24"/>
          <w:szCs w:val="24"/>
          <w:u w:val="single"/>
        </w:rPr>
      </w:pPr>
      <w:r w:rsidRPr="007A0DEC">
        <w:rPr>
          <w:rFonts w:ascii="Palatino Linotype" w:hAnsi="Palatino Linotype" w:cs="Calibri"/>
          <w:sz w:val="24"/>
          <w:szCs w:val="24"/>
        </w:rPr>
        <w:t>Email</w:t>
      </w:r>
      <w:r>
        <w:rPr>
          <w:rFonts w:ascii="Palatino Linotype" w:hAnsi="Palatino Linotype" w:cs="Calibri"/>
          <w:sz w:val="24"/>
          <w:szCs w:val="24"/>
        </w:rPr>
        <w:t xml:space="preserve">:  </w:t>
      </w:r>
      <w:r w:rsidRPr="00D514E2">
        <w:rPr>
          <w:rFonts w:ascii="Palatino Linotype" w:hAnsi="Palatino Linotype" w:cs="Calibri"/>
          <w:sz w:val="24"/>
          <w:szCs w:val="24"/>
          <w:u w:val="single"/>
        </w:rPr>
        <w:fldChar w:fldCharType="begin">
          <w:ffData>
            <w:name w:val="Text2"/>
            <w:enabled/>
            <w:calcOnExit w:val="0"/>
            <w:textInput/>
          </w:ffData>
        </w:fldChar>
      </w:r>
      <w:bookmarkStart w:id="2" w:name="Text2"/>
      <w:r w:rsidRPr="00D514E2">
        <w:rPr>
          <w:rFonts w:ascii="Palatino Linotype" w:hAnsi="Palatino Linotype" w:cs="Calibri"/>
          <w:sz w:val="24"/>
          <w:szCs w:val="24"/>
          <w:u w:val="single"/>
        </w:rPr>
        <w:instrText xml:space="preserve"> FORMTEXT </w:instrText>
      </w:r>
      <w:r w:rsidRPr="00D514E2">
        <w:rPr>
          <w:rFonts w:ascii="Palatino Linotype" w:hAnsi="Palatino Linotype" w:cs="Calibri"/>
          <w:sz w:val="24"/>
          <w:szCs w:val="24"/>
          <w:u w:val="single"/>
        </w:rPr>
      </w:r>
      <w:r w:rsidRPr="00D514E2">
        <w:rPr>
          <w:rFonts w:ascii="Palatino Linotype" w:hAnsi="Palatino Linotype" w:cs="Calibri"/>
          <w:sz w:val="24"/>
          <w:szCs w:val="24"/>
          <w:u w:val="single"/>
        </w:rPr>
        <w:fldChar w:fldCharType="separate"/>
      </w:r>
      <w:r w:rsidRPr="00D514E2">
        <w:rPr>
          <w:rFonts w:ascii="Palatino Linotype" w:hAnsi="Palatino Linotype" w:cs="Calibri"/>
          <w:noProof/>
          <w:sz w:val="24"/>
          <w:szCs w:val="24"/>
          <w:u w:val="single"/>
        </w:rPr>
        <w:t> </w:t>
      </w:r>
      <w:r w:rsidRPr="00D514E2">
        <w:rPr>
          <w:rFonts w:ascii="Palatino Linotype" w:hAnsi="Palatino Linotype" w:cs="Calibri"/>
          <w:noProof/>
          <w:sz w:val="24"/>
          <w:szCs w:val="24"/>
          <w:u w:val="single"/>
        </w:rPr>
        <w:t> </w:t>
      </w:r>
      <w:r w:rsidRPr="00D514E2">
        <w:rPr>
          <w:rFonts w:ascii="Palatino Linotype" w:hAnsi="Palatino Linotype" w:cs="Calibri"/>
          <w:noProof/>
          <w:sz w:val="24"/>
          <w:szCs w:val="24"/>
          <w:u w:val="single"/>
        </w:rPr>
        <w:t> </w:t>
      </w:r>
      <w:r w:rsidRPr="00D514E2">
        <w:rPr>
          <w:rFonts w:ascii="Palatino Linotype" w:hAnsi="Palatino Linotype" w:cs="Calibri"/>
          <w:noProof/>
          <w:sz w:val="24"/>
          <w:szCs w:val="24"/>
          <w:u w:val="single"/>
        </w:rPr>
        <w:t> </w:t>
      </w:r>
      <w:r w:rsidRPr="00D514E2">
        <w:rPr>
          <w:rFonts w:ascii="Palatino Linotype" w:hAnsi="Palatino Linotype" w:cs="Calibri"/>
          <w:noProof/>
          <w:sz w:val="24"/>
          <w:szCs w:val="24"/>
          <w:u w:val="single"/>
        </w:rPr>
        <w:t> </w:t>
      </w:r>
      <w:r w:rsidRPr="00D514E2">
        <w:rPr>
          <w:rFonts w:ascii="Palatino Linotype" w:hAnsi="Palatino Linotype" w:cs="Calibri"/>
          <w:sz w:val="24"/>
          <w:szCs w:val="24"/>
          <w:u w:val="single"/>
        </w:rPr>
        <w:fldChar w:fldCharType="end"/>
      </w:r>
      <w:bookmarkEnd w:id="2"/>
    </w:p>
    <w:p w14:paraId="67A6BFD2" w14:textId="77777777" w:rsidR="00F35790" w:rsidRPr="00D514E2" w:rsidRDefault="00F35790" w:rsidP="00F35790">
      <w:pPr>
        <w:rPr>
          <w:rFonts w:ascii="Palatino Linotype" w:hAnsi="Palatino Linotype" w:cs="Calibri"/>
          <w:sz w:val="12"/>
          <w:szCs w:val="12"/>
        </w:rPr>
      </w:pPr>
    </w:p>
    <w:p w14:paraId="0319BE46" w14:textId="77777777" w:rsidR="00F35790" w:rsidRPr="007A0DEC" w:rsidRDefault="00F35790" w:rsidP="00F35790">
      <w:pPr>
        <w:rPr>
          <w:rFonts w:ascii="Palatino Linotype" w:hAnsi="Palatino Linotype" w:cs="Calibri"/>
          <w:sz w:val="24"/>
          <w:szCs w:val="24"/>
        </w:rPr>
      </w:pPr>
      <w:r w:rsidRPr="007A0DEC">
        <w:rPr>
          <w:rFonts w:ascii="Palatino Linotype" w:hAnsi="Palatino Linotype" w:cs="Calibri"/>
          <w:sz w:val="24"/>
          <w:szCs w:val="24"/>
        </w:rPr>
        <w:t>Phone</w:t>
      </w:r>
      <w:r>
        <w:rPr>
          <w:rFonts w:ascii="Palatino Linotype" w:hAnsi="Palatino Linotype" w:cs="Calibri"/>
          <w:sz w:val="24"/>
          <w:szCs w:val="24"/>
        </w:rPr>
        <w:t xml:space="preserve">: </w:t>
      </w:r>
      <w:r w:rsidRPr="00D514E2">
        <w:rPr>
          <w:rFonts w:ascii="Palatino Linotype" w:hAnsi="Palatino Linotype" w:cs="Calibri"/>
          <w:sz w:val="24"/>
          <w:szCs w:val="24"/>
          <w:u w:val="single"/>
        </w:rPr>
        <w:fldChar w:fldCharType="begin">
          <w:ffData>
            <w:name w:val="Text3"/>
            <w:enabled/>
            <w:calcOnExit w:val="0"/>
            <w:textInput/>
          </w:ffData>
        </w:fldChar>
      </w:r>
      <w:bookmarkStart w:id="3" w:name="Text3"/>
      <w:r w:rsidRPr="00D514E2">
        <w:rPr>
          <w:rFonts w:ascii="Palatino Linotype" w:hAnsi="Palatino Linotype" w:cs="Calibri"/>
          <w:sz w:val="24"/>
          <w:szCs w:val="24"/>
          <w:u w:val="single"/>
        </w:rPr>
        <w:instrText xml:space="preserve"> FORMTEXT </w:instrText>
      </w:r>
      <w:r w:rsidRPr="00D514E2">
        <w:rPr>
          <w:rFonts w:ascii="Palatino Linotype" w:hAnsi="Palatino Linotype" w:cs="Calibri"/>
          <w:sz w:val="24"/>
          <w:szCs w:val="24"/>
          <w:u w:val="single"/>
        </w:rPr>
      </w:r>
      <w:r w:rsidRPr="00D514E2">
        <w:rPr>
          <w:rFonts w:ascii="Palatino Linotype" w:hAnsi="Palatino Linotype" w:cs="Calibri"/>
          <w:sz w:val="24"/>
          <w:szCs w:val="24"/>
          <w:u w:val="single"/>
        </w:rPr>
        <w:fldChar w:fldCharType="separate"/>
      </w:r>
      <w:r w:rsidRPr="00D514E2">
        <w:rPr>
          <w:rFonts w:ascii="Palatino Linotype" w:hAnsi="Palatino Linotype" w:cs="Calibri"/>
          <w:noProof/>
          <w:sz w:val="24"/>
          <w:szCs w:val="24"/>
          <w:u w:val="single"/>
        </w:rPr>
        <w:t> </w:t>
      </w:r>
      <w:r w:rsidRPr="00D514E2">
        <w:rPr>
          <w:rFonts w:ascii="Palatino Linotype" w:hAnsi="Palatino Linotype" w:cs="Calibri"/>
          <w:noProof/>
          <w:sz w:val="24"/>
          <w:szCs w:val="24"/>
          <w:u w:val="single"/>
        </w:rPr>
        <w:t> </w:t>
      </w:r>
      <w:r w:rsidRPr="00D514E2">
        <w:rPr>
          <w:rFonts w:ascii="Palatino Linotype" w:hAnsi="Palatino Linotype" w:cs="Calibri"/>
          <w:noProof/>
          <w:sz w:val="24"/>
          <w:szCs w:val="24"/>
          <w:u w:val="single"/>
        </w:rPr>
        <w:t> </w:t>
      </w:r>
      <w:r w:rsidRPr="00D514E2">
        <w:rPr>
          <w:rFonts w:ascii="Palatino Linotype" w:hAnsi="Palatino Linotype" w:cs="Calibri"/>
          <w:noProof/>
          <w:sz w:val="24"/>
          <w:szCs w:val="24"/>
          <w:u w:val="single"/>
        </w:rPr>
        <w:t> </w:t>
      </w:r>
      <w:r w:rsidRPr="00D514E2">
        <w:rPr>
          <w:rFonts w:ascii="Palatino Linotype" w:hAnsi="Palatino Linotype" w:cs="Calibri"/>
          <w:noProof/>
          <w:sz w:val="24"/>
          <w:szCs w:val="24"/>
          <w:u w:val="single"/>
        </w:rPr>
        <w:t> </w:t>
      </w:r>
      <w:r w:rsidRPr="00D514E2">
        <w:rPr>
          <w:rFonts w:ascii="Palatino Linotype" w:hAnsi="Palatino Linotype" w:cs="Calibri"/>
          <w:sz w:val="24"/>
          <w:szCs w:val="24"/>
          <w:u w:val="single"/>
        </w:rPr>
        <w:fldChar w:fldCharType="end"/>
      </w:r>
      <w:bookmarkEnd w:id="3"/>
    </w:p>
    <w:p w14:paraId="0DA534E3" w14:textId="77777777" w:rsidR="00F35790" w:rsidRPr="007A0DEC" w:rsidRDefault="00F35790" w:rsidP="00F35790">
      <w:pPr>
        <w:rPr>
          <w:rFonts w:ascii="Palatino Linotype" w:hAnsi="Palatino Linotype"/>
        </w:rPr>
      </w:pPr>
    </w:p>
    <w:p w14:paraId="15EA9773" w14:textId="77777777" w:rsidR="00F35790" w:rsidRPr="000B702A" w:rsidRDefault="00F35790" w:rsidP="00F35790">
      <w:pPr>
        <w:widowControl/>
        <w:autoSpaceDE/>
        <w:autoSpaceDN/>
        <w:spacing w:before="120" w:after="240"/>
        <w:rPr>
          <w:rFonts w:ascii="Palatino Linotype" w:eastAsia="Times New Roman" w:hAnsi="Palatino Linotype" w:cs="Times New Roman"/>
          <w:sz w:val="24"/>
          <w:szCs w:val="24"/>
        </w:rPr>
      </w:pPr>
      <w:r w:rsidRPr="000B702A">
        <w:rPr>
          <w:rFonts w:ascii="Palatino Linotype" w:eastAsia="Times New Roman" w:hAnsi="Palatino Linotype" w:cs="Times New Roman"/>
          <w:b/>
          <w:sz w:val="24"/>
          <w:szCs w:val="24"/>
        </w:rPr>
        <w:t xml:space="preserve">List any additional Dual Enrollment Voucher Coordinator contacts here </w:t>
      </w:r>
      <w:r w:rsidRPr="000B702A">
        <w:rPr>
          <w:rFonts w:ascii="Palatino Linotype" w:eastAsia="Times New Roman" w:hAnsi="Palatino Linotype" w:cs="Times New Roman"/>
          <w:sz w:val="24"/>
          <w:szCs w:val="24"/>
        </w:rPr>
        <w:t>(if you have more than three, use an additional sheet of paper)</w:t>
      </w:r>
      <w:r w:rsidRPr="000B702A">
        <w:rPr>
          <w:rFonts w:ascii="Palatino Linotype" w:eastAsia="Times New Roman" w:hAnsi="Palatino Linotype" w:cs="Times New Roman"/>
          <w:b/>
          <w:sz w:val="24"/>
          <w:szCs w:val="24"/>
        </w:rPr>
        <w:t xml:space="preserve"> that will need access to approving/denying account requests and vouchers</w:t>
      </w:r>
      <w:r w:rsidRPr="000B702A">
        <w:rPr>
          <w:rFonts w:ascii="Palatino Linotype" w:eastAsia="Times New Roman" w:hAnsi="Palatino Linotype" w:cs="Times New Roman"/>
          <w:sz w:val="24"/>
          <w:szCs w:val="24"/>
        </w:rPr>
        <w:t>:</w:t>
      </w:r>
    </w:p>
    <w:p w14:paraId="63C0DCFC" w14:textId="77777777" w:rsidR="00F35790" w:rsidRPr="000B702A" w:rsidRDefault="00F35790" w:rsidP="00F35790">
      <w:pPr>
        <w:widowControl/>
        <w:autoSpaceDE/>
        <w:autoSpaceDN/>
        <w:spacing w:before="120" w:after="120" w:line="252" w:lineRule="auto"/>
        <w:rPr>
          <w:rFonts w:ascii="Palatino Linotype" w:eastAsia="Times New Roman" w:hAnsi="Palatino Linotype" w:cs="Times New Roman"/>
          <w:sz w:val="24"/>
          <w:szCs w:val="24"/>
        </w:rPr>
      </w:pPr>
      <w:r w:rsidRPr="000B702A">
        <w:rPr>
          <w:rFonts w:ascii="Palatino Linotype" w:eastAsia="Times New Roman" w:hAnsi="Palatino Linotype" w:cs="Times New Roman"/>
          <w:sz w:val="24"/>
          <w:szCs w:val="24"/>
        </w:rPr>
        <w:t>Name:</w:t>
      </w:r>
      <w:r w:rsidRPr="000B702A">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 xml:space="preserve"> </w:t>
      </w:r>
      <w:r w:rsidRPr="000B702A">
        <w:rPr>
          <w:rFonts w:ascii="Palatino Linotype" w:eastAsia="Times New Roman" w:hAnsi="Palatino Linotype" w:cs="Times New Roman"/>
          <w:sz w:val="24"/>
          <w:szCs w:val="24"/>
          <w:u w:val="single"/>
        </w:rPr>
        <w:fldChar w:fldCharType="begin">
          <w:ffData>
            <w:name w:val="NameDEVoucherCoord2"/>
            <w:enabled/>
            <w:calcOnExit w:val="0"/>
            <w:statusText w:type="text" w:val="Type the name of the second Dual Enrollment Voucher Coordinator contact here."/>
            <w:textInput/>
          </w:ffData>
        </w:fldChar>
      </w:r>
      <w:bookmarkStart w:id="4" w:name="NameDEVoucherCoord2"/>
      <w:r w:rsidRPr="000B702A">
        <w:rPr>
          <w:rFonts w:ascii="Palatino Linotype" w:eastAsia="Times New Roman" w:hAnsi="Palatino Linotype" w:cs="Times New Roman"/>
          <w:sz w:val="24"/>
          <w:szCs w:val="24"/>
          <w:u w:val="single"/>
        </w:rPr>
        <w:instrText xml:space="preserve"> FORMTEXT </w:instrText>
      </w:r>
      <w:r w:rsidRPr="000B702A">
        <w:rPr>
          <w:rFonts w:ascii="Palatino Linotype" w:eastAsia="Times New Roman" w:hAnsi="Palatino Linotype" w:cs="Times New Roman"/>
          <w:sz w:val="24"/>
          <w:szCs w:val="24"/>
          <w:u w:val="single"/>
        </w:rPr>
      </w:r>
      <w:r w:rsidRPr="000B702A">
        <w:rPr>
          <w:rFonts w:ascii="Palatino Linotype" w:eastAsia="Times New Roman" w:hAnsi="Palatino Linotype" w:cs="Times New Roman"/>
          <w:sz w:val="24"/>
          <w:szCs w:val="24"/>
          <w:u w:val="single"/>
        </w:rPr>
        <w:fldChar w:fldCharType="separate"/>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Calibri"/>
          <w:bCs/>
          <w:sz w:val="24"/>
          <w:szCs w:val="24"/>
        </w:rPr>
        <w:fldChar w:fldCharType="end"/>
      </w:r>
      <w:bookmarkEnd w:id="4"/>
    </w:p>
    <w:p w14:paraId="78EA90F3" w14:textId="77777777" w:rsidR="00F35790" w:rsidRPr="000B702A" w:rsidRDefault="00F35790" w:rsidP="00F35790">
      <w:pPr>
        <w:widowControl/>
        <w:autoSpaceDE/>
        <w:autoSpaceDN/>
        <w:spacing w:before="120" w:after="120" w:line="252" w:lineRule="auto"/>
        <w:rPr>
          <w:rFonts w:ascii="Palatino Linotype" w:eastAsia="Times New Roman" w:hAnsi="Palatino Linotype" w:cs="Times New Roman"/>
          <w:sz w:val="24"/>
          <w:szCs w:val="24"/>
        </w:rPr>
      </w:pPr>
      <w:r w:rsidRPr="000B702A">
        <w:rPr>
          <w:rFonts w:ascii="Palatino Linotype" w:eastAsia="Times New Roman" w:hAnsi="Palatino Linotype" w:cs="Times New Roman"/>
          <w:sz w:val="24"/>
          <w:szCs w:val="24"/>
        </w:rPr>
        <w:t>Email:</w:t>
      </w:r>
      <w:r>
        <w:rPr>
          <w:rFonts w:ascii="Palatino Linotype" w:eastAsia="Times New Roman" w:hAnsi="Palatino Linotype" w:cs="Times New Roman"/>
          <w:sz w:val="24"/>
          <w:szCs w:val="24"/>
        </w:rPr>
        <w:t xml:space="preserve">  </w:t>
      </w:r>
      <w:r w:rsidRPr="000B702A">
        <w:rPr>
          <w:rFonts w:ascii="Palatino Linotype" w:eastAsia="Times New Roman" w:hAnsi="Palatino Linotype" w:cs="Times New Roman"/>
          <w:sz w:val="24"/>
          <w:szCs w:val="24"/>
          <w:u w:val="single"/>
        </w:rPr>
        <w:fldChar w:fldCharType="begin">
          <w:ffData>
            <w:name w:val="EmailDEVoucherCoord2"/>
            <w:enabled/>
            <w:calcOnExit w:val="0"/>
            <w:statusText w:type="text" w:val="Type the email address of the second Dual Enrollment Voucher Coordinator contact here."/>
            <w:textInput/>
          </w:ffData>
        </w:fldChar>
      </w:r>
      <w:bookmarkStart w:id="5" w:name="EmailDEVoucherCoord2"/>
      <w:r w:rsidRPr="000B702A">
        <w:rPr>
          <w:rFonts w:ascii="Palatino Linotype" w:eastAsia="Times New Roman" w:hAnsi="Palatino Linotype" w:cs="Times New Roman"/>
          <w:sz w:val="24"/>
          <w:szCs w:val="24"/>
          <w:u w:val="single"/>
        </w:rPr>
        <w:instrText xml:space="preserve"> FORMTEXT </w:instrText>
      </w:r>
      <w:r w:rsidRPr="000B702A">
        <w:rPr>
          <w:rFonts w:ascii="Palatino Linotype" w:eastAsia="Times New Roman" w:hAnsi="Palatino Linotype" w:cs="Times New Roman"/>
          <w:sz w:val="24"/>
          <w:szCs w:val="24"/>
          <w:u w:val="single"/>
        </w:rPr>
      </w:r>
      <w:r w:rsidRPr="000B702A">
        <w:rPr>
          <w:rFonts w:ascii="Palatino Linotype" w:eastAsia="Times New Roman" w:hAnsi="Palatino Linotype" w:cs="Times New Roman"/>
          <w:sz w:val="24"/>
          <w:szCs w:val="24"/>
          <w:u w:val="single"/>
        </w:rPr>
        <w:fldChar w:fldCharType="separate"/>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Calibri"/>
          <w:bCs/>
          <w:sz w:val="24"/>
          <w:szCs w:val="24"/>
        </w:rPr>
        <w:fldChar w:fldCharType="end"/>
      </w:r>
      <w:bookmarkEnd w:id="5"/>
    </w:p>
    <w:p w14:paraId="59C7BF93" w14:textId="77777777" w:rsidR="00F35790" w:rsidRPr="000B702A" w:rsidRDefault="00F35790" w:rsidP="00F35790">
      <w:pPr>
        <w:widowControl/>
        <w:autoSpaceDE/>
        <w:autoSpaceDN/>
        <w:spacing w:before="120" w:after="120" w:line="252" w:lineRule="auto"/>
        <w:rPr>
          <w:rFonts w:ascii="Palatino Linotype" w:eastAsia="Times New Roman" w:hAnsi="Palatino Linotype" w:cs="Times New Roman"/>
          <w:sz w:val="24"/>
          <w:szCs w:val="24"/>
        </w:rPr>
      </w:pPr>
      <w:r w:rsidRPr="000B702A">
        <w:rPr>
          <w:rFonts w:ascii="Palatino Linotype" w:eastAsia="Times New Roman" w:hAnsi="Palatino Linotype" w:cs="Times New Roman"/>
          <w:sz w:val="24"/>
          <w:szCs w:val="24"/>
        </w:rPr>
        <w:t>Phone:</w:t>
      </w:r>
      <w:r>
        <w:rPr>
          <w:rFonts w:ascii="Palatino Linotype" w:eastAsia="Times New Roman" w:hAnsi="Palatino Linotype" w:cs="Times New Roman"/>
          <w:sz w:val="24"/>
          <w:szCs w:val="24"/>
        </w:rPr>
        <w:t xml:space="preserve"> </w:t>
      </w:r>
      <w:r w:rsidRPr="000B702A">
        <w:rPr>
          <w:rFonts w:ascii="Palatino Linotype" w:eastAsia="Times New Roman" w:hAnsi="Palatino Linotype" w:cs="Times New Roman"/>
          <w:sz w:val="24"/>
          <w:szCs w:val="24"/>
          <w:u w:val="single"/>
        </w:rPr>
        <w:fldChar w:fldCharType="begin">
          <w:ffData>
            <w:name w:val="PhoneDEVoucherCoord3"/>
            <w:enabled/>
            <w:calcOnExit w:val="0"/>
            <w:statusText w:type="text" w:val="Type the phone number of the second Dual Enrollment Voucher Coordinator contact here."/>
            <w:textInput/>
          </w:ffData>
        </w:fldChar>
      </w:r>
      <w:r w:rsidRPr="000B702A">
        <w:rPr>
          <w:rFonts w:ascii="Palatino Linotype" w:eastAsia="Times New Roman" w:hAnsi="Palatino Linotype" w:cs="Times New Roman"/>
          <w:sz w:val="24"/>
          <w:szCs w:val="24"/>
          <w:u w:val="single"/>
        </w:rPr>
        <w:instrText xml:space="preserve"> FORMTEXT </w:instrText>
      </w:r>
      <w:r w:rsidRPr="000B702A">
        <w:rPr>
          <w:rFonts w:ascii="Palatino Linotype" w:eastAsia="Times New Roman" w:hAnsi="Palatino Linotype" w:cs="Times New Roman"/>
          <w:sz w:val="24"/>
          <w:szCs w:val="24"/>
          <w:u w:val="single"/>
        </w:rPr>
      </w:r>
      <w:r w:rsidRPr="000B702A">
        <w:rPr>
          <w:rFonts w:ascii="Palatino Linotype" w:eastAsia="Times New Roman" w:hAnsi="Palatino Linotype" w:cs="Times New Roman"/>
          <w:sz w:val="24"/>
          <w:szCs w:val="24"/>
          <w:u w:val="single"/>
        </w:rPr>
        <w:fldChar w:fldCharType="separate"/>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sz w:val="24"/>
          <w:szCs w:val="24"/>
          <w:u w:val="single"/>
        </w:rPr>
        <w:fldChar w:fldCharType="end"/>
      </w:r>
    </w:p>
    <w:p w14:paraId="5F0D49A2" w14:textId="77777777" w:rsidR="00F35790" w:rsidRPr="000B702A" w:rsidRDefault="00F35790" w:rsidP="00F35790">
      <w:pPr>
        <w:widowControl/>
        <w:autoSpaceDE/>
        <w:autoSpaceDN/>
        <w:spacing w:before="120" w:after="120" w:line="252" w:lineRule="auto"/>
        <w:rPr>
          <w:rFonts w:ascii="Palatino Linotype" w:eastAsia="Times New Roman" w:hAnsi="Palatino Linotype" w:cs="Times New Roman"/>
          <w:sz w:val="24"/>
          <w:szCs w:val="24"/>
        </w:rPr>
      </w:pPr>
    </w:p>
    <w:p w14:paraId="1BCEC6E3" w14:textId="77777777" w:rsidR="00F35790" w:rsidRPr="000B702A" w:rsidRDefault="00F35790" w:rsidP="00F35790">
      <w:pPr>
        <w:widowControl/>
        <w:autoSpaceDE/>
        <w:autoSpaceDN/>
        <w:spacing w:before="120" w:after="120" w:line="252" w:lineRule="auto"/>
        <w:rPr>
          <w:rFonts w:ascii="Palatino Linotype" w:eastAsia="Times New Roman" w:hAnsi="Palatino Linotype" w:cs="Times New Roman"/>
          <w:sz w:val="24"/>
          <w:szCs w:val="24"/>
        </w:rPr>
      </w:pPr>
      <w:r w:rsidRPr="000B702A">
        <w:rPr>
          <w:rFonts w:ascii="Palatino Linotype" w:eastAsia="Times New Roman" w:hAnsi="Palatino Linotype" w:cs="Times New Roman"/>
          <w:sz w:val="24"/>
          <w:szCs w:val="24"/>
        </w:rPr>
        <w:t>Name:</w:t>
      </w:r>
      <w:r>
        <w:rPr>
          <w:rFonts w:ascii="Palatino Linotype" w:eastAsia="Times New Roman" w:hAnsi="Palatino Linotype" w:cs="Times New Roman"/>
          <w:sz w:val="24"/>
          <w:szCs w:val="24"/>
        </w:rPr>
        <w:t xml:space="preserve"> </w:t>
      </w:r>
      <w:r w:rsidRPr="000B702A">
        <w:rPr>
          <w:rFonts w:ascii="Palatino Linotype" w:eastAsia="Times New Roman" w:hAnsi="Palatino Linotype" w:cs="Times New Roman"/>
          <w:sz w:val="24"/>
          <w:szCs w:val="24"/>
          <w:u w:val="single"/>
        </w:rPr>
        <w:fldChar w:fldCharType="begin">
          <w:ffData>
            <w:name w:val="NameDEVoucherCoord3"/>
            <w:enabled/>
            <w:calcOnExit w:val="0"/>
            <w:statusText w:type="text" w:val="Type the name of the third Dual Enrollment Voucher Coordinator contact here."/>
            <w:textInput/>
          </w:ffData>
        </w:fldChar>
      </w:r>
      <w:bookmarkStart w:id="6" w:name="NameDEVoucherCoord3"/>
      <w:r w:rsidRPr="000B702A">
        <w:rPr>
          <w:rFonts w:ascii="Palatino Linotype" w:eastAsia="Times New Roman" w:hAnsi="Palatino Linotype" w:cs="Times New Roman"/>
          <w:sz w:val="24"/>
          <w:szCs w:val="24"/>
          <w:u w:val="single"/>
        </w:rPr>
        <w:instrText xml:space="preserve"> FORMTEXT </w:instrText>
      </w:r>
      <w:r w:rsidRPr="000B702A">
        <w:rPr>
          <w:rFonts w:ascii="Palatino Linotype" w:eastAsia="Times New Roman" w:hAnsi="Palatino Linotype" w:cs="Times New Roman"/>
          <w:sz w:val="24"/>
          <w:szCs w:val="24"/>
          <w:u w:val="single"/>
        </w:rPr>
      </w:r>
      <w:r w:rsidRPr="000B702A">
        <w:rPr>
          <w:rFonts w:ascii="Palatino Linotype" w:eastAsia="Times New Roman" w:hAnsi="Palatino Linotype" w:cs="Times New Roman"/>
          <w:sz w:val="24"/>
          <w:szCs w:val="24"/>
          <w:u w:val="single"/>
        </w:rPr>
        <w:fldChar w:fldCharType="separate"/>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Calibri"/>
          <w:bCs/>
          <w:sz w:val="24"/>
          <w:szCs w:val="24"/>
        </w:rPr>
        <w:fldChar w:fldCharType="end"/>
      </w:r>
      <w:bookmarkEnd w:id="6"/>
    </w:p>
    <w:p w14:paraId="66B0AFAE" w14:textId="77777777" w:rsidR="00F35790" w:rsidRPr="000B702A" w:rsidRDefault="00F35790" w:rsidP="00F35790">
      <w:pPr>
        <w:widowControl/>
        <w:autoSpaceDE/>
        <w:autoSpaceDN/>
        <w:spacing w:before="120" w:after="120" w:line="252" w:lineRule="auto"/>
        <w:rPr>
          <w:rFonts w:ascii="Palatino Linotype" w:eastAsia="Times New Roman" w:hAnsi="Palatino Linotype" w:cs="Times New Roman"/>
          <w:sz w:val="24"/>
          <w:szCs w:val="24"/>
        </w:rPr>
      </w:pPr>
      <w:r w:rsidRPr="000B702A">
        <w:rPr>
          <w:rFonts w:ascii="Palatino Linotype" w:eastAsia="Times New Roman" w:hAnsi="Palatino Linotype" w:cs="Times New Roman"/>
          <w:sz w:val="24"/>
          <w:szCs w:val="24"/>
        </w:rPr>
        <w:t>Email:</w:t>
      </w:r>
      <w:r w:rsidRPr="000B702A">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 xml:space="preserve"> </w:t>
      </w:r>
      <w:r w:rsidRPr="000B702A">
        <w:rPr>
          <w:rFonts w:ascii="Palatino Linotype" w:eastAsia="Times New Roman" w:hAnsi="Palatino Linotype" w:cs="Times New Roman"/>
          <w:sz w:val="24"/>
          <w:szCs w:val="24"/>
          <w:u w:val="single"/>
        </w:rPr>
        <w:fldChar w:fldCharType="begin">
          <w:ffData>
            <w:name w:val="EmailDEVoucherCoord3"/>
            <w:enabled/>
            <w:calcOnExit w:val="0"/>
            <w:statusText w:type="text" w:val="Type the email address of the third Dual Enrollment Voucher Coordinator contact here."/>
            <w:textInput/>
          </w:ffData>
        </w:fldChar>
      </w:r>
      <w:bookmarkStart w:id="7" w:name="EmailDEVoucherCoord3"/>
      <w:r w:rsidRPr="000B702A">
        <w:rPr>
          <w:rFonts w:ascii="Palatino Linotype" w:eastAsia="Times New Roman" w:hAnsi="Palatino Linotype" w:cs="Times New Roman"/>
          <w:sz w:val="24"/>
          <w:szCs w:val="24"/>
          <w:u w:val="single"/>
        </w:rPr>
        <w:instrText xml:space="preserve"> FORMTEXT </w:instrText>
      </w:r>
      <w:r w:rsidRPr="000B702A">
        <w:rPr>
          <w:rFonts w:ascii="Palatino Linotype" w:eastAsia="Times New Roman" w:hAnsi="Palatino Linotype" w:cs="Times New Roman"/>
          <w:sz w:val="24"/>
          <w:szCs w:val="24"/>
          <w:u w:val="single"/>
        </w:rPr>
      </w:r>
      <w:r w:rsidRPr="000B702A">
        <w:rPr>
          <w:rFonts w:ascii="Palatino Linotype" w:eastAsia="Times New Roman" w:hAnsi="Palatino Linotype" w:cs="Times New Roman"/>
          <w:sz w:val="24"/>
          <w:szCs w:val="24"/>
          <w:u w:val="single"/>
        </w:rPr>
        <w:fldChar w:fldCharType="separate"/>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Calibri"/>
          <w:bCs/>
          <w:sz w:val="24"/>
          <w:szCs w:val="24"/>
        </w:rPr>
        <w:fldChar w:fldCharType="end"/>
      </w:r>
      <w:bookmarkEnd w:id="7"/>
    </w:p>
    <w:p w14:paraId="23508F6A" w14:textId="77777777" w:rsidR="00F35790" w:rsidRPr="000B702A" w:rsidRDefault="00F35790" w:rsidP="00F35790">
      <w:pPr>
        <w:widowControl/>
        <w:autoSpaceDE/>
        <w:autoSpaceDN/>
        <w:spacing w:before="120" w:after="120" w:line="252" w:lineRule="auto"/>
        <w:rPr>
          <w:rFonts w:ascii="Palatino Linotype" w:eastAsia="Times New Roman" w:hAnsi="Palatino Linotype" w:cs="Times New Roman"/>
          <w:sz w:val="24"/>
          <w:szCs w:val="24"/>
        </w:rPr>
      </w:pPr>
      <w:r w:rsidRPr="000B702A">
        <w:rPr>
          <w:rFonts w:ascii="Palatino Linotype" w:eastAsia="Times New Roman" w:hAnsi="Palatino Linotype" w:cs="Times New Roman"/>
          <w:sz w:val="24"/>
          <w:szCs w:val="24"/>
        </w:rPr>
        <w:t>Phone:</w:t>
      </w:r>
      <w:r>
        <w:rPr>
          <w:rFonts w:ascii="Palatino Linotype" w:eastAsia="Times New Roman" w:hAnsi="Palatino Linotype" w:cs="Times New Roman"/>
          <w:sz w:val="24"/>
          <w:szCs w:val="24"/>
        </w:rPr>
        <w:t xml:space="preserve"> </w:t>
      </w:r>
      <w:r w:rsidRPr="000B702A">
        <w:rPr>
          <w:rFonts w:ascii="Palatino Linotype" w:eastAsia="Times New Roman" w:hAnsi="Palatino Linotype" w:cs="Times New Roman"/>
          <w:sz w:val="24"/>
          <w:szCs w:val="24"/>
          <w:u w:val="single"/>
        </w:rPr>
        <w:fldChar w:fldCharType="begin">
          <w:ffData>
            <w:name w:val="PhoneDEVoucherCoord3"/>
            <w:enabled/>
            <w:calcOnExit w:val="0"/>
            <w:statusText w:type="text" w:val="Type the phone number of the third Dual Enrollment Voucher Coordinator contact here."/>
            <w:textInput/>
          </w:ffData>
        </w:fldChar>
      </w:r>
      <w:bookmarkStart w:id="8" w:name="PhoneDEVoucherCoord3"/>
      <w:r w:rsidRPr="000B702A">
        <w:rPr>
          <w:rFonts w:ascii="Palatino Linotype" w:eastAsia="Times New Roman" w:hAnsi="Palatino Linotype" w:cs="Times New Roman"/>
          <w:sz w:val="24"/>
          <w:szCs w:val="24"/>
          <w:u w:val="single"/>
        </w:rPr>
        <w:instrText xml:space="preserve"> FORMTEXT </w:instrText>
      </w:r>
      <w:r w:rsidRPr="000B702A">
        <w:rPr>
          <w:rFonts w:ascii="Palatino Linotype" w:eastAsia="Times New Roman" w:hAnsi="Palatino Linotype" w:cs="Times New Roman"/>
          <w:sz w:val="24"/>
          <w:szCs w:val="24"/>
          <w:u w:val="single"/>
        </w:rPr>
      </w:r>
      <w:r w:rsidRPr="000B702A">
        <w:rPr>
          <w:rFonts w:ascii="Palatino Linotype" w:eastAsia="Times New Roman" w:hAnsi="Palatino Linotype" w:cs="Times New Roman"/>
          <w:sz w:val="24"/>
          <w:szCs w:val="24"/>
          <w:u w:val="single"/>
        </w:rPr>
        <w:fldChar w:fldCharType="separate"/>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Calibri"/>
          <w:bCs/>
          <w:sz w:val="24"/>
          <w:szCs w:val="24"/>
        </w:rPr>
        <w:fldChar w:fldCharType="end"/>
      </w:r>
      <w:bookmarkEnd w:id="8"/>
    </w:p>
    <w:p w14:paraId="649A89E1" w14:textId="77777777" w:rsidR="00F35790" w:rsidRPr="000B702A" w:rsidRDefault="00F35790" w:rsidP="00F35790">
      <w:pPr>
        <w:widowControl/>
        <w:autoSpaceDE/>
        <w:autoSpaceDN/>
        <w:spacing w:before="120" w:after="120" w:line="252" w:lineRule="auto"/>
        <w:rPr>
          <w:rFonts w:ascii="Palatino Linotype" w:eastAsia="Times New Roman" w:hAnsi="Palatino Linotype" w:cs="Times New Roman"/>
          <w:sz w:val="24"/>
          <w:szCs w:val="24"/>
        </w:rPr>
      </w:pPr>
    </w:p>
    <w:p w14:paraId="02FA2ECD" w14:textId="77777777" w:rsidR="00CE60C4" w:rsidRDefault="00CE60C4">
      <w:pPr>
        <w:widowControl/>
        <w:autoSpaceDE/>
        <w:autoSpaceDN/>
        <w:spacing w:after="200" w:line="276" w:lineRule="auto"/>
        <w:rPr>
          <w:rFonts w:ascii="Palatino Linotype" w:eastAsia="Times New Roman" w:hAnsi="Palatino Linotype" w:cs="Times New Roman"/>
          <w:sz w:val="24"/>
          <w:szCs w:val="24"/>
        </w:rPr>
      </w:pPr>
      <w:r>
        <w:rPr>
          <w:rFonts w:ascii="Palatino Linotype" w:eastAsia="Times New Roman" w:hAnsi="Palatino Linotype" w:cs="Times New Roman"/>
          <w:sz w:val="24"/>
          <w:szCs w:val="24"/>
        </w:rPr>
        <w:br w:type="page"/>
      </w:r>
    </w:p>
    <w:p w14:paraId="17A87BAB" w14:textId="3EBD65E1" w:rsidR="00F35790" w:rsidRPr="000B702A" w:rsidRDefault="00F35790" w:rsidP="00F35790">
      <w:pPr>
        <w:widowControl/>
        <w:autoSpaceDE/>
        <w:autoSpaceDN/>
        <w:spacing w:before="120" w:after="120" w:line="252" w:lineRule="auto"/>
        <w:rPr>
          <w:rFonts w:ascii="Palatino Linotype" w:eastAsia="Times New Roman" w:hAnsi="Palatino Linotype" w:cs="Times New Roman"/>
          <w:sz w:val="24"/>
          <w:szCs w:val="24"/>
        </w:rPr>
      </w:pPr>
      <w:r w:rsidRPr="000B702A">
        <w:rPr>
          <w:rFonts w:ascii="Palatino Linotype" w:eastAsia="Times New Roman" w:hAnsi="Palatino Linotype" w:cs="Times New Roman"/>
          <w:sz w:val="24"/>
          <w:szCs w:val="24"/>
        </w:rPr>
        <w:lastRenderedPageBreak/>
        <w:t>Name:</w:t>
      </w:r>
      <w:r>
        <w:rPr>
          <w:rFonts w:ascii="Palatino Linotype" w:eastAsia="Times New Roman" w:hAnsi="Palatino Linotype" w:cs="Times New Roman"/>
          <w:sz w:val="24"/>
          <w:szCs w:val="24"/>
        </w:rPr>
        <w:t xml:space="preserve"> </w:t>
      </w:r>
      <w:r w:rsidRPr="000B702A">
        <w:rPr>
          <w:rFonts w:ascii="Palatino Linotype" w:eastAsia="Times New Roman" w:hAnsi="Palatino Linotype" w:cs="Times New Roman"/>
          <w:sz w:val="24"/>
          <w:szCs w:val="24"/>
          <w:u w:val="single"/>
        </w:rPr>
        <w:fldChar w:fldCharType="begin">
          <w:ffData>
            <w:name w:val="NameDEVoucherCoord4"/>
            <w:enabled/>
            <w:calcOnExit w:val="0"/>
            <w:statusText w:type="text" w:val="Type the name of the fourth Dual Enrollment Voucher Coordinator contact here."/>
            <w:textInput/>
          </w:ffData>
        </w:fldChar>
      </w:r>
      <w:bookmarkStart w:id="9" w:name="NameDEVoucherCoord4"/>
      <w:r w:rsidRPr="000B702A">
        <w:rPr>
          <w:rFonts w:ascii="Palatino Linotype" w:eastAsia="Times New Roman" w:hAnsi="Palatino Linotype" w:cs="Times New Roman"/>
          <w:sz w:val="24"/>
          <w:szCs w:val="24"/>
          <w:u w:val="single"/>
        </w:rPr>
        <w:instrText xml:space="preserve"> FORMTEXT </w:instrText>
      </w:r>
      <w:r w:rsidRPr="000B702A">
        <w:rPr>
          <w:rFonts w:ascii="Palatino Linotype" w:eastAsia="Times New Roman" w:hAnsi="Palatino Linotype" w:cs="Times New Roman"/>
          <w:sz w:val="24"/>
          <w:szCs w:val="24"/>
          <w:u w:val="single"/>
        </w:rPr>
      </w:r>
      <w:r w:rsidRPr="000B702A">
        <w:rPr>
          <w:rFonts w:ascii="Palatino Linotype" w:eastAsia="Times New Roman" w:hAnsi="Palatino Linotype" w:cs="Times New Roman"/>
          <w:sz w:val="24"/>
          <w:szCs w:val="24"/>
          <w:u w:val="single"/>
        </w:rPr>
        <w:fldChar w:fldCharType="separate"/>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Calibri"/>
          <w:bCs/>
          <w:sz w:val="24"/>
          <w:szCs w:val="24"/>
        </w:rPr>
        <w:fldChar w:fldCharType="end"/>
      </w:r>
      <w:bookmarkEnd w:id="9"/>
    </w:p>
    <w:p w14:paraId="359D1D6C" w14:textId="77777777" w:rsidR="00F35790" w:rsidRPr="000B702A" w:rsidRDefault="00F35790" w:rsidP="00F35790">
      <w:pPr>
        <w:widowControl/>
        <w:autoSpaceDE/>
        <w:autoSpaceDN/>
        <w:spacing w:before="120" w:after="120" w:line="252" w:lineRule="auto"/>
        <w:rPr>
          <w:rFonts w:ascii="Palatino Linotype" w:eastAsia="Times New Roman" w:hAnsi="Palatino Linotype" w:cs="Times New Roman"/>
          <w:sz w:val="24"/>
          <w:szCs w:val="24"/>
        </w:rPr>
      </w:pPr>
      <w:r w:rsidRPr="000B702A">
        <w:rPr>
          <w:rFonts w:ascii="Palatino Linotype" w:eastAsia="Times New Roman" w:hAnsi="Palatino Linotype" w:cs="Times New Roman"/>
          <w:sz w:val="24"/>
          <w:szCs w:val="24"/>
        </w:rPr>
        <w:t>Email:</w:t>
      </w:r>
      <w:r w:rsidRPr="000B702A">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 xml:space="preserve"> </w:t>
      </w:r>
      <w:r w:rsidRPr="000B702A">
        <w:rPr>
          <w:rFonts w:ascii="Palatino Linotype" w:eastAsia="Times New Roman" w:hAnsi="Palatino Linotype" w:cs="Times New Roman"/>
          <w:sz w:val="24"/>
          <w:szCs w:val="24"/>
          <w:u w:val="single"/>
        </w:rPr>
        <w:fldChar w:fldCharType="begin">
          <w:ffData>
            <w:name w:val="EmailDEVoucherCoord4"/>
            <w:enabled/>
            <w:calcOnExit w:val="0"/>
            <w:statusText w:type="text" w:val="Type the email address of the fourth Dual Enrollment Voucher Coordinator contact here."/>
            <w:textInput/>
          </w:ffData>
        </w:fldChar>
      </w:r>
      <w:bookmarkStart w:id="10" w:name="EmailDEVoucherCoord4"/>
      <w:r w:rsidRPr="000B702A">
        <w:rPr>
          <w:rFonts w:ascii="Palatino Linotype" w:eastAsia="Times New Roman" w:hAnsi="Palatino Linotype" w:cs="Times New Roman"/>
          <w:sz w:val="24"/>
          <w:szCs w:val="24"/>
          <w:u w:val="single"/>
        </w:rPr>
        <w:instrText xml:space="preserve"> FORMTEXT </w:instrText>
      </w:r>
      <w:r w:rsidRPr="000B702A">
        <w:rPr>
          <w:rFonts w:ascii="Palatino Linotype" w:eastAsia="Times New Roman" w:hAnsi="Palatino Linotype" w:cs="Times New Roman"/>
          <w:sz w:val="24"/>
          <w:szCs w:val="24"/>
          <w:u w:val="single"/>
        </w:rPr>
      </w:r>
      <w:r w:rsidRPr="000B702A">
        <w:rPr>
          <w:rFonts w:ascii="Palatino Linotype" w:eastAsia="Times New Roman" w:hAnsi="Palatino Linotype" w:cs="Times New Roman"/>
          <w:sz w:val="24"/>
          <w:szCs w:val="24"/>
          <w:u w:val="single"/>
        </w:rPr>
        <w:fldChar w:fldCharType="separate"/>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Times New Roman"/>
          <w:noProof/>
          <w:sz w:val="24"/>
          <w:szCs w:val="24"/>
          <w:u w:val="single"/>
        </w:rPr>
        <w:t> </w:t>
      </w:r>
      <w:r w:rsidRPr="000B702A">
        <w:rPr>
          <w:rFonts w:ascii="Palatino Linotype" w:eastAsia="Times New Roman" w:hAnsi="Palatino Linotype" w:cs="Calibri"/>
          <w:bCs/>
          <w:sz w:val="24"/>
          <w:szCs w:val="24"/>
        </w:rPr>
        <w:fldChar w:fldCharType="end"/>
      </w:r>
      <w:bookmarkEnd w:id="10"/>
    </w:p>
    <w:p w14:paraId="677E8AF4" w14:textId="77777777" w:rsidR="00F35790" w:rsidRDefault="00F35790" w:rsidP="00F35790">
      <w:pPr>
        <w:widowControl/>
        <w:adjustRightInd w:val="0"/>
        <w:rPr>
          <w:rFonts w:ascii="Palatino Linotype" w:eastAsia="Times New Roman" w:hAnsi="Palatino Linotype" w:cs="Times New Roman"/>
          <w:sz w:val="24"/>
          <w:szCs w:val="24"/>
          <w:u w:val="single"/>
        </w:rPr>
      </w:pPr>
      <w:r w:rsidRPr="009727E7">
        <w:rPr>
          <w:rFonts w:ascii="Palatino Linotype" w:eastAsia="Times New Roman" w:hAnsi="Palatino Linotype" w:cs="Times New Roman"/>
          <w:sz w:val="24"/>
          <w:szCs w:val="24"/>
        </w:rPr>
        <w:t>Phone:</w:t>
      </w:r>
      <w:r>
        <w:rPr>
          <w:rFonts w:ascii="Palatino Linotype" w:eastAsia="Times New Roman" w:hAnsi="Palatino Linotype" w:cs="Times New Roman"/>
          <w:sz w:val="24"/>
          <w:szCs w:val="24"/>
        </w:rPr>
        <w:t xml:space="preserve"> </w:t>
      </w:r>
      <w:r w:rsidRPr="009727E7">
        <w:rPr>
          <w:rFonts w:ascii="Palatino Linotype" w:eastAsia="Times New Roman" w:hAnsi="Palatino Linotype" w:cs="Times New Roman"/>
          <w:sz w:val="24"/>
          <w:szCs w:val="24"/>
          <w:u w:val="single"/>
        </w:rPr>
        <w:fldChar w:fldCharType="begin">
          <w:ffData>
            <w:name w:val="PhoneDEVoucherCoord4"/>
            <w:enabled/>
            <w:calcOnExit w:val="0"/>
            <w:statusText w:type="text" w:val="Type the phone number of the fourth Dual Enrollment Voucher Coordinator contact here."/>
            <w:textInput/>
          </w:ffData>
        </w:fldChar>
      </w:r>
      <w:bookmarkStart w:id="11" w:name="PhoneDEVoucherCoord4"/>
      <w:r w:rsidRPr="009727E7">
        <w:rPr>
          <w:rFonts w:ascii="Palatino Linotype" w:eastAsia="Times New Roman" w:hAnsi="Palatino Linotype" w:cs="Times New Roman"/>
          <w:sz w:val="24"/>
          <w:szCs w:val="24"/>
          <w:u w:val="single"/>
        </w:rPr>
        <w:instrText xml:space="preserve"> FORMTEXT </w:instrText>
      </w:r>
      <w:r w:rsidRPr="009727E7">
        <w:rPr>
          <w:rFonts w:ascii="Palatino Linotype" w:eastAsia="Times New Roman" w:hAnsi="Palatino Linotype" w:cs="Times New Roman"/>
          <w:sz w:val="24"/>
          <w:szCs w:val="24"/>
          <w:u w:val="single"/>
        </w:rPr>
      </w:r>
      <w:r w:rsidRPr="009727E7">
        <w:rPr>
          <w:rFonts w:ascii="Palatino Linotype" w:eastAsia="Times New Roman" w:hAnsi="Palatino Linotype" w:cs="Times New Roman"/>
          <w:sz w:val="24"/>
          <w:szCs w:val="24"/>
          <w:u w:val="single"/>
        </w:rPr>
        <w:fldChar w:fldCharType="separate"/>
      </w:r>
      <w:r w:rsidRPr="009727E7">
        <w:rPr>
          <w:rFonts w:ascii="Palatino Linotype" w:eastAsia="Times New Roman" w:hAnsi="Palatino Linotype" w:cs="Times New Roman"/>
          <w:noProof/>
          <w:sz w:val="24"/>
          <w:szCs w:val="24"/>
          <w:u w:val="single"/>
        </w:rPr>
        <w:t> </w:t>
      </w:r>
      <w:r w:rsidRPr="009727E7">
        <w:rPr>
          <w:rFonts w:ascii="Palatino Linotype" w:eastAsia="Times New Roman" w:hAnsi="Palatino Linotype" w:cs="Times New Roman"/>
          <w:noProof/>
          <w:sz w:val="24"/>
          <w:szCs w:val="24"/>
          <w:u w:val="single"/>
        </w:rPr>
        <w:t> </w:t>
      </w:r>
      <w:r w:rsidRPr="009727E7">
        <w:rPr>
          <w:rFonts w:ascii="Palatino Linotype" w:eastAsia="Times New Roman" w:hAnsi="Palatino Linotype" w:cs="Times New Roman"/>
          <w:noProof/>
          <w:sz w:val="24"/>
          <w:szCs w:val="24"/>
          <w:u w:val="single"/>
        </w:rPr>
        <w:t> </w:t>
      </w:r>
      <w:r w:rsidRPr="009727E7">
        <w:rPr>
          <w:rFonts w:ascii="Palatino Linotype" w:eastAsia="Times New Roman" w:hAnsi="Palatino Linotype" w:cs="Times New Roman"/>
          <w:noProof/>
          <w:sz w:val="24"/>
          <w:szCs w:val="24"/>
          <w:u w:val="single"/>
        </w:rPr>
        <w:t> </w:t>
      </w:r>
      <w:r w:rsidRPr="009727E7">
        <w:rPr>
          <w:rFonts w:ascii="Palatino Linotype" w:eastAsia="Times New Roman" w:hAnsi="Palatino Linotype" w:cs="Times New Roman"/>
          <w:noProof/>
          <w:sz w:val="24"/>
          <w:szCs w:val="24"/>
          <w:u w:val="single"/>
        </w:rPr>
        <w:t> </w:t>
      </w:r>
      <w:bookmarkEnd w:id="11"/>
      <w:r w:rsidRPr="009727E7">
        <w:rPr>
          <w:rFonts w:ascii="Palatino Linotype" w:eastAsia="Times New Roman" w:hAnsi="Palatino Linotype" w:cs="Times New Roman"/>
          <w:sz w:val="24"/>
          <w:szCs w:val="24"/>
          <w:u w:val="single"/>
        </w:rPr>
        <w:fldChar w:fldCharType="end"/>
      </w:r>
    </w:p>
    <w:p w14:paraId="2D8B1628" w14:textId="77777777" w:rsidR="000B7003" w:rsidRPr="006D5738" w:rsidRDefault="000B7003" w:rsidP="00BD2463">
      <w:pPr>
        <w:adjustRightInd w:val="0"/>
        <w:spacing w:after="120"/>
        <w:rPr>
          <w:rFonts w:ascii="Palatino Linotype" w:eastAsiaTheme="minorHAnsi" w:hAnsi="Palatino Linotype" w:cs="Wingdings-Regular"/>
          <w:b/>
          <w:bCs/>
          <w:sz w:val="24"/>
          <w:szCs w:val="24"/>
        </w:rPr>
      </w:pPr>
    </w:p>
    <w:p w14:paraId="517229AB" w14:textId="5F467889" w:rsidR="00200713" w:rsidRPr="006D5738" w:rsidRDefault="00200713" w:rsidP="0076419C">
      <w:pPr>
        <w:adjustRightInd w:val="0"/>
        <w:spacing w:after="120"/>
        <w:ind w:left="180" w:hanging="180"/>
        <w:rPr>
          <w:rFonts w:ascii="Palatino Linotype" w:eastAsiaTheme="minorHAnsi" w:hAnsi="Palatino Linotype" w:cs="Wingdings-Regular"/>
          <w:b/>
          <w:bCs/>
          <w:sz w:val="24"/>
          <w:szCs w:val="24"/>
        </w:rPr>
      </w:pPr>
      <w:r w:rsidRPr="006D5738">
        <w:rPr>
          <w:rFonts w:ascii="Palatino Linotype" w:eastAsiaTheme="minorHAnsi" w:hAnsi="Palatino Linotype" w:cs="Wingdings-Regular"/>
          <w:b/>
          <w:bCs/>
          <w:sz w:val="24"/>
          <w:szCs w:val="24"/>
        </w:rPr>
        <w:t>Early College Program Contact:</w:t>
      </w:r>
    </w:p>
    <w:p w14:paraId="55700102" w14:textId="61C56384" w:rsidR="0076419C" w:rsidRPr="006D5738" w:rsidRDefault="0076419C" w:rsidP="0076419C">
      <w:pPr>
        <w:widowControl/>
        <w:autoSpaceDE/>
        <w:autoSpaceDN/>
        <w:spacing w:before="120" w:after="120" w:line="252" w:lineRule="auto"/>
        <w:rPr>
          <w:rFonts w:ascii="Palatino Linotype" w:eastAsia="Times New Roman" w:hAnsi="Palatino Linotype" w:cs="Times New Roman"/>
          <w:sz w:val="24"/>
          <w:szCs w:val="24"/>
        </w:rPr>
      </w:pPr>
      <w:r w:rsidRPr="006D5738">
        <w:rPr>
          <w:rFonts w:ascii="Palatino Linotype" w:eastAsia="Times New Roman" w:hAnsi="Palatino Linotype" w:cs="Times New Roman"/>
          <w:sz w:val="24"/>
          <w:szCs w:val="24"/>
        </w:rPr>
        <w:t>Name:</w:t>
      </w:r>
      <w:r w:rsidRPr="006D5738">
        <w:rPr>
          <w:rFonts w:ascii="Palatino Linotype" w:eastAsia="Times New Roman" w:hAnsi="Palatino Linotype" w:cs="Times New Roman"/>
          <w:sz w:val="24"/>
          <w:szCs w:val="24"/>
        </w:rPr>
        <w:tab/>
        <w:t xml:space="preserve"> </w:t>
      </w:r>
      <w:r w:rsidRPr="006D5738">
        <w:rPr>
          <w:rFonts w:ascii="Palatino Linotype" w:eastAsia="Times New Roman" w:hAnsi="Palatino Linotype" w:cs="Times New Roman"/>
          <w:sz w:val="24"/>
          <w:szCs w:val="24"/>
          <w:u w:val="single"/>
        </w:rPr>
        <w:fldChar w:fldCharType="begin">
          <w:ffData>
            <w:name w:val="EarlyCollegeName"/>
            <w:enabled/>
            <w:calcOnExit w:val="0"/>
            <w:statusText w:type="text" w:val="Type the name of the Early College contact here."/>
            <w:textInput/>
          </w:ffData>
        </w:fldChar>
      </w:r>
      <w:bookmarkStart w:id="12" w:name="EarlyCollegeName"/>
      <w:r w:rsidRPr="006D5738">
        <w:rPr>
          <w:rFonts w:ascii="Palatino Linotype" w:eastAsia="Times New Roman" w:hAnsi="Palatino Linotype" w:cs="Times New Roman"/>
          <w:sz w:val="24"/>
          <w:szCs w:val="24"/>
          <w:u w:val="single"/>
        </w:rPr>
        <w:instrText xml:space="preserve"> FORMTEXT </w:instrText>
      </w:r>
      <w:r w:rsidRPr="006D5738">
        <w:rPr>
          <w:rFonts w:ascii="Palatino Linotype" w:eastAsia="Times New Roman" w:hAnsi="Palatino Linotype" w:cs="Times New Roman"/>
          <w:sz w:val="24"/>
          <w:szCs w:val="24"/>
          <w:u w:val="single"/>
        </w:rPr>
      </w:r>
      <w:r w:rsidRPr="006D5738">
        <w:rPr>
          <w:rFonts w:ascii="Palatino Linotype" w:eastAsia="Times New Roman" w:hAnsi="Palatino Linotype" w:cs="Times New Roman"/>
          <w:sz w:val="24"/>
          <w:szCs w:val="24"/>
          <w:u w:val="single"/>
        </w:rPr>
        <w:fldChar w:fldCharType="separate"/>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Calibri"/>
          <w:bCs/>
          <w:sz w:val="24"/>
          <w:szCs w:val="24"/>
        </w:rPr>
        <w:fldChar w:fldCharType="end"/>
      </w:r>
      <w:bookmarkEnd w:id="12"/>
    </w:p>
    <w:p w14:paraId="44E38789" w14:textId="02FA9226" w:rsidR="0076419C" w:rsidRPr="006D5738" w:rsidRDefault="0076419C" w:rsidP="0076419C">
      <w:pPr>
        <w:widowControl/>
        <w:autoSpaceDE/>
        <w:autoSpaceDN/>
        <w:spacing w:before="120" w:after="120" w:line="252" w:lineRule="auto"/>
        <w:rPr>
          <w:rFonts w:ascii="Palatino Linotype" w:eastAsia="Times New Roman" w:hAnsi="Palatino Linotype" w:cs="Times New Roman"/>
          <w:sz w:val="24"/>
          <w:szCs w:val="24"/>
        </w:rPr>
      </w:pPr>
      <w:r w:rsidRPr="006D5738">
        <w:rPr>
          <w:rFonts w:ascii="Palatino Linotype" w:eastAsia="Times New Roman" w:hAnsi="Palatino Linotype" w:cs="Times New Roman"/>
          <w:sz w:val="24"/>
          <w:szCs w:val="24"/>
        </w:rPr>
        <w:t>Email:</w:t>
      </w:r>
      <w:r w:rsidRPr="006D5738">
        <w:rPr>
          <w:rFonts w:ascii="Palatino Linotype" w:eastAsia="Times New Roman" w:hAnsi="Palatino Linotype" w:cs="Times New Roman"/>
          <w:sz w:val="24"/>
          <w:szCs w:val="24"/>
        </w:rPr>
        <w:tab/>
        <w:t xml:space="preserve"> </w:t>
      </w:r>
      <w:r w:rsidRPr="006D5738">
        <w:rPr>
          <w:rFonts w:ascii="Palatino Linotype" w:eastAsia="Times New Roman" w:hAnsi="Palatino Linotype" w:cs="Times New Roman"/>
          <w:sz w:val="24"/>
          <w:szCs w:val="24"/>
          <w:u w:val="single"/>
        </w:rPr>
        <w:fldChar w:fldCharType="begin">
          <w:ffData>
            <w:name w:val="EarlyCollegeEmail"/>
            <w:enabled/>
            <w:calcOnExit w:val="0"/>
            <w:statusText w:type="text" w:val="Type the email address of the Early College contact here."/>
            <w:textInput/>
          </w:ffData>
        </w:fldChar>
      </w:r>
      <w:bookmarkStart w:id="13" w:name="EarlyCollegeEmail"/>
      <w:r w:rsidRPr="006D5738">
        <w:rPr>
          <w:rFonts w:ascii="Palatino Linotype" w:eastAsia="Times New Roman" w:hAnsi="Palatino Linotype" w:cs="Times New Roman"/>
          <w:sz w:val="24"/>
          <w:szCs w:val="24"/>
          <w:u w:val="single"/>
        </w:rPr>
        <w:instrText xml:space="preserve"> FORMTEXT </w:instrText>
      </w:r>
      <w:r w:rsidRPr="006D5738">
        <w:rPr>
          <w:rFonts w:ascii="Palatino Linotype" w:eastAsia="Times New Roman" w:hAnsi="Palatino Linotype" w:cs="Times New Roman"/>
          <w:sz w:val="24"/>
          <w:szCs w:val="24"/>
          <w:u w:val="single"/>
        </w:rPr>
      </w:r>
      <w:r w:rsidRPr="006D5738">
        <w:rPr>
          <w:rFonts w:ascii="Palatino Linotype" w:eastAsia="Times New Roman" w:hAnsi="Palatino Linotype" w:cs="Times New Roman"/>
          <w:sz w:val="24"/>
          <w:szCs w:val="24"/>
          <w:u w:val="single"/>
        </w:rPr>
        <w:fldChar w:fldCharType="separate"/>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Calibri"/>
          <w:bCs/>
          <w:sz w:val="24"/>
          <w:szCs w:val="24"/>
        </w:rPr>
        <w:fldChar w:fldCharType="end"/>
      </w:r>
      <w:bookmarkEnd w:id="13"/>
    </w:p>
    <w:p w14:paraId="7D67AABF" w14:textId="52E21B94" w:rsidR="00764937" w:rsidRPr="006D5738" w:rsidRDefault="0076419C" w:rsidP="00CE60C4">
      <w:pPr>
        <w:widowControl/>
        <w:tabs>
          <w:tab w:val="left" w:pos="720"/>
        </w:tabs>
        <w:autoSpaceDE/>
        <w:autoSpaceDN/>
        <w:spacing w:before="120" w:after="240" w:line="252" w:lineRule="auto"/>
        <w:rPr>
          <w:rFonts w:ascii="Palatino Linotype" w:eastAsia="Times New Roman" w:hAnsi="Palatino Linotype" w:cs="Calibri"/>
          <w:bCs/>
          <w:sz w:val="24"/>
          <w:szCs w:val="24"/>
        </w:rPr>
      </w:pPr>
      <w:r w:rsidRPr="006D5738">
        <w:rPr>
          <w:rFonts w:ascii="Palatino Linotype" w:eastAsia="Times New Roman" w:hAnsi="Palatino Linotype" w:cs="Times New Roman"/>
          <w:sz w:val="24"/>
          <w:szCs w:val="24"/>
        </w:rPr>
        <w:t xml:space="preserve">Phone: </w:t>
      </w:r>
      <w:r w:rsidRPr="006D5738">
        <w:rPr>
          <w:rFonts w:ascii="Palatino Linotype" w:eastAsia="Times New Roman" w:hAnsi="Palatino Linotype" w:cs="Times New Roman"/>
          <w:sz w:val="24"/>
          <w:szCs w:val="24"/>
          <w:u w:val="single"/>
        </w:rPr>
        <w:fldChar w:fldCharType="begin">
          <w:ffData>
            <w:name w:val="EarlyCollegePhone"/>
            <w:enabled/>
            <w:calcOnExit w:val="0"/>
            <w:statusText w:type="text" w:val="Type the phone number of the Early College contact here."/>
            <w:textInput/>
          </w:ffData>
        </w:fldChar>
      </w:r>
      <w:bookmarkStart w:id="14" w:name="EarlyCollegePhone"/>
      <w:r w:rsidRPr="006D5738">
        <w:rPr>
          <w:rFonts w:ascii="Palatino Linotype" w:eastAsia="Times New Roman" w:hAnsi="Palatino Linotype" w:cs="Times New Roman"/>
          <w:sz w:val="24"/>
          <w:szCs w:val="24"/>
          <w:u w:val="single"/>
        </w:rPr>
        <w:instrText xml:space="preserve"> FORMTEXT </w:instrText>
      </w:r>
      <w:r w:rsidRPr="006D5738">
        <w:rPr>
          <w:rFonts w:ascii="Palatino Linotype" w:eastAsia="Times New Roman" w:hAnsi="Palatino Linotype" w:cs="Times New Roman"/>
          <w:sz w:val="24"/>
          <w:szCs w:val="24"/>
          <w:u w:val="single"/>
        </w:rPr>
      </w:r>
      <w:r w:rsidRPr="006D5738">
        <w:rPr>
          <w:rFonts w:ascii="Palatino Linotype" w:eastAsia="Times New Roman" w:hAnsi="Palatino Linotype" w:cs="Times New Roman"/>
          <w:sz w:val="24"/>
          <w:szCs w:val="24"/>
          <w:u w:val="single"/>
        </w:rPr>
        <w:fldChar w:fldCharType="separate"/>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Times New Roman"/>
          <w:noProof/>
          <w:sz w:val="24"/>
          <w:szCs w:val="24"/>
          <w:u w:val="single"/>
        </w:rPr>
        <w:t> </w:t>
      </w:r>
      <w:r w:rsidRPr="006D5738">
        <w:rPr>
          <w:rFonts w:ascii="Palatino Linotype" w:eastAsia="Times New Roman" w:hAnsi="Palatino Linotype" w:cs="Calibri"/>
          <w:bCs/>
          <w:sz w:val="24"/>
          <w:szCs w:val="24"/>
        </w:rPr>
        <w:fldChar w:fldCharType="end"/>
      </w:r>
      <w:bookmarkEnd w:id="14"/>
    </w:p>
    <w:p w14:paraId="195A647D" w14:textId="0FF321E3" w:rsidR="0076419C" w:rsidRPr="00406C59" w:rsidRDefault="0076419C" w:rsidP="00406C59">
      <w:pPr>
        <w:spacing w:before="480"/>
        <w:rPr>
          <w:rFonts w:ascii="Palatino Linotype" w:hAnsi="Palatino Linotype"/>
          <w:b/>
          <w:bCs/>
          <w:sz w:val="24"/>
          <w:szCs w:val="24"/>
        </w:rPr>
      </w:pPr>
      <w:r w:rsidRPr="00406C59">
        <w:rPr>
          <w:rFonts w:ascii="Palatino Linotype" w:hAnsi="Palatino Linotype"/>
          <w:b/>
          <w:bCs/>
          <w:sz w:val="24"/>
          <w:szCs w:val="24"/>
        </w:rPr>
        <w:t>Principal &amp; Superintendent / Headmaster</w:t>
      </w:r>
    </w:p>
    <w:p w14:paraId="3BCDCAFB" w14:textId="77777777" w:rsidR="0076419C" w:rsidRPr="0076419C" w:rsidRDefault="0076419C" w:rsidP="0076419C">
      <w:pPr>
        <w:widowControl/>
        <w:adjustRightInd w:val="0"/>
        <w:rPr>
          <w:rFonts w:ascii="Palatino Linotype" w:eastAsiaTheme="minorHAnsi" w:hAnsi="Palatino Linotype" w:cs="ArialMT"/>
          <w:sz w:val="24"/>
          <w:szCs w:val="24"/>
        </w:rPr>
      </w:pPr>
      <w:r w:rsidRPr="0076419C">
        <w:rPr>
          <w:rFonts w:ascii="Palatino Linotype" w:eastAsiaTheme="minorHAnsi" w:hAnsi="Palatino Linotype" w:cs="ArialMT"/>
          <w:sz w:val="24"/>
          <w:szCs w:val="24"/>
        </w:rPr>
        <w:t>Please enter the name and email addresses for the Secondary School Principal and the</w:t>
      </w:r>
    </w:p>
    <w:p w14:paraId="60F0C22B" w14:textId="1E025F82" w:rsidR="0076419C" w:rsidRPr="0076419C" w:rsidRDefault="0076419C" w:rsidP="0076419C">
      <w:pPr>
        <w:widowControl/>
        <w:adjustRightInd w:val="0"/>
        <w:rPr>
          <w:rFonts w:ascii="Palatino Linotype" w:eastAsiaTheme="minorHAnsi" w:hAnsi="Palatino Linotype" w:cs="ArialMT"/>
          <w:sz w:val="24"/>
          <w:szCs w:val="24"/>
        </w:rPr>
      </w:pPr>
      <w:r w:rsidRPr="0076419C">
        <w:rPr>
          <w:rFonts w:ascii="Palatino Linotype" w:eastAsiaTheme="minorHAnsi" w:hAnsi="Palatino Linotype" w:cs="ArialMT"/>
          <w:sz w:val="24"/>
          <w:szCs w:val="24"/>
        </w:rPr>
        <w:t xml:space="preserve">Superintendent/Headmaster. </w:t>
      </w:r>
    </w:p>
    <w:p w14:paraId="4B124D98" w14:textId="59DEE6FD" w:rsidR="0076419C" w:rsidRDefault="0076419C" w:rsidP="0076419C">
      <w:pPr>
        <w:adjustRightInd w:val="0"/>
        <w:spacing w:after="120"/>
        <w:rPr>
          <w:rFonts w:ascii="Palatino Linotype" w:eastAsiaTheme="minorHAnsi" w:hAnsi="Palatino Linotype" w:cs="Wingdings-Regular"/>
          <w:b/>
          <w:bCs/>
          <w:sz w:val="24"/>
          <w:szCs w:val="24"/>
        </w:rPr>
      </w:pPr>
    </w:p>
    <w:p w14:paraId="4A62CFDE" w14:textId="77777777" w:rsidR="0076419C" w:rsidRPr="0076419C" w:rsidRDefault="0076419C" w:rsidP="0076419C">
      <w:pPr>
        <w:widowControl/>
        <w:tabs>
          <w:tab w:val="left" w:pos="6480"/>
          <w:tab w:val="left" w:pos="6660"/>
        </w:tabs>
        <w:autoSpaceDE/>
        <w:autoSpaceDN/>
        <w:spacing w:before="120" w:after="120" w:line="252" w:lineRule="auto"/>
        <w:rPr>
          <w:rFonts w:ascii="Palatino Linotype" w:eastAsia="Times New Roman" w:hAnsi="Palatino Linotype" w:cs="Times New Roman"/>
          <w:b/>
          <w:bCs/>
          <w:sz w:val="24"/>
          <w:szCs w:val="24"/>
        </w:rPr>
      </w:pPr>
      <w:r w:rsidRPr="0076419C">
        <w:rPr>
          <w:rFonts w:ascii="Palatino Linotype" w:eastAsia="Times New Roman" w:hAnsi="Palatino Linotype" w:cs="Times New Roman"/>
          <w:b/>
          <w:bCs/>
          <w:sz w:val="24"/>
          <w:szCs w:val="24"/>
        </w:rPr>
        <w:t xml:space="preserve">Secondary School Principal </w:t>
      </w:r>
    </w:p>
    <w:p w14:paraId="4BCD5981" w14:textId="77777777" w:rsidR="0076419C" w:rsidRPr="0076419C" w:rsidRDefault="0076419C" w:rsidP="0076419C">
      <w:pPr>
        <w:widowControl/>
        <w:tabs>
          <w:tab w:val="left" w:pos="6480"/>
          <w:tab w:val="left" w:pos="6660"/>
        </w:tabs>
        <w:autoSpaceDE/>
        <w:autoSpaceDN/>
        <w:spacing w:before="120" w:after="120" w:line="252" w:lineRule="auto"/>
        <w:rPr>
          <w:rFonts w:ascii="Palatino Linotype" w:eastAsia="Times New Roman" w:hAnsi="Palatino Linotype" w:cs="Times New Roman"/>
          <w:sz w:val="24"/>
          <w:szCs w:val="24"/>
        </w:rPr>
      </w:pPr>
      <w:r w:rsidRPr="0076419C">
        <w:rPr>
          <w:rFonts w:ascii="Palatino Linotype" w:eastAsia="Times New Roman" w:hAnsi="Palatino Linotype" w:cs="Times New Roman"/>
          <w:sz w:val="24"/>
          <w:szCs w:val="24"/>
        </w:rPr>
        <w:t xml:space="preserve">Name: </w:t>
      </w:r>
      <w:r w:rsidRPr="0076419C">
        <w:rPr>
          <w:rFonts w:ascii="Palatino Linotype" w:eastAsia="Times New Roman" w:hAnsi="Palatino Linotype" w:cs="Times New Roman"/>
          <w:sz w:val="24"/>
          <w:szCs w:val="24"/>
          <w:u w:val="single"/>
        </w:rPr>
        <w:fldChar w:fldCharType="begin">
          <w:ffData>
            <w:name w:val="PrincipalName"/>
            <w:enabled/>
            <w:calcOnExit w:val="0"/>
            <w:statusText w:type="text" w:val="Type the name of the secondary school principal here."/>
            <w:textInput/>
          </w:ffData>
        </w:fldChar>
      </w:r>
      <w:bookmarkStart w:id="15" w:name="PrincipalName"/>
      <w:r w:rsidRPr="0076419C">
        <w:rPr>
          <w:rFonts w:ascii="Palatino Linotype" w:eastAsia="Times New Roman" w:hAnsi="Palatino Linotype" w:cs="Times New Roman"/>
          <w:sz w:val="24"/>
          <w:szCs w:val="24"/>
          <w:u w:val="single"/>
        </w:rPr>
        <w:instrText xml:space="preserve"> FORMTEXT </w:instrText>
      </w:r>
      <w:r w:rsidRPr="0076419C">
        <w:rPr>
          <w:rFonts w:ascii="Palatino Linotype" w:eastAsia="Times New Roman" w:hAnsi="Palatino Linotype" w:cs="Times New Roman"/>
          <w:sz w:val="24"/>
          <w:szCs w:val="24"/>
          <w:u w:val="single"/>
        </w:rPr>
      </w:r>
      <w:r w:rsidRPr="0076419C">
        <w:rPr>
          <w:rFonts w:ascii="Palatino Linotype" w:eastAsia="Times New Roman" w:hAnsi="Palatino Linotype" w:cs="Times New Roman"/>
          <w:sz w:val="24"/>
          <w:szCs w:val="24"/>
          <w:u w:val="single"/>
        </w:rPr>
        <w:fldChar w:fldCharType="separate"/>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Calibri"/>
          <w:bCs/>
          <w:sz w:val="24"/>
          <w:szCs w:val="24"/>
        </w:rPr>
        <w:fldChar w:fldCharType="end"/>
      </w:r>
      <w:bookmarkEnd w:id="15"/>
      <w:r w:rsidRPr="0076419C">
        <w:rPr>
          <w:rFonts w:ascii="Palatino Linotype" w:eastAsia="Times New Roman" w:hAnsi="Palatino Linotype" w:cs="Times New Roman"/>
          <w:sz w:val="24"/>
          <w:szCs w:val="24"/>
        </w:rPr>
        <w:t xml:space="preserve"> </w:t>
      </w:r>
    </w:p>
    <w:p w14:paraId="1FEF8C3F" w14:textId="33A03962" w:rsidR="0076419C" w:rsidRPr="00764937" w:rsidRDefault="0076419C" w:rsidP="009E1A1D">
      <w:pPr>
        <w:widowControl/>
        <w:tabs>
          <w:tab w:val="left" w:pos="90"/>
        </w:tabs>
        <w:autoSpaceDE/>
        <w:autoSpaceDN/>
        <w:spacing w:before="120" w:after="360" w:line="252" w:lineRule="auto"/>
        <w:rPr>
          <w:rFonts w:ascii="Palatino Linotype" w:eastAsia="Times New Roman" w:hAnsi="Palatino Linotype" w:cs="Calibri"/>
          <w:bCs/>
          <w:sz w:val="24"/>
          <w:szCs w:val="24"/>
        </w:rPr>
      </w:pPr>
      <w:r w:rsidRPr="0076419C">
        <w:rPr>
          <w:rFonts w:ascii="Palatino Linotype" w:eastAsia="Times New Roman" w:hAnsi="Palatino Linotype" w:cs="Times New Roman"/>
          <w:sz w:val="24"/>
          <w:szCs w:val="24"/>
        </w:rPr>
        <w:t xml:space="preserve">Email: </w:t>
      </w:r>
      <w:r w:rsidRPr="0076419C">
        <w:rPr>
          <w:rFonts w:ascii="Palatino Linotype" w:eastAsia="Times New Roman" w:hAnsi="Palatino Linotype" w:cs="Times New Roman"/>
          <w:sz w:val="24"/>
          <w:szCs w:val="24"/>
          <w:u w:val="single"/>
        </w:rPr>
        <w:fldChar w:fldCharType="begin">
          <w:ffData>
            <w:name w:val="PrincipalEmail"/>
            <w:enabled/>
            <w:calcOnExit w:val="0"/>
            <w:statusText w:type="text" w:val="Type the email address of the secondary school principal here."/>
            <w:textInput/>
          </w:ffData>
        </w:fldChar>
      </w:r>
      <w:bookmarkStart w:id="16" w:name="PrincipalEmail"/>
      <w:r w:rsidRPr="0076419C">
        <w:rPr>
          <w:rFonts w:ascii="Palatino Linotype" w:eastAsia="Times New Roman" w:hAnsi="Palatino Linotype" w:cs="Times New Roman"/>
          <w:sz w:val="24"/>
          <w:szCs w:val="24"/>
          <w:u w:val="single"/>
        </w:rPr>
        <w:instrText xml:space="preserve"> FORMTEXT </w:instrText>
      </w:r>
      <w:r w:rsidRPr="0076419C">
        <w:rPr>
          <w:rFonts w:ascii="Palatino Linotype" w:eastAsia="Times New Roman" w:hAnsi="Palatino Linotype" w:cs="Times New Roman"/>
          <w:sz w:val="24"/>
          <w:szCs w:val="24"/>
          <w:u w:val="single"/>
        </w:rPr>
      </w:r>
      <w:r w:rsidRPr="0076419C">
        <w:rPr>
          <w:rFonts w:ascii="Palatino Linotype" w:eastAsia="Times New Roman" w:hAnsi="Palatino Linotype" w:cs="Times New Roman"/>
          <w:sz w:val="24"/>
          <w:szCs w:val="24"/>
          <w:u w:val="single"/>
        </w:rPr>
        <w:fldChar w:fldCharType="separate"/>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Calibri"/>
          <w:bCs/>
          <w:sz w:val="24"/>
          <w:szCs w:val="24"/>
        </w:rPr>
        <w:fldChar w:fldCharType="end"/>
      </w:r>
      <w:bookmarkEnd w:id="16"/>
    </w:p>
    <w:p w14:paraId="2F8A0F13" w14:textId="38DE7350" w:rsidR="0076419C" w:rsidRPr="0076419C" w:rsidRDefault="0076419C" w:rsidP="0076419C">
      <w:pPr>
        <w:widowControl/>
        <w:tabs>
          <w:tab w:val="left" w:pos="6480"/>
        </w:tabs>
        <w:autoSpaceDE/>
        <w:autoSpaceDN/>
        <w:spacing w:before="120" w:after="120" w:line="252" w:lineRule="auto"/>
        <w:rPr>
          <w:rFonts w:ascii="Palatino Linotype" w:eastAsia="Times New Roman" w:hAnsi="Palatino Linotype" w:cs="Times New Roman"/>
          <w:b/>
          <w:bCs/>
          <w:sz w:val="24"/>
          <w:szCs w:val="24"/>
        </w:rPr>
      </w:pPr>
      <w:r w:rsidRPr="0076419C">
        <w:rPr>
          <w:rFonts w:ascii="Palatino Linotype" w:eastAsia="Times New Roman" w:hAnsi="Palatino Linotype" w:cs="Times New Roman"/>
          <w:b/>
          <w:bCs/>
          <w:sz w:val="24"/>
          <w:szCs w:val="24"/>
        </w:rPr>
        <w:t>Superintendent/Headmaster</w:t>
      </w:r>
    </w:p>
    <w:p w14:paraId="5E711E2C" w14:textId="77777777" w:rsidR="0076419C" w:rsidRPr="0076419C" w:rsidRDefault="0076419C" w:rsidP="0076419C">
      <w:pPr>
        <w:widowControl/>
        <w:tabs>
          <w:tab w:val="left" w:pos="6480"/>
        </w:tabs>
        <w:autoSpaceDE/>
        <w:autoSpaceDN/>
        <w:spacing w:before="120" w:after="120" w:line="252" w:lineRule="auto"/>
        <w:rPr>
          <w:rFonts w:ascii="Palatino Linotype" w:eastAsia="Times New Roman" w:hAnsi="Palatino Linotype" w:cs="Times New Roman"/>
          <w:sz w:val="24"/>
          <w:szCs w:val="24"/>
        </w:rPr>
      </w:pPr>
      <w:r w:rsidRPr="0076419C">
        <w:rPr>
          <w:rFonts w:ascii="Palatino Linotype" w:eastAsia="Times New Roman" w:hAnsi="Palatino Linotype" w:cs="Times New Roman"/>
          <w:sz w:val="24"/>
          <w:szCs w:val="24"/>
        </w:rPr>
        <w:t xml:space="preserve">Name: </w:t>
      </w:r>
      <w:r w:rsidRPr="0076419C">
        <w:rPr>
          <w:rFonts w:ascii="Palatino Linotype" w:eastAsia="Times New Roman" w:hAnsi="Palatino Linotype" w:cs="Times New Roman"/>
          <w:sz w:val="24"/>
          <w:szCs w:val="24"/>
          <w:u w:val="single"/>
        </w:rPr>
        <w:fldChar w:fldCharType="begin">
          <w:ffData>
            <w:name w:val="SuperintendentName"/>
            <w:enabled/>
            <w:calcOnExit w:val="0"/>
            <w:statusText w:type="text" w:val="Type the name of the superintendent or headmaster here."/>
            <w:textInput/>
          </w:ffData>
        </w:fldChar>
      </w:r>
      <w:bookmarkStart w:id="17" w:name="SuperintendentName"/>
      <w:r w:rsidRPr="0076419C">
        <w:rPr>
          <w:rFonts w:ascii="Palatino Linotype" w:eastAsia="Times New Roman" w:hAnsi="Palatino Linotype" w:cs="Times New Roman"/>
          <w:sz w:val="24"/>
          <w:szCs w:val="24"/>
          <w:u w:val="single"/>
        </w:rPr>
        <w:instrText xml:space="preserve"> FORMTEXT </w:instrText>
      </w:r>
      <w:r w:rsidRPr="0076419C">
        <w:rPr>
          <w:rFonts w:ascii="Palatino Linotype" w:eastAsia="Times New Roman" w:hAnsi="Palatino Linotype" w:cs="Times New Roman"/>
          <w:sz w:val="24"/>
          <w:szCs w:val="24"/>
          <w:u w:val="single"/>
        </w:rPr>
      </w:r>
      <w:r w:rsidRPr="0076419C">
        <w:rPr>
          <w:rFonts w:ascii="Palatino Linotype" w:eastAsia="Times New Roman" w:hAnsi="Palatino Linotype" w:cs="Times New Roman"/>
          <w:sz w:val="24"/>
          <w:szCs w:val="24"/>
          <w:u w:val="single"/>
        </w:rPr>
        <w:fldChar w:fldCharType="separate"/>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Calibri"/>
          <w:bCs/>
          <w:sz w:val="24"/>
          <w:szCs w:val="24"/>
        </w:rPr>
        <w:fldChar w:fldCharType="end"/>
      </w:r>
      <w:bookmarkEnd w:id="17"/>
    </w:p>
    <w:p w14:paraId="349F68C2" w14:textId="3CAB7753" w:rsidR="0076419C" w:rsidRPr="00764937" w:rsidRDefault="0076419C" w:rsidP="0076419C">
      <w:pPr>
        <w:widowControl/>
        <w:tabs>
          <w:tab w:val="left" w:pos="6480"/>
        </w:tabs>
        <w:autoSpaceDE/>
        <w:autoSpaceDN/>
        <w:spacing w:before="120" w:after="360" w:line="252" w:lineRule="auto"/>
        <w:rPr>
          <w:rFonts w:ascii="Palatino Linotype" w:eastAsia="Times New Roman" w:hAnsi="Palatino Linotype" w:cs="Calibri"/>
          <w:bCs/>
          <w:sz w:val="24"/>
          <w:szCs w:val="24"/>
        </w:rPr>
      </w:pPr>
      <w:r w:rsidRPr="0076419C">
        <w:rPr>
          <w:rFonts w:ascii="Palatino Linotype" w:eastAsia="Times New Roman" w:hAnsi="Palatino Linotype" w:cs="Times New Roman"/>
          <w:sz w:val="24"/>
          <w:szCs w:val="24"/>
        </w:rPr>
        <w:t xml:space="preserve">Email: </w:t>
      </w:r>
      <w:r w:rsidRPr="0076419C">
        <w:rPr>
          <w:rFonts w:ascii="Palatino Linotype" w:eastAsia="Times New Roman" w:hAnsi="Palatino Linotype" w:cs="Times New Roman"/>
          <w:sz w:val="24"/>
          <w:szCs w:val="24"/>
          <w:u w:val="single"/>
        </w:rPr>
        <w:fldChar w:fldCharType="begin">
          <w:ffData>
            <w:name w:val="SuperintendentEmail"/>
            <w:enabled/>
            <w:calcOnExit w:val="0"/>
            <w:statusText w:type="text" w:val="Type the email address of the superintendent or headmaster here."/>
            <w:textInput/>
          </w:ffData>
        </w:fldChar>
      </w:r>
      <w:bookmarkStart w:id="18" w:name="SuperintendentEmail"/>
      <w:r w:rsidRPr="0076419C">
        <w:rPr>
          <w:rFonts w:ascii="Palatino Linotype" w:eastAsia="Times New Roman" w:hAnsi="Palatino Linotype" w:cs="Times New Roman"/>
          <w:sz w:val="24"/>
          <w:szCs w:val="24"/>
          <w:u w:val="single"/>
        </w:rPr>
        <w:instrText xml:space="preserve"> FORMTEXT </w:instrText>
      </w:r>
      <w:r w:rsidRPr="0076419C">
        <w:rPr>
          <w:rFonts w:ascii="Palatino Linotype" w:eastAsia="Times New Roman" w:hAnsi="Palatino Linotype" w:cs="Times New Roman"/>
          <w:sz w:val="24"/>
          <w:szCs w:val="24"/>
          <w:u w:val="single"/>
        </w:rPr>
      </w:r>
      <w:r w:rsidRPr="0076419C">
        <w:rPr>
          <w:rFonts w:ascii="Palatino Linotype" w:eastAsia="Times New Roman" w:hAnsi="Palatino Linotype" w:cs="Times New Roman"/>
          <w:sz w:val="24"/>
          <w:szCs w:val="24"/>
          <w:u w:val="single"/>
        </w:rPr>
        <w:fldChar w:fldCharType="separate"/>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Times New Roman"/>
          <w:noProof/>
          <w:sz w:val="24"/>
          <w:szCs w:val="24"/>
          <w:u w:val="single"/>
        </w:rPr>
        <w:t> </w:t>
      </w:r>
      <w:r w:rsidRPr="0076419C">
        <w:rPr>
          <w:rFonts w:ascii="Palatino Linotype" w:eastAsia="Times New Roman" w:hAnsi="Palatino Linotype" w:cs="Calibri"/>
          <w:bCs/>
          <w:sz w:val="24"/>
          <w:szCs w:val="24"/>
        </w:rPr>
        <w:fldChar w:fldCharType="end"/>
      </w:r>
      <w:bookmarkEnd w:id="18"/>
    </w:p>
    <w:p w14:paraId="04CF3AE3" w14:textId="77777777" w:rsidR="00764937" w:rsidRDefault="00764937" w:rsidP="008C6984">
      <w:pPr>
        <w:widowControl/>
        <w:tabs>
          <w:tab w:val="right" w:leader="underscore" w:pos="10080"/>
        </w:tabs>
        <w:autoSpaceDE/>
        <w:autoSpaceDN/>
        <w:spacing w:before="120" w:after="120" w:line="252" w:lineRule="auto"/>
        <w:rPr>
          <w:rFonts w:ascii="Palatino Linotype" w:eastAsia="MS Mincho" w:hAnsi="Palatino Linotype"/>
          <w:bCs/>
        </w:rPr>
      </w:pPr>
    </w:p>
    <w:p w14:paraId="7C3E4A1D" w14:textId="77777777" w:rsidR="00764937" w:rsidRDefault="00764937" w:rsidP="00764937">
      <w:pPr>
        <w:widowControl/>
        <w:tabs>
          <w:tab w:val="right" w:leader="underscore" w:pos="10080"/>
        </w:tabs>
        <w:autoSpaceDE/>
        <w:autoSpaceDN/>
        <w:spacing w:before="120" w:after="120" w:line="252" w:lineRule="auto"/>
        <w:jc w:val="center"/>
        <w:rPr>
          <w:rFonts w:ascii="Palatino Linotype" w:eastAsia="MS Mincho" w:hAnsi="Palatino Linotype"/>
          <w:bCs/>
          <w:sz w:val="24"/>
          <w:szCs w:val="24"/>
        </w:rPr>
      </w:pPr>
    </w:p>
    <w:p w14:paraId="23EF44C5" w14:textId="1E1FA975" w:rsidR="00764937" w:rsidRPr="00764937" w:rsidRDefault="00764937" w:rsidP="00764937">
      <w:pPr>
        <w:widowControl/>
        <w:tabs>
          <w:tab w:val="right" w:leader="underscore" w:pos="10080"/>
        </w:tabs>
        <w:autoSpaceDE/>
        <w:autoSpaceDN/>
        <w:spacing w:before="120" w:after="120" w:line="252" w:lineRule="auto"/>
        <w:jc w:val="center"/>
        <w:rPr>
          <w:rFonts w:ascii="Palatino Linotype" w:eastAsia="MS Mincho" w:hAnsi="Palatino Linotype"/>
          <w:bCs/>
          <w:sz w:val="24"/>
          <w:szCs w:val="24"/>
          <w:highlight w:val="yellow"/>
        </w:rPr>
      </w:pPr>
      <w:r w:rsidRPr="00764937">
        <w:rPr>
          <w:rFonts w:ascii="Palatino Linotype" w:eastAsia="MS Mincho" w:hAnsi="Palatino Linotype"/>
          <w:bCs/>
          <w:sz w:val="24"/>
          <w:szCs w:val="24"/>
        </w:rPr>
        <w:t xml:space="preserve">Please return the completed participation agreement by </w:t>
      </w:r>
      <w:r w:rsidRPr="00576F8D">
        <w:rPr>
          <w:rFonts w:ascii="Palatino Linotype" w:eastAsia="MS Mincho" w:hAnsi="Palatino Linotype"/>
          <w:b/>
          <w:bCs/>
          <w:sz w:val="24"/>
          <w:szCs w:val="24"/>
        </w:rPr>
        <w:t>September 1</w:t>
      </w:r>
      <w:r w:rsidR="00BA2B8D" w:rsidRPr="00576F8D">
        <w:rPr>
          <w:rFonts w:ascii="Palatino Linotype" w:eastAsia="MS Mincho" w:hAnsi="Palatino Linotype"/>
          <w:b/>
          <w:bCs/>
          <w:sz w:val="24"/>
          <w:szCs w:val="24"/>
        </w:rPr>
        <w:t>5</w:t>
      </w:r>
      <w:r w:rsidRPr="00576F8D">
        <w:rPr>
          <w:rFonts w:ascii="Palatino Linotype" w:eastAsia="MS Mincho" w:hAnsi="Palatino Linotype"/>
          <w:b/>
          <w:bCs/>
          <w:sz w:val="24"/>
          <w:szCs w:val="24"/>
        </w:rPr>
        <w:t>, 202</w:t>
      </w:r>
      <w:r w:rsidR="00BA2B8D" w:rsidRPr="00576F8D">
        <w:rPr>
          <w:rFonts w:ascii="Palatino Linotype" w:eastAsia="MS Mincho" w:hAnsi="Palatino Linotype"/>
          <w:b/>
          <w:bCs/>
          <w:sz w:val="24"/>
          <w:szCs w:val="24"/>
        </w:rPr>
        <w:t>1</w:t>
      </w:r>
      <w:r w:rsidRPr="00576F8D">
        <w:rPr>
          <w:rFonts w:ascii="Palatino Linotype" w:eastAsia="MS Mincho" w:hAnsi="Palatino Linotype"/>
          <w:bCs/>
          <w:sz w:val="24"/>
          <w:szCs w:val="24"/>
        </w:rPr>
        <w:t>, to</w:t>
      </w:r>
      <w:r w:rsidRPr="00764937">
        <w:rPr>
          <w:rFonts w:ascii="Palatino Linotype" w:eastAsia="MS Mincho" w:hAnsi="Palatino Linotype"/>
          <w:bCs/>
          <w:sz w:val="24"/>
          <w:szCs w:val="24"/>
        </w:rPr>
        <w:t xml:space="preserve">:  </w:t>
      </w:r>
    </w:p>
    <w:p w14:paraId="2D2E0F10" w14:textId="6D757E7C" w:rsidR="00764937" w:rsidRPr="00764937" w:rsidRDefault="00764937" w:rsidP="00764937">
      <w:pPr>
        <w:widowControl/>
        <w:tabs>
          <w:tab w:val="right" w:leader="underscore" w:pos="10080"/>
        </w:tabs>
        <w:autoSpaceDE/>
        <w:autoSpaceDN/>
        <w:spacing w:before="120" w:after="120" w:line="252" w:lineRule="auto"/>
        <w:jc w:val="center"/>
        <w:rPr>
          <w:rFonts w:ascii="Palatino Linotype" w:eastAsia="MS Mincho" w:hAnsi="Palatino Linotype"/>
          <w:bCs/>
          <w:sz w:val="24"/>
          <w:szCs w:val="24"/>
        </w:rPr>
      </w:pPr>
      <w:r w:rsidRPr="00764937">
        <w:rPr>
          <w:rFonts w:ascii="Palatino Linotype" w:eastAsia="MS Mincho" w:hAnsi="Palatino Linotype"/>
          <w:bCs/>
          <w:sz w:val="24"/>
          <w:szCs w:val="24"/>
        </w:rPr>
        <w:t>Rose Wheeler</w:t>
      </w:r>
      <w:r w:rsidR="00576F8D">
        <w:rPr>
          <w:rFonts w:ascii="Palatino Linotype" w:eastAsia="MS Mincho" w:hAnsi="Palatino Linotype"/>
          <w:bCs/>
          <w:sz w:val="24"/>
          <w:szCs w:val="24"/>
        </w:rPr>
        <w:t xml:space="preserve"> at </w:t>
      </w:r>
      <w:hyperlink r:id="rId24" w:history="1">
        <w:r w:rsidR="00DA0EC2" w:rsidRPr="00833B0A">
          <w:rPr>
            <w:rStyle w:val="Hyperlink"/>
            <w:rFonts w:ascii="Palatino Linotype" w:eastAsia="MS Mincho" w:hAnsi="Palatino Linotype" w:cs="Arial"/>
            <w:bCs/>
            <w:sz w:val="24"/>
            <w:szCs w:val="24"/>
          </w:rPr>
          <w:t>Rose.Wheeler@vermont.gov</w:t>
        </w:r>
      </w:hyperlink>
      <w:r w:rsidR="00DA0EC2">
        <w:rPr>
          <w:rFonts w:ascii="Palatino Linotype" w:eastAsia="MS Mincho" w:hAnsi="Palatino Linotype"/>
          <w:bCs/>
          <w:sz w:val="24"/>
          <w:szCs w:val="24"/>
        </w:rPr>
        <w:t xml:space="preserve"> </w:t>
      </w:r>
    </w:p>
    <w:p w14:paraId="3134FA01" w14:textId="77777777" w:rsidR="008C6984" w:rsidRDefault="008C6984" w:rsidP="00764937">
      <w:pPr>
        <w:widowControl/>
        <w:tabs>
          <w:tab w:val="right" w:leader="underscore" w:pos="10080"/>
        </w:tabs>
        <w:autoSpaceDE/>
        <w:autoSpaceDN/>
        <w:spacing w:before="120" w:after="120" w:line="252" w:lineRule="auto"/>
        <w:jc w:val="center"/>
        <w:rPr>
          <w:rFonts w:ascii="Palatino Linotype" w:eastAsia="MS Mincho" w:hAnsi="Palatino Linotype"/>
          <w:bCs/>
          <w:sz w:val="24"/>
          <w:szCs w:val="24"/>
        </w:rPr>
      </w:pPr>
    </w:p>
    <w:p w14:paraId="1F46059A" w14:textId="77777777" w:rsidR="008C6984" w:rsidRDefault="008C6984" w:rsidP="00764937">
      <w:pPr>
        <w:widowControl/>
        <w:tabs>
          <w:tab w:val="right" w:leader="underscore" w:pos="10080"/>
        </w:tabs>
        <w:autoSpaceDE/>
        <w:autoSpaceDN/>
        <w:spacing w:before="120" w:after="120" w:line="252" w:lineRule="auto"/>
        <w:jc w:val="center"/>
        <w:rPr>
          <w:rFonts w:ascii="Palatino Linotype" w:eastAsia="MS Mincho" w:hAnsi="Palatino Linotype"/>
          <w:bCs/>
          <w:sz w:val="24"/>
          <w:szCs w:val="24"/>
        </w:rPr>
      </w:pPr>
    </w:p>
    <w:p w14:paraId="6F777F22" w14:textId="6994435F" w:rsidR="00B566B4" w:rsidRPr="00261C85" w:rsidRDefault="005008A8" w:rsidP="00261C85">
      <w:pPr>
        <w:widowControl/>
        <w:tabs>
          <w:tab w:val="right" w:leader="underscore" w:pos="10080"/>
        </w:tabs>
        <w:autoSpaceDE/>
        <w:autoSpaceDN/>
        <w:spacing w:before="120" w:after="120" w:line="252" w:lineRule="auto"/>
        <w:ind w:firstLine="3960"/>
        <w:rPr>
          <w:rFonts w:ascii="Palatino Linotype" w:eastAsia="MS Mincho" w:hAnsi="Palatino Linotype"/>
          <w:bCs/>
          <w:sz w:val="24"/>
          <w:szCs w:val="24"/>
        </w:rPr>
      </w:pPr>
      <w:r w:rsidRPr="005008A8">
        <w:rPr>
          <w:rFonts w:ascii="Palatino Linotype" w:hAnsi="Palatino Linotype"/>
          <w:sz w:val="24"/>
          <w:szCs w:val="24"/>
        </w:rPr>
        <w:t>Rose Wheeler</w:t>
      </w:r>
    </w:p>
    <w:p w14:paraId="5B0495F4" w14:textId="7C29ED09" w:rsidR="00764937" w:rsidRPr="005008A8" w:rsidRDefault="00764937" w:rsidP="005008A8">
      <w:pPr>
        <w:jc w:val="center"/>
        <w:rPr>
          <w:rFonts w:ascii="Palatino Linotype" w:hAnsi="Palatino Linotype"/>
          <w:sz w:val="24"/>
          <w:szCs w:val="24"/>
        </w:rPr>
      </w:pPr>
      <w:r w:rsidRPr="005008A8">
        <w:rPr>
          <w:rFonts w:ascii="Palatino Linotype" w:hAnsi="Palatino Linotype"/>
          <w:sz w:val="24"/>
          <w:szCs w:val="24"/>
        </w:rPr>
        <w:t>Agency of Education</w:t>
      </w:r>
    </w:p>
    <w:p w14:paraId="59F993DF" w14:textId="5C69FDCB" w:rsidR="00764937" w:rsidRPr="005008A8" w:rsidRDefault="00764937" w:rsidP="005008A8">
      <w:pPr>
        <w:jc w:val="center"/>
        <w:rPr>
          <w:rFonts w:ascii="Palatino Linotype" w:eastAsia="Times New Roman" w:hAnsi="Palatino Linotype" w:cs="Calibri"/>
          <w:sz w:val="24"/>
          <w:szCs w:val="24"/>
        </w:rPr>
      </w:pPr>
      <w:r w:rsidRPr="005008A8">
        <w:rPr>
          <w:rFonts w:ascii="Palatino Linotype" w:eastAsia="Times New Roman" w:hAnsi="Palatino Linotype" w:cs="Calibri"/>
          <w:sz w:val="24"/>
          <w:szCs w:val="24"/>
        </w:rPr>
        <w:t>1 National Life Drive, Davis 5,</w:t>
      </w:r>
    </w:p>
    <w:p w14:paraId="56AAB0DF" w14:textId="77777777" w:rsidR="00764937" w:rsidRPr="005008A8" w:rsidRDefault="00764937" w:rsidP="005008A8">
      <w:pPr>
        <w:jc w:val="center"/>
        <w:rPr>
          <w:rFonts w:ascii="Palatino Linotype" w:hAnsi="Palatino Linotype"/>
          <w:sz w:val="24"/>
          <w:szCs w:val="24"/>
          <w:highlight w:val="yellow"/>
        </w:rPr>
      </w:pPr>
      <w:r w:rsidRPr="005008A8">
        <w:rPr>
          <w:rFonts w:ascii="Palatino Linotype" w:eastAsia="Times New Roman" w:hAnsi="Palatino Linotype" w:cs="Calibri"/>
          <w:sz w:val="24"/>
          <w:szCs w:val="24"/>
        </w:rPr>
        <w:t>Montpelier, VT 05620-2501</w:t>
      </w:r>
    </w:p>
    <w:p w14:paraId="6D503333" w14:textId="77777777" w:rsidR="00764937" w:rsidRPr="005008A8" w:rsidRDefault="00764937" w:rsidP="005008A8">
      <w:pPr>
        <w:jc w:val="center"/>
        <w:rPr>
          <w:rFonts w:ascii="Palatino Linotype" w:hAnsi="Palatino Linotype"/>
          <w:sz w:val="24"/>
          <w:szCs w:val="24"/>
          <w:highlight w:val="yellow"/>
        </w:rPr>
      </w:pPr>
    </w:p>
    <w:p w14:paraId="2A8A3A93" w14:textId="58C90926" w:rsidR="0076419C" w:rsidRPr="00261C85" w:rsidRDefault="00764937" w:rsidP="00261C85">
      <w:pPr>
        <w:widowControl/>
        <w:tabs>
          <w:tab w:val="right" w:leader="underscore" w:pos="10080"/>
        </w:tabs>
        <w:autoSpaceDE/>
        <w:autoSpaceDN/>
        <w:spacing w:before="120" w:after="120" w:line="252" w:lineRule="auto"/>
        <w:jc w:val="center"/>
        <w:rPr>
          <w:rFonts w:ascii="Palatino Linotype" w:eastAsia="MS Mincho" w:hAnsi="Palatino Linotype"/>
          <w:bCs/>
          <w:color w:val="0000FF" w:themeColor="hyperlink"/>
          <w:sz w:val="24"/>
          <w:szCs w:val="24"/>
          <w:u w:val="single"/>
        </w:rPr>
      </w:pPr>
      <w:r w:rsidRPr="00764937">
        <w:rPr>
          <w:rFonts w:ascii="Palatino Linotype" w:eastAsia="MS Mincho" w:hAnsi="Palatino Linotype"/>
          <w:bCs/>
          <w:sz w:val="24"/>
          <w:szCs w:val="24"/>
        </w:rPr>
        <w:t xml:space="preserve">Fax: </w:t>
      </w:r>
      <w:r w:rsidRPr="00764937">
        <w:rPr>
          <w:rFonts w:ascii="Palatino Linotype" w:eastAsia="Times New Roman" w:hAnsi="Palatino Linotype" w:cs="Calibri"/>
          <w:bCs/>
          <w:sz w:val="24"/>
          <w:szCs w:val="24"/>
        </w:rPr>
        <w:t>802-828-6430</w:t>
      </w:r>
      <w:r w:rsidRPr="00764937">
        <w:rPr>
          <w:rFonts w:ascii="Palatino Linotype" w:eastAsia="MS Mincho" w:hAnsi="Palatino Linotype"/>
          <w:bCs/>
          <w:sz w:val="24"/>
          <w:szCs w:val="24"/>
        </w:rPr>
        <w:t xml:space="preserve"> or email to: </w:t>
      </w:r>
      <w:r w:rsidRPr="00764937">
        <w:rPr>
          <w:rFonts w:ascii="Palatino Linotype" w:eastAsia="MS Mincho" w:hAnsi="Palatino Linotype"/>
          <w:bCs/>
          <w:color w:val="0000FF" w:themeColor="hyperlink"/>
          <w:sz w:val="24"/>
          <w:szCs w:val="24"/>
          <w:u w:val="single"/>
        </w:rPr>
        <w:t>Rose Wheeler</w:t>
      </w:r>
    </w:p>
    <w:sectPr w:rsidR="0076419C" w:rsidRPr="00261C85" w:rsidSect="00B66234">
      <w:footerReference w:type="default" r:id="rId25"/>
      <w:headerReference w:type="first" r:id="rId26"/>
      <w:footerReference w:type="first" r:id="rId27"/>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543B8" w14:textId="77777777" w:rsidR="004007A6" w:rsidRDefault="004007A6" w:rsidP="004062C7">
      <w:r>
        <w:separator/>
      </w:r>
    </w:p>
  </w:endnote>
  <w:endnote w:type="continuationSeparator" w:id="0">
    <w:p w14:paraId="202D5008" w14:textId="77777777" w:rsidR="004007A6" w:rsidRDefault="004007A6" w:rsidP="004062C7">
      <w:r>
        <w:continuationSeparator/>
      </w:r>
    </w:p>
  </w:endnote>
  <w:endnote w:type="continuationNotice" w:id="1">
    <w:p w14:paraId="6706DE3D" w14:textId="77777777" w:rsidR="004007A6" w:rsidRDefault="00400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altName w:val="Calibri"/>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9"/>
      <w:gridCol w:w="1582"/>
      <w:gridCol w:w="3649"/>
    </w:tblGrid>
    <w:tr w:rsidR="00796D5F" w14:paraId="219C3C57" w14:textId="77777777" w:rsidTr="00774ECD">
      <w:trPr>
        <w:cantSplit/>
        <w:trHeight w:val="633"/>
        <w:tblHeader/>
      </w:trPr>
      <w:tc>
        <w:tcPr>
          <w:tcW w:w="4248" w:type="dxa"/>
        </w:tcPr>
        <w:p w14:paraId="3E0573E4" w14:textId="6B10787C" w:rsidR="00796D5F" w:rsidRPr="00937FFC" w:rsidRDefault="005741F7" w:rsidP="004460D4">
          <w:pPr>
            <w:pStyle w:val="Footer"/>
          </w:pPr>
          <w:r w:rsidRPr="005741F7">
            <w:t>DE EC Secondary School Partnership</w:t>
          </w:r>
          <w:r>
            <w:t xml:space="preserve"> Agreement FY22</w:t>
          </w:r>
          <w:r w:rsidR="00796D5F" w:rsidRPr="005741F7">
            <w:br/>
            <w:t xml:space="preserve">(Revised: </w:t>
          </w:r>
          <w:r w:rsidR="00796D5F" w:rsidRPr="005741F7">
            <w:fldChar w:fldCharType="begin"/>
          </w:r>
          <w:r w:rsidR="00796D5F" w:rsidRPr="005741F7">
            <w:instrText xml:space="preserve"> SAVEDATE  \@ "MMMM d, yyyy"  \* MERGEFORMAT </w:instrText>
          </w:r>
          <w:r w:rsidR="00796D5F" w:rsidRPr="005741F7">
            <w:fldChar w:fldCharType="separate"/>
          </w:r>
          <w:r w:rsidR="00F658EC">
            <w:rPr>
              <w:noProof/>
            </w:rPr>
            <w:t>August 13, 2021</w:t>
          </w:r>
          <w:r w:rsidR="00796D5F" w:rsidRPr="005741F7">
            <w:fldChar w:fldCharType="end"/>
          </w:r>
          <w:r w:rsidR="00796D5F" w:rsidRPr="00937FFC">
            <w:t>)</w:t>
          </w:r>
        </w:p>
      </w:tc>
      <w:tc>
        <w:tcPr>
          <w:tcW w:w="1620" w:type="dxa"/>
        </w:tcPr>
        <w:p w14:paraId="723BB663"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77D0D585" w14:textId="77777777" w:rsidR="00796D5F" w:rsidRPr="00937FFC" w:rsidRDefault="00796D5F" w:rsidP="00961CDA">
          <w:pPr>
            <w:pStyle w:val="Footer"/>
            <w:jc w:val="right"/>
            <w:rPr>
              <w:szCs w:val="18"/>
            </w:rPr>
          </w:pPr>
          <w:r w:rsidRPr="00937FFC">
            <w:rPr>
              <w:noProof/>
            </w:rPr>
            <w:drawing>
              <wp:inline distT="0" distB="0" distL="0" distR="0" wp14:anchorId="5985CA99" wp14:editId="7CBA2A77">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01C3942D"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9E54" w14:textId="77777777" w:rsidR="00B66234" w:rsidRDefault="00B66234" w:rsidP="00B66234">
    <w:pPr>
      <w:pStyle w:val="Heading1"/>
    </w:pPr>
    <w:r>
      <w:t>Contact Information:</w:t>
    </w:r>
    <w:r w:rsidR="001D11ED">
      <w:t xml:space="preserve"> </w:t>
    </w:r>
  </w:p>
  <w:p w14:paraId="5FC2C56B" w14:textId="77777777" w:rsidR="00B66234" w:rsidRPr="00175A05" w:rsidRDefault="00B66234" w:rsidP="00B66234">
    <w:pPr>
      <w:rPr>
        <w:rFonts w:ascii="Palatino Linotype" w:hAnsi="Palatino Linotype"/>
      </w:rPr>
    </w:pPr>
    <w:r w:rsidRPr="00175A05">
      <w:rPr>
        <w:rFonts w:ascii="Palatino Linotype" w:hAnsi="Palatino Linotype"/>
      </w:rPr>
      <w:t xml:space="preserve">If you have questions about this document or would like additional </w:t>
    </w:r>
    <w:proofErr w:type="gramStart"/>
    <w:r w:rsidRPr="00175A05">
      <w:rPr>
        <w:rFonts w:ascii="Palatino Linotype" w:hAnsi="Palatino Linotype"/>
      </w:rPr>
      <w:t>information</w:t>
    </w:r>
    <w:proofErr w:type="gramEnd"/>
    <w:r w:rsidRPr="00175A05">
      <w:rPr>
        <w:rFonts w:ascii="Palatino Linotype" w:hAnsi="Palatino Linotype"/>
      </w:rPr>
      <w:t xml:space="preserve"> please contact:</w:t>
    </w:r>
  </w:p>
  <w:p w14:paraId="4E1C8FF5" w14:textId="287FA6AB" w:rsidR="00B66234" w:rsidRPr="00175A05" w:rsidRDefault="004007A6" w:rsidP="00B66234">
    <w:pPr>
      <w:rPr>
        <w:rFonts w:ascii="Palatino Linotype" w:hAnsi="Palatino Linotype"/>
      </w:rPr>
    </w:pPr>
    <w:hyperlink r:id="rId1" w:history="1">
      <w:r w:rsidR="00BF4856" w:rsidRPr="00D9586C">
        <w:rPr>
          <w:rStyle w:val="Hyperlink"/>
          <w:rFonts w:ascii="Palatino Linotype" w:hAnsi="Palatino Linotype" w:cs="Arial"/>
        </w:rPr>
        <w:t>AOE.DualEnrollment@vermont.gov</w:t>
      </w:r>
    </w:hyperlink>
    <w:r w:rsidR="00BF4856">
      <w:rPr>
        <w:rFonts w:ascii="Palatino Linotype" w:hAnsi="Palatino Lino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A9B97" w14:textId="77777777" w:rsidR="004007A6" w:rsidRDefault="004007A6" w:rsidP="004062C7">
      <w:r>
        <w:separator/>
      </w:r>
    </w:p>
  </w:footnote>
  <w:footnote w:type="continuationSeparator" w:id="0">
    <w:p w14:paraId="1C07C7BC" w14:textId="77777777" w:rsidR="004007A6" w:rsidRDefault="004007A6" w:rsidP="004062C7">
      <w:r>
        <w:continuationSeparator/>
      </w:r>
    </w:p>
  </w:footnote>
  <w:footnote w:type="continuationNotice" w:id="1">
    <w:p w14:paraId="46D2952F" w14:textId="77777777" w:rsidR="004007A6" w:rsidRDefault="00400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3AADA6C0" w14:textId="77777777" w:rsidTr="00FA04BA">
      <w:tc>
        <w:tcPr>
          <w:tcW w:w="4320" w:type="dxa"/>
        </w:tcPr>
        <w:p w14:paraId="04EFE730" w14:textId="77777777" w:rsidR="00B20740" w:rsidRDefault="00B20740" w:rsidP="00B20740">
          <w:pPr>
            <w:pStyle w:val="AOE-Header"/>
            <w:jc w:val="left"/>
            <w:rPr>
              <w:sz w:val="20"/>
              <w:szCs w:val="20"/>
            </w:rPr>
          </w:pPr>
          <w:r w:rsidRPr="00147A67">
            <w:rPr>
              <w:sz w:val="20"/>
              <w:szCs w:val="20"/>
            </w:rPr>
            <w:drawing>
              <wp:inline distT="0" distB="0" distL="0" distR="0" wp14:anchorId="0CFC2419" wp14:editId="40019924">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0284C607" w14:textId="77777777" w:rsidR="00B20740" w:rsidRPr="006A6661" w:rsidRDefault="00B20740" w:rsidP="00B20740">
          <w:pPr>
            <w:pStyle w:val="AOE-Header"/>
            <w:jc w:val="left"/>
            <w:rPr>
              <w:sz w:val="20"/>
              <w:szCs w:val="20"/>
            </w:rPr>
          </w:pPr>
          <w:bookmarkStart w:id="19" w:name="_Hlk16671574"/>
          <w:r w:rsidRPr="006A6661">
            <w:rPr>
              <w:sz w:val="20"/>
              <w:szCs w:val="20"/>
            </w:rPr>
            <w:t>1 National Life Drive, Davis 5, Montpelier, VT 05620-2501</w:t>
          </w:r>
          <w:r w:rsidRPr="006A6661">
            <w:rPr>
              <w:sz w:val="20"/>
              <w:szCs w:val="20"/>
            </w:rPr>
            <w:br/>
            <w:t xml:space="preserve">(p) 802-828-1130 | (f) </w:t>
          </w:r>
          <w:bookmarkEnd w:id="19"/>
          <w:r w:rsidRPr="006A6661">
            <w:rPr>
              <w:sz w:val="20"/>
              <w:szCs w:val="20"/>
            </w:rPr>
            <w:t>802-828-6430 | education.vermont.gov</w:t>
          </w:r>
        </w:p>
      </w:tc>
    </w:tr>
  </w:tbl>
  <w:p w14:paraId="32E2F409"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03181"/>
    <w:multiLevelType w:val="hybridMultilevel"/>
    <w:tmpl w:val="76EC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608D9"/>
    <w:multiLevelType w:val="hybridMultilevel"/>
    <w:tmpl w:val="2CA8A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33064"/>
    <w:multiLevelType w:val="hybridMultilevel"/>
    <w:tmpl w:val="E8D23E50"/>
    <w:lvl w:ilvl="0" w:tplc="72FA67D8">
      <w:start w:val="1"/>
      <w:numFmt w:val="decimal"/>
      <w:pStyle w:val="AOENumberedList"/>
      <w:lvlText w:val="%1."/>
      <w:lvlJc w:val="left"/>
      <w:pPr>
        <w:ind w:left="720" w:hanging="360"/>
      </w:pPr>
    </w:lvl>
    <w:lvl w:ilvl="1" w:tplc="DFC08D58">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72054"/>
    <w:multiLevelType w:val="hybridMultilevel"/>
    <w:tmpl w:val="FCB8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5"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EB77947"/>
    <w:multiLevelType w:val="hybridMultilevel"/>
    <w:tmpl w:val="B828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864931"/>
    <w:multiLevelType w:val="hybridMultilevel"/>
    <w:tmpl w:val="542A48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B60D2"/>
    <w:multiLevelType w:val="hybridMultilevel"/>
    <w:tmpl w:val="4BA45B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C5422A"/>
    <w:multiLevelType w:val="hybridMultilevel"/>
    <w:tmpl w:val="F9BE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4"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DA48F8"/>
    <w:multiLevelType w:val="hybridMultilevel"/>
    <w:tmpl w:val="1F32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3"/>
  </w:num>
  <w:num w:numId="2">
    <w:abstractNumId w:val="16"/>
  </w:num>
  <w:num w:numId="3">
    <w:abstractNumId w:val="30"/>
  </w:num>
  <w:num w:numId="4">
    <w:abstractNumId w:val="23"/>
  </w:num>
  <w:num w:numId="5">
    <w:abstractNumId w:val="24"/>
  </w:num>
  <w:num w:numId="6">
    <w:abstractNumId w:val="7"/>
  </w:num>
  <w:num w:numId="7">
    <w:abstractNumId w:val="3"/>
  </w:num>
  <w:num w:numId="8">
    <w:abstractNumId w:val="17"/>
  </w:num>
  <w:num w:numId="9">
    <w:abstractNumId w:val="21"/>
  </w:num>
  <w:num w:numId="10">
    <w:abstractNumId w:val="34"/>
  </w:num>
  <w:num w:numId="11">
    <w:abstractNumId w:val="19"/>
  </w:num>
  <w:num w:numId="12">
    <w:abstractNumId w:val="11"/>
  </w:num>
  <w:num w:numId="13">
    <w:abstractNumId w:val="37"/>
  </w:num>
  <w:num w:numId="14">
    <w:abstractNumId w:val="12"/>
  </w:num>
  <w:num w:numId="15">
    <w:abstractNumId w:val="36"/>
  </w:num>
  <w:num w:numId="16">
    <w:abstractNumId w:val="6"/>
  </w:num>
  <w:num w:numId="17">
    <w:abstractNumId w:val="8"/>
  </w:num>
  <w:num w:numId="18">
    <w:abstractNumId w:val="20"/>
  </w:num>
  <w:num w:numId="19">
    <w:abstractNumId w:val="25"/>
  </w:num>
  <w:num w:numId="20">
    <w:abstractNumId w:val="14"/>
  </w:num>
  <w:num w:numId="21">
    <w:abstractNumId w:val="15"/>
  </w:num>
  <w:num w:numId="22">
    <w:abstractNumId w:val="13"/>
  </w:num>
  <w:num w:numId="23">
    <w:abstractNumId w:val="4"/>
  </w:num>
  <w:num w:numId="24">
    <w:abstractNumId w:val="31"/>
  </w:num>
  <w:num w:numId="25">
    <w:abstractNumId w:val="4"/>
  </w:num>
  <w:num w:numId="26">
    <w:abstractNumId w:val="5"/>
  </w:num>
  <w:num w:numId="27">
    <w:abstractNumId w:val="27"/>
  </w:num>
  <w:num w:numId="28">
    <w:abstractNumId w:val="28"/>
  </w:num>
  <w:num w:numId="29">
    <w:abstractNumId w:val="18"/>
  </w:num>
  <w:num w:numId="30">
    <w:abstractNumId w:val="9"/>
  </w:num>
  <w:num w:numId="31">
    <w:abstractNumId w:val="1"/>
  </w:num>
  <w:num w:numId="32">
    <w:abstractNumId w:val="35"/>
  </w:num>
  <w:num w:numId="33">
    <w:abstractNumId w:val="22"/>
  </w:num>
  <w:num w:numId="34">
    <w:abstractNumId w:val="26"/>
  </w:num>
  <w:num w:numId="35">
    <w:abstractNumId w:val="0"/>
  </w:num>
  <w:num w:numId="36">
    <w:abstractNumId w:val="32"/>
  </w:num>
  <w:num w:numId="37">
    <w:abstractNumId w:val="2"/>
  </w:num>
  <w:num w:numId="38">
    <w:abstractNumId w:val="1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F01C75"/>
    <w:rsid w:val="00011117"/>
    <w:rsid w:val="00030823"/>
    <w:rsid w:val="000310B4"/>
    <w:rsid w:val="000321FC"/>
    <w:rsid w:val="00042FE5"/>
    <w:rsid w:val="00062DFA"/>
    <w:rsid w:val="000806B4"/>
    <w:rsid w:val="0008301F"/>
    <w:rsid w:val="0008376C"/>
    <w:rsid w:val="000978C9"/>
    <w:rsid w:val="000A020E"/>
    <w:rsid w:val="000B05F3"/>
    <w:rsid w:val="000B3621"/>
    <w:rsid w:val="000B7003"/>
    <w:rsid w:val="000B702A"/>
    <w:rsid w:val="000F3A23"/>
    <w:rsid w:val="000F7F54"/>
    <w:rsid w:val="00102EA8"/>
    <w:rsid w:val="00104EFB"/>
    <w:rsid w:val="00147A67"/>
    <w:rsid w:val="00161F11"/>
    <w:rsid w:val="001645D6"/>
    <w:rsid w:val="00175A05"/>
    <w:rsid w:val="0017612B"/>
    <w:rsid w:val="001C1F88"/>
    <w:rsid w:val="001C25E3"/>
    <w:rsid w:val="001D07C0"/>
    <w:rsid w:val="001D11ED"/>
    <w:rsid w:val="001D35CB"/>
    <w:rsid w:val="001E444C"/>
    <w:rsid w:val="001E7FBE"/>
    <w:rsid w:val="001F22D0"/>
    <w:rsid w:val="001F4BA5"/>
    <w:rsid w:val="001F723C"/>
    <w:rsid w:val="00200713"/>
    <w:rsid w:val="00200E81"/>
    <w:rsid w:val="00204A8C"/>
    <w:rsid w:val="002112F8"/>
    <w:rsid w:val="00216A03"/>
    <w:rsid w:val="00217F09"/>
    <w:rsid w:val="002214B1"/>
    <w:rsid w:val="00221659"/>
    <w:rsid w:val="002237E0"/>
    <w:rsid w:val="00231D57"/>
    <w:rsid w:val="00234CF1"/>
    <w:rsid w:val="002446C3"/>
    <w:rsid w:val="0024600A"/>
    <w:rsid w:val="0024786D"/>
    <w:rsid w:val="00256309"/>
    <w:rsid w:val="00261C85"/>
    <w:rsid w:val="002768DB"/>
    <w:rsid w:val="002768E8"/>
    <w:rsid w:val="00277BD5"/>
    <w:rsid w:val="0028626E"/>
    <w:rsid w:val="002A0C9D"/>
    <w:rsid w:val="002B2E2C"/>
    <w:rsid w:val="002C2B80"/>
    <w:rsid w:val="002C2D1A"/>
    <w:rsid w:val="002C3428"/>
    <w:rsid w:val="002D43E2"/>
    <w:rsid w:val="002D6A73"/>
    <w:rsid w:val="002D7238"/>
    <w:rsid w:val="002E0106"/>
    <w:rsid w:val="002E3710"/>
    <w:rsid w:val="002E7E11"/>
    <w:rsid w:val="002F7E75"/>
    <w:rsid w:val="00302C74"/>
    <w:rsid w:val="00314055"/>
    <w:rsid w:val="00326074"/>
    <w:rsid w:val="003274F5"/>
    <w:rsid w:val="003275FD"/>
    <w:rsid w:val="00332368"/>
    <w:rsid w:val="00334D48"/>
    <w:rsid w:val="00340C04"/>
    <w:rsid w:val="00345106"/>
    <w:rsid w:val="00357C88"/>
    <w:rsid w:val="003834FF"/>
    <w:rsid w:val="00392AC6"/>
    <w:rsid w:val="00396279"/>
    <w:rsid w:val="003977EC"/>
    <w:rsid w:val="003B1BCA"/>
    <w:rsid w:val="003B7F81"/>
    <w:rsid w:val="003D0155"/>
    <w:rsid w:val="003D090F"/>
    <w:rsid w:val="003E736C"/>
    <w:rsid w:val="004007A6"/>
    <w:rsid w:val="004062C7"/>
    <w:rsid w:val="00406C59"/>
    <w:rsid w:val="00410700"/>
    <w:rsid w:val="00442899"/>
    <w:rsid w:val="004430ED"/>
    <w:rsid w:val="00444A7A"/>
    <w:rsid w:val="004460D4"/>
    <w:rsid w:val="004739FF"/>
    <w:rsid w:val="00481FA8"/>
    <w:rsid w:val="00484A92"/>
    <w:rsid w:val="00490247"/>
    <w:rsid w:val="004916FF"/>
    <w:rsid w:val="004A7AD0"/>
    <w:rsid w:val="004B7F41"/>
    <w:rsid w:val="004C627F"/>
    <w:rsid w:val="004D1880"/>
    <w:rsid w:val="004E0D87"/>
    <w:rsid w:val="00500232"/>
    <w:rsid w:val="005008A8"/>
    <w:rsid w:val="00505A69"/>
    <w:rsid w:val="00507E76"/>
    <w:rsid w:val="00536AA0"/>
    <w:rsid w:val="005464E9"/>
    <w:rsid w:val="00566B8A"/>
    <w:rsid w:val="0056727F"/>
    <w:rsid w:val="005741F7"/>
    <w:rsid w:val="00575711"/>
    <w:rsid w:val="00576F8D"/>
    <w:rsid w:val="00580AF5"/>
    <w:rsid w:val="0059538A"/>
    <w:rsid w:val="00595F2B"/>
    <w:rsid w:val="005A2F07"/>
    <w:rsid w:val="005A7DD8"/>
    <w:rsid w:val="005B5528"/>
    <w:rsid w:val="005B61CD"/>
    <w:rsid w:val="005C0FB7"/>
    <w:rsid w:val="005D1A81"/>
    <w:rsid w:val="005D7389"/>
    <w:rsid w:val="005D7ABB"/>
    <w:rsid w:val="006055C1"/>
    <w:rsid w:val="006062D9"/>
    <w:rsid w:val="0062055D"/>
    <w:rsid w:val="00622BCE"/>
    <w:rsid w:val="00626212"/>
    <w:rsid w:val="0063049A"/>
    <w:rsid w:val="00650426"/>
    <w:rsid w:val="00651E8D"/>
    <w:rsid w:val="006703F6"/>
    <w:rsid w:val="0069467C"/>
    <w:rsid w:val="00695CCC"/>
    <w:rsid w:val="006A6661"/>
    <w:rsid w:val="006B2077"/>
    <w:rsid w:val="006B3C23"/>
    <w:rsid w:val="006C29AA"/>
    <w:rsid w:val="006D5738"/>
    <w:rsid w:val="006E27D2"/>
    <w:rsid w:val="006F5080"/>
    <w:rsid w:val="006F698F"/>
    <w:rsid w:val="00710FE3"/>
    <w:rsid w:val="00711ABF"/>
    <w:rsid w:val="00721DF9"/>
    <w:rsid w:val="00723D98"/>
    <w:rsid w:val="00731F42"/>
    <w:rsid w:val="00732D5B"/>
    <w:rsid w:val="00734368"/>
    <w:rsid w:val="00742A16"/>
    <w:rsid w:val="00746838"/>
    <w:rsid w:val="0076419C"/>
    <w:rsid w:val="00764937"/>
    <w:rsid w:val="0077034A"/>
    <w:rsid w:val="00774ECD"/>
    <w:rsid w:val="00781CCF"/>
    <w:rsid w:val="007861BA"/>
    <w:rsid w:val="007914E1"/>
    <w:rsid w:val="00791579"/>
    <w:rsid w:val="007963EC"/>
    <w:rsid w:val="00796D5F"/>
    <w:rsid w:val="007A0ACE"/>
    <w:rsid w:val="007A0DEC"/>
    <w:rsid w:val="007A4182"/>
    <w:rsid w:val="007D17B1"/>
    <w:rsid w:val="007D5E67"/>
    <w:rsid w:val="007E3BD6"/>
    <w:rsid w:val="00801491"/>
    <w:rsid w:val="00801DE7"/>
    <w:rsid w:val="008026C4"/>
    <w:rsid w:val="00804ED3"/>
    <w:rsid w:val="00815A05"/>
    <w:rsid w:val="0082162E"/>
    <w:rsid w:val="00826203"/>
    <w:rsid w:val="008533A2"/>
    <w:rsid w:val="00865A62"/>
    <w:rsid w:val="0087387D"/>
    <w:rsid w:val="0087647A"/>
    <w:rsid w:val="008A0832"/>
    <w:rsid w:val="008B6E43"/>
    <w:rsid w:val="008C332D"/>
    <w:rsid w:val="008C6984"/>
    <w:rsid w:val="008F27B0"/>
    <w:rsid w:val="008F6F90"/>
    <w:rsid w:val="0092656D"/>
    <w:rsid w:val="00937F53"/>
    <w:rsid w:val="00937FFC"/>
    <w:rsid w:val="009402A1"/>
    <w:rsid w:val="0094350D"/>
    <w:rsid w:val="00961A6D"/>
    <w:rsid w:val="00961CDA"/>
    <w:rsid w:val="009727E7"/>
    <w:rsid w:val="00996818"/>
    <w:rsid w:val="009A00EA"/>
    <w:rsid w:val="009A0DF6"/>
    <w:rsid w:val="009A4BD4"/>
    <w:rsid w:val="009C410C"/>
    <w:rsid w:val="009D24B2"/>
    <w:rsid w:val="009D34F3"/>
    <w:rsid w:val="009D4528"/>
    <w:rsid w:val="009E1A1D"/>
    <w:rsid w:val="009F76CC"/>
    <w:rsid w:val="00A1111B"/>
    <w:rsid w:val="00A1547A"/>
    <w:rsid w:val="00A15D06"/>
    <w:rsid w:val="00A211A8"/>
    <w:rsid w:val="00A22D22"/>
    <w:rsid w:val="00A24AEB"/>
    <w:rsid w:val="00A513A7"/>
    <w:rsid w:val="00A67F96"/>
    <w:rsid w:val="00A83145"/>
    <w:rsid w:val="00A85F19"/>
    <w:rsid w:val="00A90047"/>
    <w:rsid w:val="00A92164"/>
    <w:rsid w:val="00A9790E"/>
    <w:rsid w:val="00AA0207"/>
    <w:rsid w:val="00AC7241"/>
    <w:rsid w:val="00AD1A62"/>
    <w:rsid w:val="00AD4B66"/>
    <w:rsid w:val="00AF33BA"/>
    <w:rsid w:val="00AF600F"/>
    <w:rsid w:val="00AF602B"/>
    <w:rsid w:val="00B03DC1"/>
    <w:rsid w:val="00B04C63"/>
    <w:rsid w:val="00B114D1"/>
    <w:rsid w:val="00B20740"/>
    <w:rsid w:val="00B25D38"/>
    <w:rsid w:val="00B25DEC"/>
    <w:rsid w:val="00B46917"/>
    <w:rsid w:val="00B540C0"/>
    <w:rsid w:val="00B566B4"/>
    <w:rsid w:val="00B6001B"/>
    <w:rsid w:val="00B66234"/>
    <w:rsid w:val="00B679AF"/>
    <w:rsid w:val="00B96B54"/>
    <w:rsid w:val="00BA2B8D"/>
    <w:rsid w:val="00BA3B50"/>
    <w:rsid w:val="00BC6DE3"/>
    <w:rsid w:val="00BD2463"/>
    <w:rsid w:val="00BD7ABE"/>
    <w:rsid w:val="00BE3F84"/>
    <w:rsid w:val="00BE43B0"/>
    <w:rsid w:val="00BF4856"/>
    <w:rsid w:val="00C01AD7"/>
    <w:rsid w:val="00C109A3"/>
    <w:rsid w:val="00C13786"/>
    <w:rsid w:val="00C45437"/>
    <w:rsid w:val="00C712A7"/>
    <w:rsid w:val="00C85A7A"/>
    <w:rsid w:val="00CA71B2"/>
    <w:rsid w:val="00CB29BB"/>
    <w:rsid w:val="00CC230C"/>
    <w:rsid w:val="00CD21BC"/>
    <w:rsid w:val="00CE60C4"/>
    <w:rsid w:val="00CF01DF"/>
    <w:rsid w:val="00CF4EFE"/>
    <w:rsid w:val="00D04EC2"/>
    <w:rsid w:val="00D064CA"/>
    <w:rsid w:val="00D07AE7"/>
    <w:rsid w:val="00D12391"/>
    <w:rsid w:val="00D21936"/>
    <w:rsid w:val="00D22EA0"/>
    <w:rsid w:val="00D33781"/>
    <w:rsid w:val="00D33F20"/>
    <w:rsid w:val="00D41020"/>
    <w:rsid w:val="00D514E2"/>
    <w:rsid w:val="00D65661"/>
    <w:rsid w:val="00D72AAF"/>
    <w:rsid w:val="00D85D7F"/>
    <w:rsid w:val="00D87829"/>
    <w:rsid w:val="00DA0EC2"/>
    <w:rsid w:val="00DB79E4"/>
    <w:rsid w:val="00DC3C47"/>
    <w:rsid w:val="00DD1E63"/>
    <w:rsid w:val="00DE138C"/>
    <w:rsid w:val="00DE7FA2"/>
    <w:rsid w:val="00DF23C2"/>
    <w:rsid w:val="00DF7A10"/>
    <w:rsid w:val="00E02E35"/>
    <w:rsid w:val="00E2171D"/>
    <w:rsid w:val="00E2344D"/>
    <w:rsid w:val="00E24573"/>
    <w:rsid w:val="00E30534"/>
    <w:rsid w:val="00E606BA"/>
    <w:rsid w:val="00E773E9"/>
    <w:rsid w:val="00E9189B"/>
    <w:rsid w:val="00E91A93"/>
    <w:rsid w:val="00EB50AF"/>
    <w:rsid w:val="00EC07A8"/>
    <w:rsid w:val="00ED3A89"/>
    <w:rsid w:val="00ED49D5"/>
    <w:rsid w:val="00EE5B3C"/>
    <w:rsid w:val="00F01C75"/>
    <w:rsid w:val="00F13432"/>
    <w:rsid w:val="00F234A0"/>
    <w:rsid w:val="00F35790"/>
    <w:rsid w:val="00F37703"/>
    <w:rsid w:val="00F41E27"/>
    <w:rsid w:val="00F476FE"/>
    <w:rsid w:val="00F658EC"/>
    <w:rsid w:val="00F65CB1"/>
    <w:rsid w:val="00F661E5"/>
    <w:rsid w:val="00F76AD8"/>
    <w:rsid w:val="00F90A87"/>
    <w:rsid w:val="00FA084B"/>
    <w:rsid w:val="00FA47FB"/>
    <w:rsid w:val="00FB09E3"/>
    <w:rsid w:val="00FB1A64"/>
    <w:rsid w:val="00FC5873"/>
    <w:rsid w:val="00FD16CE"/>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65B09"/>
  <w15:docId w15:val="{05C85B8B-17D8-4785-BFAB-8F84D8C7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D87829"/>
    <w:pPr>
      <w:widowControl w:val="0"/>
      <w:autoSpaceDE w:val="0"/>
      <w:autoSpaceDN w:val="0"/>
      <w:spacing w:after="0" w:line="240" w:lineRule="auto"/>
    </w:pPr>
    <w:rPr>
      <w:rFonts w:ascii="Arial" w:eastAsia="Arial" w:hAnsi="Arial" w:cs="Arial"/>
    </w:rPr>
  </w:style>
  <w:style w:type="paragraph" w:styleId="Heading1">
    <w:name w:val="heading 1"/>
    <w:aliases w:val="AOE - Heading 1"/>
    <w:basedOn w:val="Normal"/>
    <w:next w:val="Normal"/>
    <w:link w:val="Heading1Char"/>
    <w:uiPriority w:val="9"/>
    <w:qFormat/>
    <w:rsid w:val="00147A67"/>
    <w:pPr>
      <w:widowControl/>
      <w:autoSpaceDE/>
      <w:autoSpaceDN/>
      <w:spacing w:before="240" w:after="120" w:line="252" w:lineRule="auto"/>
      <w:outlineLvl w:val="0"/>
    </w:pPr>
    <w:rPr>
      <w:rFonts w:ascii="Franklin Gothic Demi Cond" w:eastAsia="Times New Roman" w:hAnsi="Franklin Gothic Demi Cond" w:cs="Calibri"/>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widowControl/>
      <w:tabs>
        <w:tab w:val="center" w:pos="4680"/>
        <w:tab w:val="right" w:pos="9360"/>
      </w:tabs>
      <w:autoSpaceDE/>
      <w:autoSpaceDN/>
      <w:spacing w:before="120" w:after="120" w:line="252" w:lineRule="auto"/>
    </w:pPr>
    <w:rPr>
      <w:rFonts w:asciiTheme="minorHAnsi" w:eastAsiaTheme="minorHAnsi" w:hAnsiTheme="minorHAnsi" w:cstheme="minorBidi"/>
      <w:bCs/>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widowControl/>
      <w:tabs>
        <w:tab w:val="left" w:pos="4680"/>
        <w:tab w:val="right" w:pos="9360"/>
      </w:tabs>
      <w:autoSpaceDE/>
      <w:autoSpaceDN/>
    </w:pPr>
    <w:rPr>
      <w:rFonts w:ascii="Palatino Linotype" w:eastAsiaTheme="minorHAnsi" w:hAnsi="Palatino Linotype" w:cstheme="minorBidi"/>
      <w:bCs/>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pPr>
      <w:widowControl/>
      <w:autoSpaceDE/>
      <w:autoSpaceDN/>
      <w:spacing w:before="120" w:after="120" w:line="252" w:lineRule="auto"/>
    </w:pPr>
    <w:rPr>
      <w:rFonts w:ascii="Tahoma" w:eastAsiaTheme="minorHAnsi" w:hAnsi="Tahoma" w:cs="Tahoma"/>
      <w:bCs/>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widowControl/>
      <w:autoSpaceDE/>
      <w:autoSpaceDN/>
      <w:spacing w:before="120" w:after="200" w:line="276" w:lineRule="auto"/>
      <w:ind w:left="720"/>
      <w:contextualSpacing/>
    </w:pPr>
    <w:rPr>
      <w:rFonts w:asciiTheme="minorHAnsi" w:eastAsiaTheme="minorEastAsia" w:hAnsiTheme="minorHAnsi" w:cs="Calibri"/>
      <w:bCs/>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widowControl/>
      <w:autoSpaceDE/>
      <w:autoSpaceDN/>
      <w:spacing w:before="360" w:after="240" w:line="276" w:lineRule="auto"/>
      <w:jc w:val="center"/>
    </w:pPr>
    <w:rPr>
      <w:rFonts w:ascii="Franklin Gothic Demi Cond" w:eastAsia="Times New Roman" w:hAnsi="Franklin Gothic Demi Cond" w:cs="Calibri"/>
      <w:bCs/>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widowControl/>
      <w:autoSpaceDE/>
      <w:autoSpaceDN/>
      <w:spacing w:before="120" w:after="120" w:line="252" w:lineRule="auto"/>
      <w:jc w:val="center"/>
    </w:pPr>
    <w:rPr>
      <w:rFonts w:ascii="Palatino Linotype" w:eastAsia="Times New Roman" w:hAnsi="Palatino Linotype" w:cs="Calibri"/>
      <w:bCs/>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uiPriority w:val="1"/>
    <w:qFormat/>
    <w:rsid w:val="00147A67"/>
    <w:pPr>
      <w:widowControl/>
      <w:autoSpaceDE/>
      <w:autoSpaceDN/>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257480">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997734726">
      <w:bodyDiv w:val="1"/>
      <w:marLeft w:val="0"/>
      <w:marRight w:val="0"/>
      <w:marTop w:val="0"/>
      <w:marBottom w:val="0"/>
      <w:divBdr>
        <w:top w:val="none" w:sz="0" w:space="0" w:color="auto"/>
        <w:left w:val="none" w:sz="0" w:space="0" w:color="auto"/>
        <w:bottom w:val="none" w:sz="0" w:space="0" w:color="auto"/>
        <w:right w:val="none" w:sz="0" w:space="0" w:color="auto"/>
      </w:divBdr>
    </w:div>
    <w:div w:id="1058212055">
      <w:bodyDiv w:val="1"/>
      <w:marLeft w:val="0"/>
      <w:marRight w:val="0"/>
      <w:marTop w:val="0"/>
      <w:marBottom w:val="0"/>
      <w:divBdr>
        <w:top w:val="none" w:sz="0" w:space="0" w:color="auto"/>
        <w:left w:val="none" w:sz="0" w:space="0" w:color="auto"/>
        <w:bottom w:val="none" w:sz="0" w:space="0" w:color="auto"/>
        <w:right w:val="none" w:sz="0" w:space="0" w:color="auto"/>
      </w:divBdr>
    </w:div>
    <w:div w:id="1532718281">
      <w:bodyDiv w:val="1"/>
      <w:marLeft w:val="0"/>
      <w:marRight w:val="0"/>
      <w:marTop w:val="0"/>
      <w:marBottom w:val="0"/>
      <w:divBdr>
        <w:top w:val="none" w:sz="0" w:space="0" w:color="auto"/>
        <w:left w:val="none" w:sz="0" w:space="0" w:color="auto"/>
        <w:bottom w:val="none" w:sz="0" w:space="0" w:color="auto"/>
        <w:right w:val="none" w:sz="0" w:space="0" w:color="auto"/>
      </w:divBdr>
    </w:div>
    <w:div w:id="1643652723">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2004239864">
      <w:bodyDiv w:val="1"/>
      <w:marLeft w:val="0"/>
      <w:marRight w:val="0"/>
      <w:marTop w:val="0"/>
      <w:marBottom w:val="0"/>
      <w:divBdr>
        <w:top w:val="none" w:sz="0" w:space="0" w:color="auto"/>
        <w:left w:val="none" w:sz="0" w:space="0" w:color="auto"/>
        <w:bottom w:val="none" w:sz="0" w:space="0" w:color="auto"/>
        <w:right w:val="none" w:sz="0" w:space="0" w:color="auto"/>
      </w:divBdr>
    </w:div>
    <w:div w:id="20463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vermont.gov/statutes/section/16/023/00944" TargetMode="External"/><Relationship Id="rId18" Type="http://schemas.openxmlformats.org/officeDocument/2006/relationships/hyperlink" Target="https://legislature.vermont.gov/statutes/section/16/023/0094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egislature.vermont.gov/statutes/section/16/023/00946" TargetMode="External"/><Relationship Id="rId7" Type="http://schemas.openxmlformats.org/officeDocument/2006/relationships/settings" Target="settings.xml"/><Relationship Id="rId12" Type="http://schemas.openxmlformats.org/officeDocument/2006/relationships/hyperlink" Target="https://legislature.vermont.gov/statutes/section/16/023/00944" TargetMode="External"/><Relationship Id="rId17" Type="http://schemas.openxmlformats.org/officeDocument/2006/relationships/hyperlink" Target="https://legislature.vermont.gov/statutes/section/16/023/0094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egislature.vermont.gov/statutes/section/16/023/00946" TargetMode="External"/><Relationship Id="rId20" Type="http://schemas.openxmlformats.org/officeDocument/2006/relationships/hyperlink" Target="https://legislature.vermont.gov/statutes/section/16/023/0094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ure.vermont.gov/statutes/section/16/023/00944" TargetMode="External"/><Relationship Id="rId24" Type="http://schemas.openxmlformats.org/officeDocument/2006/relationships/hyperlink" Target="mailto:Rose.Wheeler@vermont.gov" TargetMode="External"/><Relationship Id="rId5" Type="http://schemas.openxmlformats.org/officeDocument/2006/relationships/numbering" Target="numbering.xml"/><Relationship Id="rId15" Type="http://schemas.openxmlformats.org/officeDocument/2006/relationships/hyperlink" Target="https://legislature.vermont.gov/statutes/section/16/023/00944" TargetMode="External"/><Relationship Id="rId23" Type="http://schemas.openxmlformats.org/officeDocument/2006/relationships/hyperlink" Target="mailto:rose.wheeler@vermont.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gislature.vermont.gov/statutes/section/16/023/009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ure.vermont.gov/statutes/section/16/023/00944" TargetMode="External"/><Relationship Id="rId22" Type="http://schemas.openxmlformats.org/officeDocument/2006/relationships/hyperlink" Target="https://education.vermont.gov/documents/flexible-pathways-vt-flexible-pathways-tool-considerations-for-student-participation-in-a-flexible-pathway"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AOE.DualEnrollment@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Naylor\Downloads\edu-new-basic-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12" ma:contentTypeDescription="Create a new document." ma:contentTypeScope="" ma:versionID="dca132234c563ef889d2da0ce722fa68">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0f847bad6538fec73bb5b2764d3d7aaf"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Count xmlns="fa183bd7-bcfa-44ed-a537-3bf551eaaa54" xsi:nil="true"/>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D2B0A-FD9E-4712-8BED-AB13F79AC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fa183bd7-bcfa-44ed-a537-3bf551eaaa54"/>
    <ds:schemaRef ds:uri="http://schemas.microsoft.com/sharepoint/v3"/>
    <ds:schemaRef ds:uri="83c9a996-c187-4036-9022-0b27f7bfaa9a"/>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5B75C661-2DA4-4413-B598-6170354F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edu-new-basic-template (2)</Template>
  <TotalTime>3</TotalTime>
  <Pages>6</Pages>
  <Words>1857</Words>
  <Characters>10772</Characters>
  <Application>Microsoft Office Word</Application>
  <DocSecurity>0</DocSecurity>
  <Lines>244</Lines>
  <Paragraphs>127</Paragraphs>
  <ScaleCrop>false</ScaleCrop>
  <HeadingPairs>
    <vt:vector size="2" baseType="variant">
      <vt:variant>
        <vt:lpstr>Title</vt:lpstr>
      </vt:variant>
      <vt:variant>
        <vt:i4>1</vt:i4>
      </vt:variant>
    </vt:vector>
  </HeadingPairs>
  <TitlesOfParts>
    <vt:vector size="1" baseType="lpstr">
      <vt:lpstr>Secondary School DE and EC Participation Agreement FY22</vt:lpstr>
    </vt:vector>
  </TitlesOfParts>
  <Company>Vermont Agency of Education</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School DE and EC Participation Agreement FY22</dc:title>
  <dc:creator>Vermont Agency of Education</dc:creator>
  <cp:keywords/>
  <cp:lastModifiedBy>Peterson, Mary</cp:lastModifiedBy>
  <cp:revision>2</cp:revision>
  <cp:lastPrinted>2015-09-09T16:37:00Z</cp:lastPrinted>
  <dcterms:created xsi:type="dcterms:W3CDTF">2021-08-19T12:16:00Z</dcterms:created>
  <dcterms:modified xsi:type="dcterms:W3CDTF">2021-08-19T12:16:00Z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Order">
    <vt:r8>291800</vt:r8>
  </property>
  <property fmtid="{D5CDD505-2E9C-101B-9397-08002B2CF9AE}" pid="4" name="xd_Signature">
    <vt:bool>false</vt:bool>
  </property>
  <property fmtid="{D5CDD505-2E9C-101B-9397-08002B2CF9AE}" pid="5" name="SharedWithUsers">
    <vt:lpwstr>13;#Connizzo, Kate</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