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68AD01D5" w:rsidR="00147A67" w:rsidRPr="00BA48E9" w:rsidRDefault="00C036D4" w:rsidP="00662AB3">
      <w:pPr>
        <w:pStyle w:val="Title"/>
      </w:pPr>
      <w:r>
        <w:t>Written Expression</w:t>
      </w:r>
      <w:r w:rsidR="0086004B">
        <w:t xml:space="preserve"> </w:t>
      </w:r>
      <w:r w:rsidR="000B27A2">
        <w:t>Worksheet</w:t>
      </w:r>
    </w:p>
    <w:p w14:paraId="1B08D222" w14:textId="77777777" w:rsidR="00147A67" w:rsidRPr="00BA48E9" w:rsidRDefault="00B66234" w:rsidP="005F2832">
      <w:pPr>
        <w:pStyle w:val="Heading1"/>
        <w:rPr>
          <w:szCs w:val="32"/>
        </w:rPr>
      </w:pPr>
      <w:r w:rsidRPr="00BA48E9">
        <w:rPr>
          <w:szCs w:val="32"/>
        </w:rPr>
        <w:t>Purpose</w:t>
      </w:r>
    </w:p>
    <w:p w14:paraId="364F5604" w14:textId="40DCB2D2" w:rsidR="000F29FF" w:rsidRDefault="000F29FF" w:rsidP="000F29FF">
      <w:r>
        <w:t xml:space="preserve">The purpose of this worksheet is to document that a student has received appropriate instruction and intervention in </w:t>
      </w:r>
      <w:r w:rsidR="00257B95">
        <w:t>written expression.</w:t>
      </w:r>
      <w:r>
        <w:t xml:space="preserve"> Educators should ensure that sufficient data exists to paint a meaningful picture of a student’s needs to set up the rest of the Evaluation Process for success</w:t>
      </w:r>
      <w:r w:rsidR="00BF2A42">
        <w:t>. L</w:t>
      </w:r>
      <w:r>
        <w:t xml:space="preserve">ack of access to that data or completion of any intervention prior to referral is not a rationale for delaying a student evaluation. </w:t>
      </w:r>
    </w:p>
    <w:p w14:paraId="1AEDA6FE" w14:textId="1D8985BB" w:rsidR="003159B9" w:rsidRDefault="003159B9" w:rsidP="000F29FF">
      <w:r>
        <w:t>Written expression is the process of using multiple cognitive</w:t>
      </w:r>
      <w:r w:rsidR="0088101C">
        <w:t xml:space="preserve"> strategies</w:t>
      </w:r>
      <w:r>
        <w:t xml:space="preserve"> to </w:t>
      </w:r>
      <w:r w:rsidR="0088101C">
        <w:t xml:space="preserve">convey ideas and thoughts into written language. </w:t>
      </w:r>
      <w:r w:rsidR="008A762F">
        <w:t xml:space="preserve">Effective written </w:t>
      </w:r>
      <w:r w:rsidR="00B43762">
        <w:t xml:space="preserve">expression </w:t>
      </w:r>
      <w:r w:rsidR="00995A61">
        <w:t>involve</w:t>
      </w:r>
      <w:r w:rsidR="00A81B62">
        <w:t>s</w:t>
      </w:r>
      <w:r w:rsidR="00995A61">
        <w:t xml:space="preserve"> the mastery of</w:t>
      </w:r>
      <w:r w:rsidR="00A51D5E">
        <w:t xml:space="preserve"> </w:t>
      </w:r>
      <w:r w:rsidR="001E0F5F">
        <w:t>transcription skills and grammar skills</w:t>
      </w:r>
      <w:r w:rsidR="00995A61">
        <w:t xml:space="preserve">. </w:t>
      </w:r>
      <w:r w:rsidR="00A81B62">
        <w:t xml:space="preserve">Advanced skills in writing </w:t>
      </w:r>
      <w:r w:rsidR="00935C48" w:rsidRPr="0088101C">
        <w:t>require</w:t>
      </w:r>
      <w:r w:rsidR="00995A61" w:rsidRPr="0088101C">
        <w:t xml:space="preserve"> </w:t>
      </w:r>
      <w:r w:rsidR="00995A61">
        <w:t xml:space="preserve">higher order components such as </w:t>
      </w:r>
      <w:r w:rsidR="00995A61" w:rsidRPr="0088101C">
        <w:t>plan</w:t>
      </w:r>
      <w:r w:rsidR="00995A61">
        <w:t>ning</w:t>
      </w:r>
      <w:r w:rsidR="00995A61" w:rsidRPr="0088101C">
        <w:t>, writ</w:t>
      </w:r>
      <w:r w:rsidR="00995A61">
        <w:t>ing</w:t>
      </w:r>
      <w:r w:rsidR="00995A61" w:rsidRPr="0088101C">
        <w:t xml:space="preserve"> down </w:t>
      </w:r>
      <w:r w:rsidR="00A81B62">
        <w:t>one’s ideas and thoughts</w:t>
      </w:r>
      <w:r w:rsidR="00995A61" w:rsidRPr="0088101C">
        <w:t>, and review</w:t>
      </w:r>
      <w:r w:rsidR="00995A61">
        <w:t>ing</w:t>
      </w:r>
      <w:r w:rsidR="00995A61" w:rsidRPr="0088101C">
        <w:t xml:space="preserve"> what is written.</w:t>
      </w:r>
    </w:p>
    <w:p w14:paraId="2FD0623B" w14:textId="3EBF84A1" w:rsidR="00C858DE" w:rsidRDefault="003D48E7" w:rsidP="000F29FF">
      <w:r>
        <w:t>Transcription skills</w:t>
      </w:r>
      <w:r w:rsidR="00952746">
        <w:t>,</w:t>
      </w:r>
      <w:r>
        <w:t xml:space="preserve"> in the context of writing, </w:t>
      </w:r>
      <w:proofErr w:type="gramStart"/>
      <w:r w:rsidR="00935C48">
        <w:t>is</w:t>
      </w:r>
      <w:proofErr w:type="gramEnd"/>
      <w:r w:rsidR="00935C48">
        <w:t xml:space="preserve"> </w:t>
      </w:r>
      <w:r>
        <w:t>the process of transferring ideas and thoughts into words and visible text. Transcription skills encompass basic writing skills</w:t>
      </w:r>
      <w:r w:rsidR="00952746">
        <w:t xml:space="preserve">, primarily handwriting and/or generating text in an alternative format and spelling. Grammar skills </w:t>
      </w:r>
      <w:r w:rsidR="00032B37">
        <w:t>encompass the ability to use proper grammar to communicate effectively through written language. This includes understanding the order in which words occur, the way words change</w:t>
      </w:r>
      <w:r w:rsidR="00935C48">
        <w:t xml:space="preserve"> </w:t>
      </w:r>
      <w:r w:rsidR="00041392">
        <w:t xml:space="preserve">within their relationships with other words, and how words are built up into units. </w:t>
      </w:r>
      <w:r w:rsidR="00935C48">
        <w:t xml:space="preserve">Young learners must automatize and master prerequisite skills before they can handle the more advanced components of written expression.  </w:t>
      </w:r>
    </w:p>
    <w:p w14:paraId="2EC69463" w14:textId="50248BBD" w:rsidR="00261C0F" w:rsidRPr="00261C0F" w:rsidRDefault="000F29FF" w:rsidP="00261C0F">
      <w:r>
        <w:t xml:space="preserve">This checklist is traditionally completed for all elementary, middle, and high school students who have been referred to special education due to a suspected learning disability in the basic skill area of </w:t>
      </w:r>
      <w:r w:rsidR="00B307B5">
        <w:t>written expression.</w:t>
      </w:r>
    </w:p>
    <w:p w14:paraId="03E4276F" w14:textId="77777777" w:rsidR="00C835FD" w:rsidRDefault="00C835FD">
      <w:pPr>
        <w:spacing w:before="0" w:after="200" w:line="276" w:lineRule="auto"/>
        <w:rPr>
          <w:rFonts w:ascii="Franklin Gothic Heavy" w:hAnsi="Franklin Gothic Heavy"/>
          <w:bCs w:val="0"/>
          <w:sz w:val="32"/>
          <w:highlight w:val="lightGray"/>
        </w:rPr>
      </w:pPr>
      <w:r>
        <w:rPr>
          <w:highlight w:val="lightGray"/>
        </w:rPr>
        <w:br w:type="page"/>
      </w:r>
    </w:p>
    <w:p w14:paraId="1A6601FE" w14:textId="6A195B69" w:rsidR="0065340F" w:rsidRDefault="00DC6EE4" w:rsidP="00C835FD">
      <w:pPr>
        <w:pStyle w:val="Heading1"/>
        <w:numPr>
          <w:ilvl w:val="0"/>
          <w:numId w:val="36"/>
        </w:numPr>
      </w:pPr>
      <w:r w:rsidRPr="00F84090">
        <w:lastRenderedPageBreak/>
        <w:t xml:space="preserve">Core General Education </w:t>
      </w:r>
      <w:r w:rsidR="00124ED7">
        <w:t>Written Expression</w:t>
      </w:r>
      <w:r w:rsidRPr="00F84090">
        <w:t xml:space="preserve"> Instruction (Tier 1</w:t>
      </w:r>
      <w:r>
        <w:t>)</w:t>
      </w:r>
    </w:p>
    <w:p w14:paraId="113A041F" w14:textId="77777777" w:rsidR="00B32892" w:rsidRDefault="00B32892" w:rsidP="00B32892">
      <w:pPr>
        <w:ind w:left="360"/>
        <w:rPr>
          <w:rFonts w:ascii="Palatino Linotype" w:hAnsi="Palatino Linotype"/>
          <w:sz w:val="22"/>
          <w:szCs w:val="22"/>
        </w:rPr>
      </w:pPr>
      <w:r>
        <w:fldChar w:fldCharType="begin">
          <w:ffData>
            <w:name w:val="Check20"/>
            <w:enabled/>
            <w:calcOnExit w:val="0"/>
            <w:checkBox>
              <w:sizeAuto/>
              <w:default w:val="0"/>
            </w:checkBox>
          </w:ffData>
        </w:fldChar>
      </w:r>
      <w:bookmarkStart w:id="0" w:name="Check20"/>
      <w:r>
        <w:instrText xml:space="preserve"> FORMCHECKBOX </w:instrText>
      </w:r>
      <w:r w:rsidR="0001411C">
        <w:fldChar w:fldCharType="separate"/>
      </w:r>
      <w:r>
        <w:fldChar w:fldCharType="end"/>
      </w:r>
      <w:bookmarkEnd w:id="0"/>
      <w:r>
        <w:t xml:space="preserve"> The student has participated in daily general education writing instruction using evidence-based interventions provided to the entire class by the general education teacher. Please visit the </w:t>
      </w:r>
      <w:hyperlink r:id="rId11" w:history="1">
        <w:r w:rsidRPr="0056541D">
          <w:rPr>
            <w:rStyle w:val="Hyperlink"/>
            <w:rFonts w:cs="Calibri"/>
          </w:rPr>
          <w:t>Levels of Evidence and Research-Based Practices</w:t>
        </w:r>
      </w:hyperlink>
      <w:r>
        <w:t xml:space="preserve"> guidance document when considering expectations related to research-based practices and special education eligibility.</w:t>
      </w:r>
    </w:p>
    <w:p w14:paraId="7C68BC25" w14:textId="1295A079" w:rsidR="00B32892" w:rsidRPr="00B32892" w:rsidRDefault="00B32892" w:rsidP="00B32892">
      <w:pPr>
        <w:ind w:left="360"/>
        <w:rPr>
          <w:rFonts w:ascii="Palatino Linotype" w:hAnsi="Palatino Linotype"/>
          <w:sz w:val="22"/>
          <w:szCs w:val="22"/>
        </w:rPr>
      </w:pPr>
      <w:r>
        <w:t xml:space="preserve">Description of Instruction Provided: General education instruction should involve a comprehensive, districtwide writing curriculum that addresses state standards and all important areas of writing (e.g., through explicit teaching of basic writing skills, planning and organizational strategies, and writing knowledge; use of a writing process, with strategies for editing and revision; opportunities for practice; appropriate use of technology in writing; reading-writing connections): </w:t>
      </w:r>
      <w:r>
        <w:rPr>
          <w:u w:val="single"/>
        </w:rPr>
        <w:fldChar w:fldCharType="begin">
          <w:ffData>
            <w:name w:val="Text1"/>
            <w:enabled/>
            <w:calcOnExit w:val="0"/>
            <w:textInput/>
          </w:ffData>
        </w:fldChar>
      </w:r>
      <w:bookmarkStart w:id="1" w:name="Text1"/>
      <w:r w:rsidRPr="00B32892">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
    </w:p>
    <w:p w14:paraId="69756B2C" w14:textId="48DCDC8D" w:rsidR="0065340F" w:rsidRDefault="0065340F" w:rsidP="00F84090">
      <w:pPr>
        <w:pStyle w:val="Heading1"/>
        <w:numPr>
          <w:ilvl w:val="0"/>
          <w:numId w:val="36"/>
        </w:numPr>
      </w:pPr>
      <w:r w:rsidRPr="00F84090">
        <w:t>Differentiated</w:t>
      </w:r>
      <w:r>
        <w:t xml:space="preserve"> Instruction by General Education Teacher (Tier I)</w:t>
      </w:r>
    </w:p>
    <w:p w14:paraId="0D1A74E5" w14:textId="77777777" w:rsidR="00916924" w:rsidRDefault="00916924" w:rsidP="00916924">
      <w:pPr>
        <w:ind w:left="360"/>
        <w:rPr>
          <w:rFonts w:ascii="Palatino Linotype" w:hAnsi="Palatino Linotype"/>
          <w:sz w:val="22"/>
          <w:szCs w:val="22"/>
        </w:rPr>
      </w:pPr>
      <w:r>
        <w:fldChar w:fldCharType="begin">
          <w:ffData>
            <w:name w:val="Check2"/>
            <w:enabled/>
            <w:calcOnExit w:val="0"/>
            <w:checkBox>
              <w:sizeAuto/>
              <w:default w:val="0"/>
            </w:checkBox>
          </w:ffData>
        </w:fldChar>
      </w:r>
      <w:bookmarkStart w:id="2" w:name="Check2"/>
      <w:r>
        <w:instrText xml:space="preserve"> FORMCHECKBOX </w:instrText>
      </w:r>
      <w:r w:rsidR="0001411C">
        <w:fldChar w:fldCharType="separate"/>
      </w:r>
      <w:r>
        <w:fldChar w:fldCharType="end"/>
      </w:r>
      <w:bookmarkEnd w:id="2"/>
      <w:r>
        <w:t xml:space="preserve"> The student has participated in </w:t>
      </w:r>
      <w:proofErr w:type="gramStart"/>
      <w:r>
        <w:t>small</w:t>
      </w:r>
      <w:proofErr w:type="gramEnd"/>
      <w:r>
        <w:t xml:space="preserve"> group, differentiated written expression instruction by the classroom teacher as part of Tier I general education instruction (i.e., for all students). Materials appropriate to the student’s instructional level have been used for a minimum of four days per week.</w:t>
      </w:r>
    </w:p>
    <w:p w14:paraId="404C6D63" w14:textId="57D12237" w:rsidR="00916924" w:rsidRPr="00916924" w:rsidRDefault="00916924" w:rsidP="00916924">
      <w:pPr>
        <w:ind w:left="360"/>
        <w:rPr>
          <w:rFonts w:ascii="Palatino Linotype" w:hAnsi="Palatino Linotype"/>
          <w:sz w:val="22"/>
          <w:szCs w:val="22"/>
        </w:rPr>
      </w:pPr>
      <w:r>
        <w:t xml:space="preserve">Description – How Core Curriculum was Differentiated to Meet Individual Student Needs in Small Group Setting: </w:t>
      </w:r>
      <w:r>
        <w:rPr>
          <w:u w:val="single"/>
        </w:rPr>
        <w:fldChar w:fldCharType="begin">
          <w:ffData>
            <w:name w:val="Text2"/>
            <w:enabled/>
            <w:calcOnExit w:val="0"/>
            <w:textInput/>
          </w:ffData>
        </w:fldChar>
      </w:r>
      <w:r w:rsidRPr="00916924">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p>
    <w:p w14:paraId="48F3B23C" w14:textId="10C3A21F" w:rsidR="0065340F" w:rsidRPr="0041215F" w:rsidRDefault="0065340F" w:rsidP="00DF4672">
      <w:pPr>
        <w:pStyle w:val="Heading1"/>
        <w:numPr>
          <w:ilvl w:val="0"/>
          <w:numId w:val="36"/>
        </w:numPr>
      </w:pPr>
      <w:r>
        <w:t>Progress Monitoring Assessments (Tier I)</w:t>
      </w:r>
    </w:p>
    <w:p w14:paraId="68DA5D94" w14:textId="77777777" w:rsidR="003C754E" w:rsidRDefault="003C754E" w:rsidP="003C754E">
      <w:pPr>
        <w:ind w:left="360"/>
        <w:rPr>
          <w:rFonts w:ascii="Palatino Linotype" w:hAnsi="Palatino Linotype"/>
          <w:sz w:val="22"/>
          <w:szCs w:val="22"/>
        </w:rPr>
      </w:pPr>
      <w:r>
        <w:fldChar w:fldCharType="begin">
          <w:ffData>
            <w:name w:val="Check2"/>
            <w:enabled/>
            <w:calcOnExit w:val="0"/>
            <w:checkBox>
              <w:sizeAuto/>
              <w:default w:val="0"/>
            </w:checkBox>
          </w:ffData>
        </w:fldChar>
      </w:r>
      <w:r>
        <w:instrText xml:space="preserve"> FORMCHECKBOX </w:instrText>
      </w:r>
      <w:r w:rsidR="0001411C">
        <w:fldChar w:fldCharType="separate"/>
      </w:r>
      <w:r>
        <w:fldChar w:fldCharType="end"/>
      </w:r>
      <w:r>
        <w:t xml:space="preserve"> Continuous progress monitoring has been provided to establish a basis for instructional decisions and to document a student’s response to instruction.</w:t>
      </w:r>
    </w:p>
    <w:p w14:paraId="3EDA19DC" w14:textId="4951ACDE" w:rsidR="00BF2A42" w:rsidRDefault="003C754E" w:rsidP="003C754E">
      <w:pPr>
        <w:ind w:left="360"/>
      </w:pPr>
      <w:r>
        <w:t xml:space="preserve">In the table below, describe, provide source of Evidence of Progress Monitoring. </w:t>
      </w:r>
      <w:r w:rsidR="0052166F">
        <w:t>Please use extra lines for additional data points.</w:t>
      </w:r>
      <w:r>
        <w:t xml:space="preserve">   </w:t>
      </w:r>
    </w:p>
    <w:p w14:paraId="49B3391A" w14:textId="77777777" w:rsidR="00BF2A42" w:rsidRDefault="00BF2A42">
      <w:pPr>
        <w:spacing w:before="0" w:after="200" w:line="276" w:lineRule="auto"/>
      </w:pPr>
      <w:r>
        <w:br w:type="page"/>
      </w:r>
    </w:p>
    <w:p w14:paraId="2538A14F" w14:textId="77777777" w:rsidR="00FA4185" w:rsidRDefault="003C754E" w:rsidP="00230BB7">
      <w:pPr>
        <w:ind w:left="360"/>
      </w:pPr>
      <w:r>
        <w:lastRenderedPageBreak/>
        <w:t xml:space="preserve">   </w:t>
      </w:r>
    </w:p>
    <w:tbl>
      <w:tblPr>
        <w:tblStyle w:val="TableGrid"/>
        <w:tblW w:w="14835" w:type="dxa"/>
        <w:tblInd w:w="-113" w:type="dxa"/>
        <w:tblLook w:val="04A0" w:firstRow="1" w:lastRow="0" w:firstColumn="1" w:lastColumn="0" w:noHBand="0" w:noVBand="1"/>
      </w:tblPr>
      <w:tblGrid>
        <w:gridCol w:w="2598"/>
        <w:gridCol w:w="1946"/>
        <w:gridCol w:w="1204"/>
        <w:gridCol w:w="1204"/>
        <w:gridCol w:w="1603"/>
        <w:gridCol w:w="1456"/>
        <w:gridCol w:w="1456"/>
        <w:gridCol w:w="1684"/>
        <w:gridCol w:w="1684"/>
      </w:tblGrid>
      <w:tr w:rsidR="00FA4185" w14:paraId="30BC8432" w14:textId="77777777" w:rsidTr="00DD35C0">
        <w:trPr>
          <w:cantSplit/>
          <w:trHeight w:val="1695"/>
          <w:tblHeader/>
        </w:trPr>
        <w:tc>
          <w:tcPr>
            <w:tcW w:w="2775" w:type="dxa"/>
            <w:vAlign w:val="center"/>
          </w:tcPr>
          <w:p w14:paraId="08910EAC" w14:textId="31096B0E" w:rsidR="00FA4185" w:rsidRPr="008B236B" w:rsidRDefault="00FA4185" w:rsidP="00DD35C0">
            <w:pPr>
              <w:pStyle w:val="Heading2"/>
              <w:jc w:val="center"/>
              <w:rPr>
                <w:rFonts w:ascii="Arial" w:hAnsi="Arial" w:cs="Arial"/>
                <w:sz w:val="24"/>
              </w:rPr>
            </w:pPr>
            <w:r w:rsidRPr="00403F52">
              <w:rPr>
                <w:rFonts w:ascii="Arial" w:hAnsi="Arial" w:cs="Arial"/>
                <w:b/>
                <w:bCs/>
                <w:sz w:val="24"/>
              </w:rPr>
              <w:t>Skills/Competencies Targeted</w:t>
            </w:r>
            <w:r w:rsidRPr="008B236B">
              <w:rPr>
                <w:rFonts w:ascii="Arial" w:hAnsi="Arial" w:cs="Arial"/>
                <w:sz w:val="24"/>
              </w:rPr>
              <w:br/>
            </w:r>
            <w:r w:rsidRPr="00FA4185">
              <w:rPr>
                <w:rFonts w:ascii="Arial" w:eastAsia="Arial" w:hAnsi="Arial" w:cs="Arial"/>
                <w:sz w:val="20"/>
                <w:szCs w:val="20"/>
              </w:rPr>
              <w:t>(e.g., basic writing skills, text generation, revision/editing processes)</w:t>
            </w:r>
          </w:p>
        </w:tc>
        <w:tc>
          <w:tcPr>
            <w:tcW w:w="2625" w:type="dxa"/>
            <w:vAlign w:val="center"/>
          </w:tcPr>
          <w:p w14:paraId="3FEC8E16" w14:textId="77777777" w:rsidR="00FA4185" w:rsidRPr="008B236B" w:rsidRDefault="00FA4185" w:rsidP="00DD35C0">
            <w:pPr>
              <w:jc w:val="center"/>
              <w:rPr>
                <w:rFonts w:cs="Arial"/>
                <w:shd w:val="clear" w:color="auto" w:fill="FFFFFF"/>
              </w:rPr>
            </w:pPr>
            <w:r w:rsidRPr="00403F52">
              <w:rPr>
                <w:rFonts w:cs="Arial"/>
                <w:b/>
                <w:bCs w:val="0"/>
              </w:rPr>
              <w:t>Tier I Assessments</w:t>
            </w:r>
            <w:r w:rsidRPr="008B236B">
              <w:rPr>
                <w:rFonts w:cs="Arial"/>
              </w:rPr>
              <w:br/>
            </w:r>
            <w:r w:rsidRPr="008B236B">
              <w:rPr>
                <w:rFonts w:cs="Arial"/>
                <w:sz w:val="20"/>
                <w:szCs w:val="20"/>
              </w:rPr>
              <w:t>(e.g. curriculum-based measurement, curriculum-based assessments, diagnostic assessments)</w:t>
            </w:r>
          </w:p>
        </w:tc>
        <w:tc>
          <w:tcPr>
            <w:tcW w:w="1140" w:type="dxa"/>
            <w:vAlign w:val="center"/>
          </w:tcPr>
          <w:p w14:paraId="7113C545" w14:textId="77777777" w:rsidR="00FA4185" w:rsidRPr="008B236B" w:rsidRDefault="00FA4185" w:rsidP="00DD35C0">
            <w:pPr>
              <w:pStyle w:val="Heading2"/>
              <w:jc w:val="center"/>
              <w:rPr>
                <w:rFonts w:ascii="Arial" w:hAnsi="Arial" w:cs="Arial"/>
                <w:b/>
                <w:bCs/>
                <w:sz w:val="24"/>
              </w:rPr>
            </w:pPr>
            <w:r w:rsidRPr="008B236B">
              <w:rPr>
                <w:rFonts w:ascii="Arial" w:hAnsi="Arial" w:cs="Arial"/>
                <w:b/>
                <w:bCs/>
                <w:sz w:val="24"/>
              </w:rPr>
              <w:t>Baseline Date</w:t>
            </w:r>
          </w:p>
        </w:tc>
        <w:tc>
          <w:tcPr>
            <w:tcW w:w="1170" w:type="dxa"/>
            <w:vAlign w:val="center"/>
          </w:tcPr>
          <w:p w14:paraId="1E83DBC2" w14:textId="77777777" w:rsidR="00FA4185" w:rsidRPr="008B236B" w:rsidRDefault="00FA4185" w:rsidP="00DD35C0">
            <w:pPr>
              <w:pStyle w:val="Heading2"/>
              <w:jc w:val="center"/>
              <w:rPr>
                <w:rFonts w:ascii="Arial" w:hAnsi="Arial" w:cs="Arial"/>
                <w:b/>
                <w:bCs/>
                <w:sz w:val="24"/>
              </w:rPr>
            </w:pPr>
            <w:r w:rsidRPr="008B236B">
              <w:rPr>
                <w:rFonts w:ascii="Arial" w:hAnsi="Arial" w:cs="Arial"/>
                <w:b/>
                <w:bCs/>
                <w:sz w:val="24"/>
              </w:rPr>
              <w:t>Baseline Results</w:t>
            </w:r>
          </w:p>
        </w:tc>
        <w:tc>
          <w:tcPr>
            <w:tcW w:w="1650" w:type="dxa"/>
            <w:vAlign w:val="center"/>
          </w:tcPr>
          <w:p w14:paraId="43926656" w14:textId="77777777" w:rsidR="00FA4185" w:rsidRPr="008B236B" w:rsidRDefault="00FA4185" w:rsidP="00DD35C0">
            <w:pPr>
              <w:pStyle w:val="Heading2"/>
              <w:jc w:val="center"/>
              <w:rPr>
                <w:rFonts w:ascii="Arial" w:hAnsi="Arial" w:cs="Arial"/>
                <w:b/>
                <w:bCs/>
                <w:sz w:val="24"/>
              </w:rPr>
            </w:pPr>
            <w:r w:rsidRPr="008B236B">
              <w:rPr>
                <w:rFonts w:ascii="Arial" w:hAnsi="Arial" w:cs="Arial"/>
                <w:b/>
                <w:bCs/>
                <w:sz w:val="24"/>
              </w:rPr>
              <w:t>Benchmark/ Grade-Level Expectation</w:t>
            </w:r>
          </w:p>
        </w:tc>
        <w:tc>
          <w:tcPr>
            <w:tcW w:w="1410" w:type="dxa"/>
            <w:vAlign w:val="center"/>
          </w:tcPr>
          <w:p w14:paraId="626CC84F" w14:textId="77777777" w:rsidR="00FA4185" w:rsidRPr="008B236B" w:rsidRDefault="00FA4185" w:rsidP="00DD35C0">
            <w:pPr>
              <w:pStyle w:val="Heading2"/>
              <w:tabs>
                <w:tab w:val="left" w:pos="520"/>
              </w:tabs>
              <w:jc w:val="center"/>
              <w:rPr>
                <w:rFonts w:ascii="Arial" w:hAnsi="Arial" w:cs="Arial"/>
                <w:b/>
                <w:bCs/>
                <w:sz w:val="24"/>
              </w:rPr>
            </w:pPr>
            <w:r w:rsidRPr="008B236B">
              <w:rPr>
                <w:rFonts w:ascii="Arial" w:hAnsi="Arial" w:cs="Arial"/>
                <w:b/>
                <w:bCs/>
                <w:sz w:val="24"/>
              </w:rPr>
              <w:t>Progress Monitoring Date</w:t>
            </w:r>
          </w:p>
        </w:tc>
        <w:tc>
          <w:tcPr>
            <w:tcW w:w="1395" w:type="dxa"/>
            <w:vAlign w:val="center"/>
          </w:tcPr>
          <w:p w14:paraId="024D5B17" w14:textId="77777777" w:rsidR="00FA4185" w:rsidRPr="008B236B" w:rsidRDefault="00FA4185" w:rsidP="00DD35C0">
            <w:pPr>
              <w:pStyle w:val="Heading2"/>
              <w:spacing w:after="0" w:line="240" w:lineRule="auto"/>
              <w:jc w:val="center"/>
              <w:rPr>
                <w:rFonts w:ascii="Arial" w:hAnsi="Arial" w:cs="Arial"/>
                <w:b/>
                <w:bCs/>
                <w:sz w:val="24"/>
              </w:rPr>
            </w:pPr>
            <w:r w:rsidRPr="008B236B">
              <w:rPr>
                <w:rFonts w:ascii="Arial" w:hAnsi="Arial" w:cs="Arial"/>
                <w:b/>
                <w:bCs/>
                <w:sz w:val="24"/>
              </w:rPr>
              <w:t>Progress Monitoring Results</w:t>
            </w:r>
          </w:p>
        </w:tc>
        <w:tc>
          <w:tcPr>
            <w:tcW w:w="990" w:type="dxa"/>
            <w:vAlign w:val="center"/>
          </w:tcPr>
          <w:p w14:paraId="6CAC3368" w14:textId="77777777" w:rsidR="00FA4185" w:rsidRPr="008B236B" w:rsidRDefault="00FA4185" w:rsidP="00DD35C0">
            <w:pPr>
              <w:pStyle w:val="Heading2"/>
              <w:jc w:val="center"/>
              <w:rPr>
                <w:rFonts w:ascii="Arial" w:hAnsi="Arial" w:cs="Arial"/>
                <w:b/>
                <w:bCs/>
                <w:sz w:val="24"/>
              </w:rPr>
            </w:pPr>
            <w:r w:rsidRPr="008B236B">
              <w:rPr>
                <w:rFonts w:ascii="Arial" w:hAnsi="Arial" w:cs="Arial"/>
                <w:b/>
                <w:bCs/>
                <w:sz w:val="24"/>
              </w:rPr>
              <w:t>Current Performance Date</w:t>
            </w:r>
          </w:p>
        </w:tc>
        <w:tc>
          <w:tcPr>
            <w:tcW w:w="1680" w:type="dxa"/>
            <w:vAlign w:val="center"/>
          </w:tcPr>
          <w:p w14:paraId="253D0383" w14:textId="77777777" w:rsidR="00FA4185" w:rsidRPr="008B236B" w:rsidRDefault="00FA4185" w:rsidP="00DD35C0">
            <w:pPr>
              <w:pStyle w:val="Heading2"/>
              <w:jc w:val="center"/>
              <w:rPr>
                <w:rFonts w:ascii="Arial" w:hAnsi="Arial" w:cs="Arial"/>
                <w:b/>
                <w:bCs/>
                <w:sz w:val="24"/>
              </w:rPr>
            </w:pPr>
            <w:r w:rsidRPr="008B236B">
              <w:rPr>
                <w:rFonts w:ascii="Arial" w:hAnsi="Arial" w:cs="Arial"/>
                <w:b/>
                <w:bCs/>
                <w:sz w:val="24"/>
              </w:rPr>
              <w:t>Current Performance Results</w:t>
            </w:r>
          </w:p>
        </w:tc>
      </w:tr>
      <w:tr w:rsidR="00FA4185" w:rsidRPr="00757A12" w14:paraId="470FFB12" w14:textId="77777777" w:rsidTr="00DD35C0">
        <w:trPr>
          <w:cantSplit/>
          <w:trHeight w:val="647"/>
        </w:trPr>
        <w:tc>
          <w:tcPr>
            <w:tcW w:w="2775" w:type="dxa"/>
          </w:tcPr>
          <w:p w14:paraId="4B283034" w14:textId="77777777" w:rsidR="00FA4185" w:rsidRPr="00147DA0" w:rsidRDefault="00FA4185"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FCE2403" w14:textId="77777777" w:rsidR="00FA4185" w:rsidRPr="0041215F" w:rsidRDefault="00FA4185"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0248813A" w14:textId="77777777" w:rsidR="00FA4185" w:rsidRPr="0041215F" w:rsidRDefault="00FA4185"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32924465" w14:textId="77777777" w:rsidR="00FA4185" w:rsidRPr="0041215F" w:rsidRDefault="00FA4185"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3056A49F"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06F62EA6"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2D684357"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13EC1A74"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3BF904E"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FA4185" w:rsidRPr="00757A12" w14:paraId="03A2F75D" w14:textId="77777777" w:rsidTr="00DD35C0">
        <w:trPr>
          <w:cantSplit/>
        </w:trPr>
        <w:tc>
          <w:tcPr>
            <w:tcW w:w="2775" w:type="dxa"/>
          </w:tcPr>
          <w:p w14:paraId="4B1FA93F"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18ACA936"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32E42F7F"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6FEDB6C"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2A34B898"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439A6A86"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15F55F37"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01526DDE"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524D898E"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FA4185" w:rsidRPr="00757A12" w14:paraId="40970CAB" w14:textId="77777777" w:rsidTr="00DD35C0">
        <w:trPr>
          <w:cantSplit/>
        </w:trPr>
        <w:tc>
          <w:tcPr>
            <w:tcW w:w="2775" w:type="dxa"/>
          </w:tcPr>
          <w:p w14:paraId="1DF86382"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D0E38F5"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05ABFAD4"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31C2591B"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07E11C3B"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6204B87B"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6A263799"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572FDE85"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2786A68"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FA4185" w:rsidRPr="00757A12" w14:paraId="0D1C9902" w14:textId="77777777" w:rsidTr="00DD35C0">
        <w:trPr>
          <w:cantSplit/>
        </w:trPr>
        <w:tc>
          <w:tcPr>
            <w:tcW w:w="2775" w:type="dxa"/>
          </w:tcPr>
          <w:p w14:paraId="7DCDE3BE"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EA6F83E"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468E450E"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AFBFE74"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105D9637"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715868EF"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67BE986D"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15EA7454"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5E7D6F1D"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FA4185" w:rsidRPr="00757A12" w14:paraId="42E865DE" w14:textId="77777777" w:rsidTr="00DD35C0">
        <w:trPr>
          <w:cantSplit/>
        </w:trPr>
        <w:tc>
          <w:tcPr>
            <w:tcW w:w="2775" w:type="dxa"/>
          </w:tcPr>
          <w:p w14:paraId="1D26A3AA"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E61849A"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2E28EB9A"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2E33CE6"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12A4281D" w14:textId="77777777" w:rsidR="00FA4185" w:rsidRPr="00757A12" w:rsidRDefault="00FA4185"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3EA38B05"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23191848"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14C5575A"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71B4DF53" w14:textId="77777777" w:rsidR="00FA4185" w:rsidRPr="00757A12" w:rsidRDefault="00FA4185"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bl>
    <w:p w14:paraId="5E97590E" w14:textId="72211E3D" w:rsidR="00230BB7" w:rsidRPr="00FA4185" w:rsidRDefault="00230BB7" w:rsidP="00FA4185">
      <w:pPr>
        <w:rPr>
          <w:rFonts w:ascii="Palatino Linotype" w:hAnsi="Palatino Linotype"/>
          <w:sz w:val="22"/>
          <w:szCs w:val="22"/>
        </w:rPr>
      </w:pPr>
    </w:p>
    <w:p w14:paraId="59D92B96" w14:textId="6EDDE503" w:rsidR="00230BB7" w:rsidRDefault="003C754E" w:rsidP="003C754E">
      <w:pPr>
        <w:spacing w:before="240"/>
      </w:pPr>
      <w:r>
        <w:fldChar w:fldCharType="begin">
          <w:ffData>
            <w:name w:val=""/>
            <w:enabled/>
            <w:calcOnExit w:val="0"/>
            <w:checkBox>
              <w:sizeAuto/>
              <w:default w:val="0"/>
            </w:checkBox>
          </w:ffData>
        </w:fldChar>
      </w:r>
      <w:r>
        <w:instrText xml:space="preserve"> FORMCHECKBOX </w:instrText>
      </w:r>
      <w:r w:rsidR="0001411C">
        <w:fldChar w:fldCharType="separate"/>
      </w:r>
      <w:r>
        <w:fldChar w:fldCharType="end"/>
      </w:r>
      <w:r>
        <w:t xml:space="preserve"> Results attached</w:t>
      </w:r>
      <w:r w:rsidR="00230BB7">
        <w:t>.</w:t>
      </w:r>
    </w:p>
    <w:p w14:paraId="3D513152" w14:textId="63A591CB" w:rsidR="003C754E" w:rsidRPr="0092046D" w:rsidRDefault="00230BB7" w:rsidP="0092046D">
      <w:pPr>
        <w:spacing w:before="0" w:after="200" w:line="276" w:lineRule="auto"/>
      </w:pPr>
      <w:r>
        <w:br w:type="page"/>
      </w:r>
    </w:p>
    <w:p w14:paraId="280AE6BA" w14:textId="5521A06A" w:rsidR="0065340F" w:rsidRDefault="0065340F" w:rsidP="0058308F">
      <w:pPr>
        <w:pStyle w:val="Heading1"/>
        <w:numPr>
          <w:ilvl w:val="0"/>
          <w:numId w:val="37"/>
        </w:numPr>
        <w:spacing w:before="120"/>
      </w:pPr>
      <w:r>
        <w:lastRenderedPageBreak/>
        <w:t>Supplemental evidence-based interventions (Tier II – targeted interventions; Tier III – more targeted and intensive interventions)</w:t>
      </w:r>
    </w:p>
    <w:p w14:paraId="0A51F25D" w14:textId="77777777" w:rsidR="000669B0" w:rsidRDefault="000669B0" w:rsidP="000669B0">
      <w:pPr>
        <w:ind w:left="360"/>
        <w:rPr>
          <w:rFonts w:ascii="Palatino Linotype" w:hAnsi="Palatino Linotype"/>
          <w:sz w:val="22"/>
          <w:szCs w:val="22"/>
        </w:rPr>
      </w:pPr>
      <w:r>
        <w:fldChar w:fldCharType="begin">
          <w:ffData>
            <w:name w:val="Check6"/>
            <w:enabled/>
            <w:calcOnExit w:val="0"/>
            <w:checkBox>
              <w:sizeAuto/>
              <w:default w:val="0"/>
            </w:checkBox>
          </w:ffData>
        </w:fldChar>
      </w:r>
      <w:bookmarkStart w:id="3" w:name="Check6"/>
      <w:r>
        <w:instrText xml:space="preserve"> FORMCHECKBOX </w:instrText>
      </w:r>
      <w:r w:rsidR="0001411C">
        <w:fldChar w:fldCharType="separate"/>
      </w:r>
      <w:r>
        <w:fldChar w:fldCharType="end"/>
      </w:r>
      <w:bookmarkEnd w:id="3"/>
      <w:r>
        <w:t xml:space="preserve"> Interventions have been implemented based on specific student needs in important areas of writing, such as basic writing skills, text generation, or revision/editing processes.</w:t>
      </w:r>
    </w:p>
    <w:p w14:paraId="4A843FD3" w14:textId="7EB5F3CA" w:rsidR="000669B0" w:rsidRPr="00AC1442" w:rsidRDefault="000669B0" w:rsidP="00AC1442">
      <w:pPr>
        <w:ind w:left="360"/>
        <w:rPr>
          <w:rFonts w:ascii="Palatino Linotype" w:hAnsi="Palatino Linotype"/>
          <w:sz w:val="22"/>
          <w:szCs w:val="22"/>
        </w:rPr>
      </w:pPr>
      <w:r>
        <w:fldChar w:fldCharType="begin">
          <w:ffData>
            <w:name w:val="Check7"/>
            <w:enabled/>
            <w:calcOnExit w:val="0"/>
            <w:checkBox>
              <w:sizeAuto/>
              <w:default w:val="0"/>
            </w:checkBox>
          </w:ffData>
        </w:fldChar>
      </w:r>
      <w:bookmarkStart w:id="4" w:name="Check7"/>
      <w:r>
        <w:instrText xml:space="preserve"> FORMCHECKBOX </w:instrText>
      </w:r>
      <w:r w:rsidR="0001411C">
        <w:fldChar w:fldCharType="separate"/>
      </w:r>
      <w:r>
        <w:fldChar w:fldCharType="end"/>
      </w:r>
      <w:bookmarkEnd w:id="4"/>
      <w:r>
        <w:t xml:space="preserve"> Appropriately qualified and trained staff have provided the interventions, which have been implemented with fidelity (i.e., delivered the way they were designed and intended to be used). Documentation indicating frequency, duration and type of intervention is either listed on this form or attached.</w:t>
      </w:r>
    </w:p>
    <w:p w14:paraId="64AEAFBF" w14:textId="77777777" w:rsidR="00EF01A2" w:rsidRDefault="00EF01A2" w:rsidP="00EF01A2">
      <w:pPr>
        <w:pStyle w:val="Heading2"/>
        <w:rPr>
          <w:sz w:val="24"/>
          <w:szCs w:val="22"/>
        </w:rPr>
      </w:pPr>
      <w:r>
        <w:t>a. If basic writing skills have been identified as an area of weakness:</w:t>
      </w:r>
    </w:p>
    <w:p w14:paraId="1C9920C3" w14:textId="77777777" w:rsidR="00EF01A2" w:rsidRDefault="00EF01A2" w:rsidP="00EF01A2">
      <w:pPr>
        <w:ind w:left="360" w:hanging="360"/>
      </w:pPr>
      <w:r>
        <w:fldChar w:fldCharType="begin">
          <w:ffData>
            <w:name w:val="Check8"/>
            <w:enabled/>
            <w:calcOnExit w:val="0"/>
            <w:checkBox>
              <w:sizeAuto/>
              <w:default w:val="0"/>
            </w:checkBox>
          </w:ffData>
        </w:fldChar>
      </w:r>
      <w:bookmarkStart w:id="5" w:name="Check8"/>
      <w:r>
        <w:instrText xml:space="preserve"> FORMCHECKBOX </w:instrText>
      </w:r>
      <w:r w:rsidR="0001411C">
        <w:fldChar w:fldCharType="separate"/>
      </w:r>
      <w:r>
        <w:fldChar w:fldCharType="end"/>
      </w:r>
      <w:bookmarkEnd w:id="5"/>
      <w:r>
        <w:t xml:space="preserve"> Student’s basic writing skills (e.g., handwriting/keyboarding, spelling, capitalization, punctuation, sentence structure) have been evaluated and targeted interventions have been provided in specific areas of need.</w:t>
      </w:r>
    </w:p>
    <w:p w14:paraId="398A9250" w14:textId="5AB4F319" w:rsidR="00EF01A2" w:rsidRDefault="00EF01A2" w:rsidP="00EF01A2">
      <w:pPr>
        <w:ind w:left="360" w:hanging="360"/>
      </w:pPr>
      <w:r>
        <w:fldChar w:fldCharType="begin">
          <w:ffData>
            <w:name w:val="Check9"/>
            <w:enabled/>
            <w:calcOnExit w:val="0"/>
            <w:checkBox>
              <w:sizeAuto/>
              <w:default w:val="0"/>
            </w:checkBox>
          </w:ffData>
        </w:fldChar>
      </w:r>
      <w:bookmarkStart w:id="6" w:name="Check9"/>
      <w:r>
        <w:instrText xml:space="preserve"> FORMCHECKBOX </w:instrText>
      </w:r>
      <w:r w:rsidR="0001411C">
        <w:fldChar w:fldCharType="separate"/>
      </w:r>
      <w:r>
        <w:fldChar w:fldCharType="end"/>
      </w:r>
      <w:bookmarkEnd w:id="6"/>
      <w:r>
        <w:t xml:space="preserve"> </w:t>
      </w:r>
      <w:r w:rsidR="00AC1442">
        <w:t>The s</w:t>
      </w:r>
      <w:r>
        <w:t>tudent has been provided with appropriate access to and teaching about the use of technology in writing to improve basic writing skills (e.g., use of spell-checkers).</w:t>
      </w:r>
    </w:p>
    <w:p w14:paraId="141BC6C1" w14:textId="48C229B4" w:rsidR="00EF01A2" w:rsidRDefault="00EF01A2" w:rsidP="00EF01A2">
      <w:pPr>
        <w:ind w:left="360" w:hanging="360"/>
      </w:pPr>
      <w:r>
        <w:fldChar w:fldCharType="begin">
          <w:ffData>
            <w:name w:val="Check10"/>
            <w:enabled/>
            <w:calcOnExit w:val="0"/>
            <w:checkBox>
              <w:sizeAuto/>
              <w:default w:val="0"/>
            </w:checkBox>
          </w:ffData>
        </w:fldChar>
      </w:r>
      <w:bookmarkStart w:id="7" w:name="Check10"/>
      <w:r>
        <w:instrText xml:space="preserve"> FORMCHECKBOX </w:instrText>
      </w:r>
      <w:r w:rsidR="0001411C">
        <w:fldChar w:fldCharType="separate"/>
      </w:r>
      <w:r>
        <w:fldChar w:fldCharType="end"/>
      </w:r>
      <w:bookmarkEnd w:id="7"/>
      <w:r>
        <w:t xml:space="preserve"> </w:t>
      </w:r>
      <w:r w:rsidR="00AC1442">
        <w:t>The s</w:t>
      </w:r>
      <w:r>
        <w:t>tudent has been taught strategies for reviewing and editing written work to</w:t>
      </w:r>
      <w:r w:rsidR="00AC1442">
        <w:t xml:space="preserve"> </w:t>
      </w:r>
      <w:r>
        <w:t>improve basic writing skills.</w:t>
      </w:r>
    </w:p>
    <w:p w14:paraId="6A26407F" w14:textId="4A3CD8CE" w:rsidR="003D5B59" w:rsidRPr="003D5B59" w:rsidRDefault="003D5B59" w:rsidP="003D5B59">
      <w:r>
        <w:fldChar w:fldCharType="begin">
          <w:ffData>
            <w:name w:val="Check11"/>
            <w:enabled/>
            <w:calcOnExit w:val="0"/>
            <w:checkBox>
              <w:sizeAuto/>
              <w:default w:val="0"/>
            </w:checkBox>
          </w:ffData>
        </w:fldChar>
      </w:r>
      <w:bookmarkStart w:id="8" w:name="Check11"/>
      <w:r>
        <w:instrText xml:space="preserve"> FORMCHECKBOX </w:instrText>
      </w:r>
      <w:r w:rsidR="0001411C">
        <w:fldChar w:fldCharType="separate"/>
      </w:r>
      <w:r>
        <w:fldChar w:fldCharType="end"/>
      </w:r>
      <w:bookmarkEnd w:id="8"/>
      <w:r>
        <w:t xml:space="preserve"> The student has been provided with regular opportunities to practice basic writing skills.</w:t>
      </w:r>
    </w:p>
    <w:p w14:paraId="2E1D5168" w14:textId="713062A6" w:rsidR="00EF01A2" w:rsidRDefault="00EF01A2" w:rsidP="00EF01A2">
      <w:pPr>
        <w:ind w:left="360" w:hanging="360"/>
      </w:pPr>
      <w:r>
        <w:fldChar w:fldCharType="begin">
          <w:ffData>
            <w:name w:val="Check12"/>
            <w:enabled/>
            <w:calcOnExit w:val="0"/>
            <w:checkBox>
              <w:sizeAuto/>
              <w:default w:val="0"/>
            </w:checkBox>
          </w:ffData>
        </w:fldChar>
      </w:r>
      <w:bookmarkStart w:id="9" w:name="Check12"/>
      <w:r>
        <w:instrText xml:space="preserve"> FORMCHECKBOX </w:instrText>
      </w:r>
      <w:r w:rsidR="0001411C">
        <w:fldChar w:fldCharType="separate"/>
      </w:r>
      <w:r>
        <w:fldChar w:fldCharType="end"/>
      </w:r>
      <w:bookmarkEnd w:id="9"/>
      <w:r>
        <w:t xml:space="preserve"> </w:t>
      </w:r>
      <w:r w:rsidR="00AC1442">
        <w:t>The t</w:t>
      </w:r>
      <w:r>
        <w:t>eacher has systematically collected progress monitoring data, using valid and reliable measures, to determine the student’s response to the interventions provided.</w:t>
      </w:r>
    </w:p>
    <w:p w14:paraId="35C8C159" w14:textId="77777777" w:rsidR="00EF01A2" w:rsidRDefault="00EF01A2" w:rsidP="00EF01A2">
      <w:pPr>
        <w:pStyle w:val="Heading2"/>
        <w:ind w:left="270" w:hanging="270"/>
      </w:pPr>
      <w:r>
        <w:t>b. If text generation (i.e., content aspects of writing that involve translating ideas into language) has been identified as an area of weakness, beyond what can be accounted for by identified weaknesses in basic writing skills:</w:t>
      </w:r>
    </w:p>
    <w:p w14:paraId="71AE4081" w14:textId="52C4DAF6" w:rsidR="00EF01A2" w:rsidRDefault="00EF01A2" w:rsidP="00EF01A2">
      <w:r>
        <w:fldChar w:fldCharType="begin">
          <w:ffData>
            <w:name w:val="Check13"/>
            <w:enabled/>
            <w:calcOnExit w:val="0"/>
            <w:checkBox>
              <w:sizeAuto/>
              <w:default w:val="0"/>
            </w:checkBox>
          </w:ffData>
        </w:fldChar>
      </w:r>
      <w:bookmarkStart w:id="10" w:name="Check13"/>
      <w:r>
        <w:instrText xml:space="preserve"> FORMCHECKBOX </w:instrText>
      </w:r>
      <w:r w:rsidR="0001411C">
        <w:fldChar w:fldCharType="separate"/>
      </w:r>
      <w:r>
        <w:fldChar w:fldCharType="end"/>
      </w:r>
      <w:bookmarkEnd w:id="10"/>
      <w:r>
        <w:t xml:space="preserve"> </w:t>
      </w:r>
      <w:r w:rsidR="003D5B59">
        <w:t>The s</w:t>
      </w:r>
      <w:r>
        <w:t>tudent’s vocabulary and other oral language skills have been evaluated and if warranted, targeted interventions have been provided, with application to writing.</w:t>
      </w:r>
    </w:p>
    <w:p w14:paraId="44ED9883" w14:textId="32DE37BF" w:rsidR="00EF01A2" w:rsidRDefault="00EF01A2" w:rsidP="00EF01A2">
      <w:r>
        <w:fldChar w:fldCharType="begin">
          <w:ffData>
            <w:name w:val="Check14"/>
            <w:enabled/>
            <w:calcOnExit w:val="0"/>
            <w:checkBox>
              <w:sizeAuto/>
              <w:default w:val="0"/>
            </w:checkBox>
          </w:ffData>
        </w:fldChar>
      </w:r>
      <w:bookmarkStart w:id="11" w:name="Check14"/>
      <w:r>
        <w:instrText xml:space="preserve"> FORMCHECKBOX </w:instrText>
      </w:r>
      <w:r w:rsidR="0001411C">
        <w:fldChar w:fldCharType="separate"/>
      </w:r>
      <w:r>
        <w:fldChar w:fldCharType="end"/>
      </w:r>
      <w:bookmarkEnd w:id="11"/>
      <w:r>
        <w:t xml:space="preserve"> </w:t>
      </w:r>
      <w:r w:rsidR="003D5B59">
        <w:t>The s</w:t>
      </w:r>
      <w:r>
        <w:t xml:space="preserve">tudent’s ability to plan and organize writing </w:t>
      </w:r>
      <w:proofErr w:type="gramStart"/>
      <w:r>
        <w:t>have</w:t>
      </w:r>
      <w:proofErr w:type="gramEnd"/>
      <w:r>
        <w:t xml:space="preserve"> been evaluated and if warranted, targeted interventions have been provided (e.g., additional, more explicit teaching of strategies for brainstorming or researching ideas).</w:t>
      </w:r>
    </w:p>
    <w:p w14:paraId="6A00B8F9" w14:textId="4107CFA0" w:rsidR="00EF01A2" w:rsidRDefault="00EF01A2" w:rsidP="00EF01A2">
      <w:r>
        <w:lastRenderedPageBreak/>
        <w:fldChar w:fldCharType="begin">
          <w:ffData>
            <w:name w:val="Check15"/>
            <w:enabled/>
            <w:calcOnExit w:val="0"/>
            <w:checkBox>
              <w:sizeAuto/>
              <w:default w:val="0"/>
            </w:checkBox>
          </w:ffData>
        </w:fldChar>
      </w:r>
      <w:bookmarkStart w:id="12" w:name="Check15"/>
      <w:r>
        <w:instrText xml:space="preserve"> FORMCHECKBOX </w:instrText>
      </w:r>
      <w:r w:rsidR="0001411C">
        <w:fldChar w:fldCharType="separate"/>
      </w:r>
      <w:r>
        <w:fldChar w:fldCharType="end"/>
      </w:r>
      <w:bookmarkEnd w:id="12"/>
      <w:r>
        <w:t xml:space="preserve"> </w:t>
      </w:r>
      <w:r w:rsidR="003D5B59">
        <w:t>The s</w:t>
      </w:r>
      <w:r>
        <w:t>tudent’s knowledge about writing (e.g., writing for an intended audience, use of formal vs. informal language in writing, schemas for different writing tasks such as reports vs. narratives) has been evaluated and if warranted, targeted interventions have been provided.</w:t>
      </w:r>
    </w:p>
    <w:p w14:paraId="38C50B10" w14:textId="57033651" w:rsidR="00EF01A2" w:rsidRDefault="00EF01A2" w:rsidP="00EF01A2">
      <w:r>
        <w:fldChar w:fldCharType="begin">
          <w:ffData>
            <w:name w:val="Check16"/>
            <w:enabled/>
            <w:calcOnExit w:val="0"/>
            <w:checkBox>
              <w:sizeAuto/>
              <w:default w:val="0"/>
            </w:checkBox>
          </w:ffData>
        </w:fldChar>
      </w:r>
      <w:bookmarkStart w:id="13" w:name="Check16"/>
      <w:r>
        <w:instrText xml:space="preserve"> FORMCHECKBOX </w:instrText>
      </w:r>
      <w:r w:rsidR="0001411C">
        <w:fldChar w:fldCharType="separate"/>
      </w:r>
      <w:r>
        <w:fldChar w:fldCharType="end"/>
      </w:r>
      <w:bookmarkEnd w:id="13"/>
      <w:r>
        <w:t xml:space="preserve"> </w:t>
      </w:r>
      <w:r w:rsidR="00C90E21">
        <w:t>The s</w:t>
      </w:r>
      <w:r>
        <w:t>tudent has been provided with appropriate access to and teaching about the use of technology in writing to improve text generation (e.g., use of online thesaurus to improve word choice/avoid repetition of the same word).</w:t>
      </w:r>
    </w:p>
    <w:p w14:paraId="7A464026" w14:textId="60F36872" w:rsidR="00EF01A2" w:rsidRDefault="00EF01A2" w:rsidP="00EF01A2">
      <w:r>
        <w:fldChar w:fldCharType="begin">
          <w:ffData>
            <w:name w:val="Check17"/>
            <w:enabled/>
            <w:calcOnExit w:val="0"/>
            <w:checkBox>
              <w:sizeAuto/>
              <w:default w:val="0"/>
            </w:checkBox>
          </w:ffData>
        </w:fldChar>
      </w:r>
      <w:bookmarkStart w:id="14" w:name="Check17"/>
      <w:r>
        <w:instrText xml:space="preserve"> FORMCHECKBOX </w:instrText>
      </w:r>
      <w:r w:rsidR="0001411C">
        <w:fldChar w:fldCharType="separate"/>
      </w:r>
      <w:r>
        <w:fldChar w:fldCharType="end"/>
      </w:r>
      <w:bookmarkEnd w:id="14"/>
      <w:r>
        <w:t xml:space="preserve"> </w:t>
      </w:r>
      <w:r w:rsidR="00C90E21">
        <w:t>The s</w:t>
      </w:r>
      <w:r>
        <w:t>tudent has been taught strategies for reviewing and revising written work to improve content/text generation.</w:t>
      </w:r>
    </w:p>
    <w:p w14:paraId="7417DBC0" w14:textId="64FCEF79" w:rsidR="00EF01A2" w:rsidRDefault="00EF01A2" w:rsidP="00EF01A2">
      <w:r>
        <w:fldChar w:fldCharType="begin">
          <w:ffData>
            <w:name w:val="Check18"/>
            <w:enabled/>
            <w:calcOnExit w:val="0"/>
            <w:checkBox>
              <w:sizeAuto/>
              <w:default w:val="0"/>
            </w:checkBox>
          </w:ffData>
        </w:fldChar>
      </w:r>
      <w:bookmarkStart w:id="15" w:name="Check18"/>
      <w:r>
        <w:instrText xml:space="preserve"> FORMCHECKBOX </w:instrText>
      </w:r>
      <w:r w:rsidR="0001411C">
        <w:fldChar w:fldCharType="separate"/>
      </w:r>
      <w:r>
        <w:fldChar w:fldCharType="end"/>
      </w:r>
      <w:bookmarkEnd w:id="15"/>
      <w:r>
        <w:t xml:space="preserve"> </w:t>
      </w:r>
      <w:r w:rsidR="00C90E21">
        <w:t>The s</w:t>
      </w:r>
      <w:r>
        <w:t>tudent has been provided with regular opportunities to practice text generation.</w:t>
      </w:r>
    </w:p>
    <w:p w14:paraId="52564EF5" w14:textId="0E51695F" w:rsidR="00EF01A2" w:rsidRDefault="00EF01A2" w:rsidP="00EF01A2">
      <w:pPr>
        <w:ind w:left="360" w:hanging="360"/>
      </w:pPr>
      <w:r>
        <w:fldChar w:fldCharType="begin">
          <w:ffData>
            <w:name w:val="Check19"/>
            <w:enabled/>
            <w:calcOnExit w:val="0"/>
            <w:checkBox>
              <w:sizeAuto/>
              <w:default w:val="0"/>
            </w:checkBox>
          </w:ffData>
        </w:fldChar>
      </w:r>
      <w:bookmarkStart w:id="16" w:name="Check19"/>
      <w:r>
        <w:instrText xml:space="preserve"> FORMCHECKBOX </w:instrText>
      </w:r>
      <w:r w:rsidR="0001411C">
        <w:fldChar w:fldCharType="separate"/>
      </w:r>
      <w:r>
        <w:fldChar w:fldCharType="end"/>
      </w:r>
      <w:bookmarkEnd w:id="16"/>
      <w:r>
        <w:t xml:space="preserve"> </w:t>
      </w:r>
      <w:r w:rsidR="00C90E21">
        <w:t>The t</w:t>
      </w:r>
      <w:r>
        <w:t>eacher has systematically collected progress monitoring data, using valid and reliable measures, to determine the student’s response to the interventions provided.</w:t>
      </w:r>
    </w:p>
    <w:p w14:paraId="03CD098E" w14:textId="77777777" w:rsidR="0065340F" w:rsidRPr="0041215F" w:rsidRDefault="0065340F" w:rsidP="0058308F">
      <w:pPr>
        <w:pStyle w:val="Heading1"/>
        <w:numPr>
          <w:ilvl w:val="0"/>
          <w:numId w:val="37"/>
        </w:numPr>
        <w:ind w:left="360"/>
      </w:pPr>
      <w:r>
        <w:t>Lack of sufficient progress to meet age or State-approved grade-level standards (Tiers II/III)</w:t>
      </w:r>
    </w:p>
    <w:p w14:paraId="6F7A43FE" w14:textId="77777777" w:rsidR="00FA2B84" w:rsidRPr="00FA2B84" w:rsidRDefault="00FA2B84" w:rsidP="00FA2B84">
      <w:pPr>
        <w:rPr>
          <w:rFonts w:ascii="Palatino Linotype" w:hAnsi="Palatino Linotype"/>
          <w:sz w:val="22"/>
          <w:szCs w:val="22"/>
        </w:rPr>
      </w:pPr>
      <w:r>
        <w:fldChar w:fldCharType="begin">
          <w:ffData>
            <w:name w:val="Check21"/>
            <w:enabled/>
            <w:calcOnExit w:val="0"/>
            <w:checkBox>
              <w:sizeAuto/>
              <w:default w:val="0"/>
            </w:checkBox>
          </w:ffData>
        </w:fldChar>
      </w:r>
      <w:bookmarkStart w:id="17" w:name="Check21"/>
      <w:r>
        <w:instrText xml:space="preserve"> FORMCHECKBOX </w:instrText>
      </w:r>
      <w:r w:rsidR="0001411C">
        <w:fldChar w:fldCharType="separate"/>
      </w:r>
      <w:r>
        <w:fldChar w:fldCharType="end"/>
      </w:r>
      <w:bookmarkEnd w:id="17"/>
      <w:r>
        <w:t xml:space="preserve"> The student has not made sufficient progress in the supplemental intervention(s) implemented above despite attempts to improve, individualize, and intensify the intervention.</w:t>
      </w:r>
    </w:p>
    <w:p w14:paraId="408F5891" w14:textId="64DA2753" w:rsidR="0092046D" w:rsidRDefault="00FA2B84" w:rsidP="00FA2B84">
      <w:r>
        <w:t>Source of Evidence: Attach teacher support and/or intervention team information (including data in numeric and graphic formats) AND complete chart below:</w:t>
      </w:r>
    </w:p>
    <w:p w14:paraId="20238B9F" w14:textId="77777777" w:rsidR="0092046D" w:rsidRDefault="0092046D">
      <w:pPr>
        <w:spacing w:before="0" w:after="200" w:line="276" w:lineRule="auto"/>
      </w:pPr>
      <w:r>
        <w:br w:type="page"/>
      </w:r>
    </w:p>
    <w:p w14:paraId="1FB10359" w14:textId="77777777" w:rsidR="00FA2B84" w:rsidRDefault="00FA2B84" w:rsidP="00FA2B84"/>
    <w:tbl>
      <w:tblPr>
        <w:tblStyle w:val="TableGrid"/>
        <w:tblW w:w="14280" w:type="dxa"/>
        <w:tblInd w:w="-5" w:type="dxa"/>
        <w:tblLook w:val="04A0" w:firstRow="1" w:lastRow="0" w:firstColumn="1" w:lastColumn="0" w:noHBand="0" w:noVBand="1"/>
      </w:tblPr>
      <w:tblGrid>
        <w:gridCol w:w="2855"/>
        <w:gridCol w:w="3985"/>
        <w:gridCol w:w="3590"/>
        <w:gridCol w:w="1573"/>
        <w:gridCol w:w="2277"/>
      </w:tblGrid>
      <w:tr w:rsidR="00AE26D7" w:rsidRPr="006F0186" w14:paraId="773B427F" w14:textId="77777777" w:rsidTr="00591AE1">
        <w:trPr>
          <w:cantSplit/>
          <w:tblHeader/>
        </w:trPr>
        <w:tc>
          <w:tcPr>
            <w:tcW w:w="2855" w:type="dxa"/>
          </w:tcPr>
          <w:p w14:paraId="22F0B3CD" w14:textId="77777777" w:rsidR="00AE26D7" w:rsidRPr="00403F52" w:rsidRDefault="00AE26D7" w:rsidP="00AE26D7">
            <w:pPr>
              <w:pStyle w:val="Heading2"/>
              <w:spacing w:before="120"/>
              <w:jc w:val="center"/>
              <w:rPr>
                <w:rFonts w:ascii="Arial" w:hAnsi="Arial" w:cs="Arial"/>
                <w:b/>
                <w:bCs/>
                <w:sz w:val="24"/>
              </w:rPr>
            </w:pPr>
            <w:r w:rsidRPr="00403F52">
              <w:rPr>
                <w:rFonts w:ascii="Arial" w:hAnsi="Arial" w:cs="Arial"/>
                <w:b/>
                <w:bCs/>
                <w:sz w:val="24"/>
              </w:rPr>
              <w:t>Student’s baseline data</w:t>
            </w:r>
          </w:p>
          <w:p w14:paraId="4AE27337" w14:textId="072E7D4B" w:rsidR="00AE26D7" w:rsidRDefault="00AE26D7" w:rsidP="00AE26D7">
            <w:pPr>
              <w:pStyle w:val="Heading2"/>
              <w:spacing w:before="120"/>
              <w:jc w:val="center"/>
            </w:pPr>
            <w:r w:rsidRPr="00403F52">
              <w:rPr>
                <w:rFonts w:ascii="Arial" w:hAnsi="Arial" w:cs="Arial"/>
                <w:bCs/>
                <w:sz w:val="20"/>
                <w:szCs w:val="20"/>
              </w:rPr>
              <w:t>Data measurements that were collected prior to the evidence-based interventions used as supplemental and/or intensive interventions</w:t>
            </w:r>
          </w:p>
        </w:tc>
        <w:tc>
          <w:tcPr>
            <w:tcW w:w="3985" w:type="dxa"/>
            <w:vAlign w:val="center"/>
          </w:tcPr>
          <w:p w14:paraId="386C4994" w14:textId="77777777" w:rsidR="00AE26D7" w:rsidRPr="00403F52" w:rsidRDefault="00AE26D7" w:rsidP="00AE26D7">
            <w:pPr>
              <w:pStyle w:val="Heading2"/>
              <w:spacing w:before="120"/>
              <w:jc w:val="center"/>
              <w:rPr>
                <w:rFonts w:ascii="Arial" w:hAnsi="Arial" w:cs="Arial"/>
                <w:b/>
                <w:bCs/>
                <w:sz w:val="24"/>
              </w:rPr>
            </w:pPr>
            <w:r w:rsidRPr="00403F52">
              <w:rPr>
                <w:rFonts w:ascii="Arial" w:hAnsi="Arial" w:cs="Arial"/>
                <w:b/>
                <w:bCs/>
                <w:sz w:val="24"/>
              </w:rPr>
              <w:t>Evidence-based interventions used as supplemental and/or intensive interventions</w:t>
            </w:r>
          </w:p>
          <w:p w14:paraId="5C855DDB" w14:textId="2D4F8E54" w:rsidR="00AE26D7" w:rsidRPr="0041215F" w:rsidRDefault="00AE26D7" w:rsidP="00AE26D7">
            <w:pPr>
              <w:jc w:val="center"/>
              <w:rPr>
                <w:sz w:val="20"/>
                <w:szCs w:val="20"/>
              </w:rPr>
            </w:pPr>
            <w:r w:rsidRPr="00403F52">
              <w:rPr>
                <w:rFonts w:cs="Arial"/>
                <w:sz w:val="20"/>
                <w:szCs w:val="20"/>
              </w:rPr>
              <w:t>These interventions are in addition to what is provided for all students (i.e., Tier I)</w:t>
            </w:r>
          </w:p>
        </w:tc>
        <w:tc>
          <w:tcPr>
            <w:tcW w:w="3590" w:type="dxa"/>
            <w:vAlign w:val="center"/>
          </w:tcPr>
          <w:p w14:paraId="7B10E50E" w14:textId="77777777" w:rsidR="00AE26D7" w:rsidRPr="00403F52" w:rsidRDefault="00AE26D7" w:rsidP="00AE26D7">
            <w:pPr>
              <w:pStyle w:val="Heading2"/>
              <w:spacing w:before="120"/>
              <w:jc w:val="center"/>
              <w:rPr>
                <w:rFonts w:ascii="Arial" w:hAnsi="Arial" w:cs="Arial"/>
                <w:b/>
                <w:bCs/>
                <w:sz w:val="24"/>
              </w:rPr>
            </w:pPr>
            <w:r w:rsidRPr="00403F52">
              <w:rPr>
                <w:rFonts w:ascii="Arial" w:hAnsi="Arial" w:cs="Arial"/>
                <w:b/>
                <w:bCs/>
                <w:sz w:val="24"/>
              </w:rPr>
              <w:t>Student’s response to interventions</w:t>
            </w:r>
          </w:p>
          <w:p w14:paraId="3F2F41D5" w14:textId="5230474A" w:rsidR="00AE26D7" w:rsidRPr="0041215F" w:rsidRDefault="00AE26D7" w:rsidP="00AE26D7">
            <w:pPr>
              <w:jc w:val="center"/>
              <w:rPr>
                <w:sz w:val="20"/>
                <w:szCs w:val="20"/>
              </w:rPr>
            </w:pPr>
            <w:r w:rsidRPr="00403F52">
              <w:rPr>
                <w:rFonts w:cs="Arial"/>
                <w:sz w:val="20"/>
                <w:szCs w:val="20"/>
              </w:rPr>
              <w:t>Progress monitoring measurements for each intervention (Curriculum-Based Measurement (CBM) or other appropriate measure)</w:t>
            </w:r>
          </w:p>
        </w:tc>
        <w:tc>
          <w:tcPr>
            <w:tcW w:w="1573" w:type="dxa"/>
            <w:vAlign w:val="center"/>
          </w:tcPr>
          <w:p w14:paraId="28CFD739" w14:textId="77777777" w:rsidR="00AE26D7" w:rsidRPr="00403F52" w:rsidRDefault="00AE26D7" w:rsidP="00AE26D7">
            <w:pPr>
              <w:pStyle w:val="Heading2"/>
              <w:spacing w:before="120"/>
              <w:jc w:val="center"/>
              <w:rPr>
                <w:rFonts w:ascii="Arial" w:hAnsi="Arial" w:cs="Arial"/>
                <w:b/>
                <w:bCs/>
                <w:sz w:val="24"/>
              </w:rPr>
            </w:pPr>
            <w:r w:rsidRPr="00403F52">
              <w:rPr>
                <w:rFonts w:ascii="Arial" w:hAnsi="Arial" w:cs="Arial"/>
                <w:b/>
                <w:bCs/>
                <w:sz w:val="24"/>
              </w:rPr>
              <w:t>Dates</w:t>
            </w:r>
          </w:p>
          <w:p w14:paraId="1B2FACBA" w14:textId="488060D3" w:rsidR="00AE26D7" w:rsidRPr="0041215F" w:rsidRDefault="00AE26D7" w:rsidP="00AE26D7">
            <w:pPr>
              <w:jc w:val="center"/>
              <w:rPr>
                <w:sz w:val="20"/>
                <w:szCs w:val="20"/>
              </w:rPr>
            </w:pPr>
            <w:r w:rsidRPr="00403F52">
              <w:rPr>
                <w:rFonts w:cs="Arial"/>
                <w:sz w:val="20"/>
                <w:szCs w:val="20"/>
              </w:rPr>
              <w:t>of intervention implementation</w:t>
            </w:r>
          </w:p>
        </w:tc>
        <w:tc>
          <w:tcPr>
            <w:tcW w:w="2277" w:type="dxa"/>
            <w:vAlign w:val="center"/>
          </w:tcPr>
          <w:p w14:paraId="6991769F" w14:textId="77777777" w:rsidR="00AE26D7" w:rsidRPr="00403F52" w:rsidRDefault="00AE26D7" w:rsidP="00AE26D7">
            <w:pPr>
              <w:pStyle w:val="Heading2"/>
              <w:spacing w:before="120"/>
              <w:jc w:val="center"/>
              <w:rPr>
                <w:rFonts w:ascii="Arial" w:hAnsi="Arial" w:cs="Arial"/>
                <w:b/>
                <w:bCs/>
                <w:sz w:val="24"/>
              </w:rPr>
            </w:pPr>
            <w:r w:rsidRPr="00403F52">
              <w:rPr>
                <w:rFonts w:ascii="Arial" w:hAnsi="Arial" w:cs="Arial"/>
                <w:b/>
                <w:bCs/>
                <w:sz w:val="24"/>
              </w:rPr>
              <w:t>Current Performance</w:t>
            </w:r>
          </w:p>
          <w:p w14:paraId="61D659AE" w14:textId="0C80A635" w:rsidR="00AE26D7" w:rsidRPr="006F0186" w:rsidRDefault="00AE26D7" w:rsidP="00AE26D7">
            <w:pPr>
              <w:pStyle w:val="Heading2"/>
              <w:spacing w:before="120"/>
              <w:jc w:val="center"/>
              <w:rPr>
                <w:rFonts w:ascii="Arial" w:hAnsi="Arial" w:cs="Arial"/>
              </w:rPr>
            </w:pPr>
            <w:r w:rsidRPr="00403F52">
              <w:rPr>
                <w:rFonts w:ascii="Arial" w:hAnsi="Arial" w:cs="Arial"/>
                <w:sz w:val="20"/>
                <w:szCs w:val="20"/>
              </w:rPr>
              <w:t>of intervention implementation</w:t>
            </w:r>
          </w:p>
        </w:tc>
      </w:tr>
      <w:tr w:rsidR="0092046D" w:rsidRPr="00757A12" w14:paraId="05848C72" w14:textId="77777777" w:rsidTr="00591AE1">
        <w:trPr>
          <w:cantSplit/>
        </w:trPr>
        <w:tc>
          <w:tcPr>
            <w:tcW w:w="2855" w:type="dxa"/>
          </w:tcPr>
          <w:p w14:paraId="3772FD9F"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51787D6D"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16708F13"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772D8286" w14:textId="77777777" w:rsidR="0092046D" w:rsidRPr="00757A12" w:rsidRDefault="0092046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27F5387B" w14:textId="77777777" w:rsidR="0092046D" w:rsidRPr="00757A12" w:rsidRDefault="0092046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92046D" w:rsidRPr="00757A12" w14:paraId="4C186C16" w14:textId="77777777" w:rsidTr="00591AE1">
        <w:trPr>
          <w:cantSplit/>
        </w:trPr>
        <w:tc>
          <w:tcPr>
            <w:tcW w:w="2855" w:type="dxa"/>
          </w:tcPr>
          <w:p w14:paraId="490CA903"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05BCA964"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1BB17E1"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718FCF34" w14:textId="77777777" w:rsidR="0092046D" w:rsidRPr="00757A12" w:rsidRDefault="0092046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50CEE22" w14:textId="77777777" w:rsidR="0092046D" w:rsidRPr="00757A12" w:rsidRDefault="0092046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92046D" w:rsidRPr="00757A12" w14:paraId="1C890D11" w14:textId="77777777" w:rsidTr="00591AE1">
        <w:trPr>
          <w:cantSplit/>
        </w:trPr>
        <w:tc>
          <w:tcPr>
            <w:tcW w:w="2855" w:type="dxa"/>
          </w:tcPr>
          <w:p w14:paraId="5FF76ABF"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31C70AAA"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BF0D71A"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178D4E4" w14:textId="77777777" w:rsidR="0092046D" w:rsidRPr="00757A12" w:rsidRDefault="0092046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38BFD81" w14:textId="77777777" w:rsidR="0092046D" w:rsidRPr="00757A12" w:rsidRDefault="0092046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92046D" w:rsidRPr="00757A12" w14:paraId="3006D6AC" w14:textId="77777777" w:rsidTr="00591AE1">
        <w:trPr>
          <w:cantSplit/>
        </w:trPr>
        <w:tc>
          <w:tcPr>
            <w:tcW w:w="2855" w:type="dxa"/>
          </w:tcPr>
          <w:p w14:paraId="50C6F86D"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7C3550B9"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2466D553"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18129E68" w14:textId="77777777" w:rsidR="0092046D" w:rsidRPr="00757A12" w:rsidRDefault="0092046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1D53B9AD" w14:textId="77777777" w:rsidR="0092046D" w:rsidRPr="00757A12" w:rsidRDefault="0092046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92046D" w:rsidRPr="00757A12" w14:paraId="0965D023" w14:textId="77777777" w:rsidTr="00591AE1">
        <w:trPr>
          <w:cantSplit/>
        </w:trPr>
        <w:tc>
          <w:tcPr>
            <w:tcW w:w="2855" w:type="dxa"/>
          </w:tcPr>
          <w:p w14:paraId="11666080"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1F90C413"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0FBEE1E0" w14:textId="77777777" w:rsidR="0092046D" w:rsidRPr="00757A12" w:rsidRDefault="0092046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8EC011A" w14:textId="77777777" w:rsidR="0092046D" w:rsidRPr="00757A12" w:rsidRDefault="0092046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00F31B2A" w14:textId="77777777" w:rsidR="0092046D" w:rsidRPr="00757A12" w:rsidRDefault="0092046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bl>
    <w:p w14:paraId="7E2411FF" w14:textId="77777777" w:rsidR="00966127" w:rsidRPr="00FA2B84" w:rsidRDefault="00966127" w:rsidP="00FA2B84">
      <w:pPr>
        <w:pStyle w:val="ListParagraph"/>
        <w:rPr>
          <w:rFonts w:ascii="Palatino Linotype" w:hAnsi="Palatino Linotype"/>
          <w:sz w:val="22"/>
          <w:szCs w:val="22"/>
        </w:rPr>
      </w:pPr>
    </w:p>
    <w:p w14:paraId="7A9EB798" w14:textId="77777777" w:rsidR="00966127" w:rsidRDefault="00966127" w:rsidP="00966127">
      <w:pPr>
        <w:spacing w:before="0" w:after="0"/>
        <w:rPr>
          <w:rFonts w:ascii="Palatino Linotype" w:hAnsi="Palatino Linotype"/>
          <w:sz w:val="10"/>
          <w:szCs w:val="10"/>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F62F77" w14:textId="77777777" w:rsidR="00966127" w:rsidRDefault="00966127" w:rsidP="00966127">
      <w:pPr>
        <w:spacing w:before="0" w:after="240"/>
        <w:rPr>
          <w:sz w:val="22"/>
          <w:szCs w:val="22"/>
        </w:rPr>
      </w:pPr>
      <w:r>
        <w:t>Teacher</w:t>
      </w:r>
      <w:r>
        <w:tab/>
      </w:r>
      <w:r>
        <w:tab/>
      </w:r>
      <w:r>
        <w:tab/>
      </w:r>
      <w:r>
        <w:tab/>
      </w:r>
      <w:r>
        <w:tab/>
      </w:r>
      <w:r>
        <w:tab/>
        <w:t>Date</w:t>
      </w:r>
    </w:p>
    <w:p w14:paraId="4087BBC7" w14:textId="77777777" w:rsidR="00966127" w:rsidRDefault="00966127" w:rsidP="00966127">
      <w:pPr>
        <w:spacing w:after="0"/>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23B8913" w14:textId="221CFD06" w:rsidR="00966127" w:rsidRDefault="00966127" w:rsidP="00966127">
      <w:pPr>
        <w:spacing w:before="0"/>
      </w:pPr>
      <w:r>
        <w:t xml:space="preserve">Person(s) responsible for </w:t>
      </w:r>
      <w:r w:rsidR="002A7E98">
        <w:t xml:space="preserve">checklist </w:t>
      </w:r>
      <w:r>
        <w:t>item #5</w:t>
      </w:r>
      <w:r>
        <w:tab/>
        <w:t>Date</w:t>
      </w:r>
    </w:p>
    <w:p w14:paraId="4DC069FB" w14:textId="77777777" w:rsidR="00966127" w:rsidRPr="008D6C42" w:rsidRDefault="00966127" w:rsidP="00966127">
      <w:pPr>
        <w:rPr>
          <w:sz w:val="2"/>
          <w:szCs w:val="2"/>
        </w:rPr>
      </w:pPr>
    </w:p>
    <w:sectPr w:rsidR="00966127" w:rsidRPr="008D6C42" w:rsidSect="00BF2A42">
      <w:footerReference w:type="default" r:id="rId12"/>
      <w:headerReference w:type="first" r:id="rId13"/>
      <w:footerReference w:type="first" r:id="rId14"/>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8EE9" w14:textId="77777777" w:rsidR="004C77CF" w:rsidRDefault="004C77CF" w:rsidP="005F2832">
      <w:r>
        <w:separator/>
      </w:r>
    </w:p>
  </w:endnote>
  <w:endnote w:type="continuationSeparator" w:id="0">
    <w:p w14:paraId="66D41CBE" w14:textId="77777777" w:rsidR="004C77CF" w:rsidRDefault="004C77CF" w:rsidP="005F2832">
      <w:r>
        <w:continuationSeparator/>
      </w:r>
    </w:p>
  </w:endnote>
  <w:endnote w:type="continuationNotice" w:id="1">
    <w:p w14:paraId="5767155E" w14:textId="77777777" w:rsidR="004C77CF" w:rsidRDefault="004C77CF"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061"/>
      <w:gridCol w:w="2311"/>
      <w:gridCol w:w="5290"/>
    </w:tblGrid>
    <w:tr w:rsidR="00A528DE" w14:paraId="57B1A2FB" w14:textId="77777777" w:rsidTr="000D692A">
      <w:trPr>
        <w:cantSplit/>
        <w:trHeight w:val="516"/>
        <w:tblHeader/>
      </w:trPr>
      <w:tc>
        <w:tcPr>
          <w:tcW w:w="6061" w:type="dxa"/>
        </w:tcPr>
        <w:p w14:paraId="2AFC0C3E" w14:textId="03D34267" w:rsidR="00A528DE" w:rsidRPr="00BA48E9" w:rsidRDefault="00A528DE" w:rsidP="00A528DE">
          <w:pPr>
            <w:pStyle w:val="Footer"/>
            <w:rPr>
              <w:sz w:val="24"/>
            </w:rPr>
          </w:pPr>
          <w:r>
            <w:rPr>
              <w:sz w:val="24"/>
            </w:rPr>
            <w:t xml:space="preserve">Written Expression </w:t>
          </w:r>
          <w:r>
            <w:rPr>
              <w:sz w:val="24"/>
            </w:rPr>
            <w:t>Worksheet</w:t>
          </w:r>
        </w:p>
        <w:p w14:paraId="226E7F77" w14:textId="77777777" w:rsidR="00A528DE" w:rsidRPr="00937FFC" w:rsidRDefault="00A528DE" w:rsidP="00A528DE">
          <w:pPr>
            <w:pStyle w:val="Footer"/>
          </w:pPr>
          <w:r w:rsidRPr="00BA48E9">
            <w:rPr>
              <w:sz w:val="24"/>
            </w:rPr>
            <w:t xml:space="preserve">(Revised: </w:t>
          </w:r>
          <w:r>
            <w:rPr>
              <w:sz w:val="24"/>
            </w:rPr>
            <w:t>July 24, 2024</w:t>
          </w:r>
          <w:r w:rsidRPr="00BA48E9">
            <w:rPr>
              <w:sz w:val="24"/>
            </w:rPr>
            <w:t>)</w:t>
          </w:r>
        </w:p>
      </w:tc>
      <w:tc>
        <w:tcPr>
          <w:tcW w:w="2311" w:type="dxa"/>
        </w:tcPr>
        <w:p w14:paraId="041CC303" w14:textId="77777777" w:rsidR="00A528DE" w:rsidRPr="00BA48E9" w:rsidRDefault="00A528DE" w:rsidP="00A528DE">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290" w:type="dxa"/>
        </w:tcPr>
        <w:p w14:paraId="5E720834" w14:textId="77777777" w:rsidR="00A528DE" w:rsidRPr="00937FFC" w:rsidRDefault="00A528DE" w:rsidP="00A528DE">
          <w:pPr>
            <w:pStyle w:val="Footer"/>
            <w:jc w:val="right"/>
            <w:rPr>
              <w:szCs w:val="18"/>
            </w:rPr>
          </w:pPr>
          <w:r w:rsidRPr="00937FFC">
            <w:rPr>
              <w:noProof/>
            </w:rPr>
            <w:drawing>
              <wp:inline distT="0" distB="0" distL="0" distR="0" wp14:anchorId="54C66D32" wp14:editId="5B57F439">
                <wp:extent cx="1276056" cy="320040"/>
                <wp:effectExtent l="0" t="0" r="635" b="3810"/>
                <wp:docPr id="1035505471" name="Picture 1035505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D47F" w14:textId="3D07C428" w:rsidR="00B66234" w:rsidRPr="006C4CF5" w:rsidRDefault="006C4CF5" w:rsidP="00E42AC8">
    <w:pPr>
      <w:tabs>
        <w:tab w:val="left" w:pos="5920"/>
      </w:tabs>
      <w:spacing w:before="360"/>
    </w:pPr>
    <w:r>
      <w:rPr>
        <w:noProof/>
      </w:rPr>
      <mc:AlternateContent>
        <mc:Choice Requires="wps">
          <w:drawing>
            <wp:anchor distT="0" distB="0" distL="114300" distR="114300" simplePos="0" relativeHeight="251658240" behindDoc="0" locked="0" layoutInCell="1" allowOverlap="1" wp14:anchorId="6B48D4EB" wp14:editId="6DFD04E0">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F7350"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t xml:space="preserve">Contact: </w:t>
    </w:r>
    <w:r w:rsidR="0065340F">
      <w:t>Cassie Santo,</w:t>
    </w:r>
    <w:r w:rsidR="00E42AC8">
      <w:t xml:space="preserve"> Student Support Services Division, </w:t>
    </w:r>
    <w:r w:rsidR="0065340F">
      <w:t xml:space="preserve"> </w:t>
    </w:r>
    <w:hyperlink r:id="rId1" w:history="1">
      <w:r w:rsidR="000833F2" w:rsidRPr="00731275">
        <w:rPr>
          <w:rStyle w:val="Hyperlink"/>
          <w:rFonts w:cs="Calibri"/>
        </w:rPr>
        <w:t>Cassie.Santo@vermont.gov</w:t>
      </w:r>
    </w:hyperlink>
    <w:r w:rsidR="00083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EAC" w14:textId="77777777" w:rsidR="004C77CF" w:rsidRDefault="004C77CF" w:rsidP="005F2832">
      <w:r>
        <w:separator/>
      </w:r>
    </w:p>
  </w:footnote>
  <w:footnote w:type="continuationSeparator" w:id="0">
    <w:p w14:paraId="4E6BAAC3" w14:textId="77777777" w:rsidR="004C77CF" w:rsidRDefault="004C77CF" w:rsidP="005F2832">
      <w:r>
        <w:continuationSeparator/>
      </w:r>
    </w:p>
  </w:footnote>
  <w:footnote w:type="continuationNotice" w:id="1">
    <w:p w14:paraId="1B263FE8" w14:textId="77777777" w:rsidR="004C77CF" w:rsidRDefault="004C77CF"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8B330C" w:rsidRPr="007E66B3" w14:paraId="756FDAD0" w14:textId="77777777" w:rsidTr="00DD35C0">
      <w:trPr>
        <w:trHeight w:val="345"/>
      </w:trPr>
      <w:tc>
        <w:tcPr>
          <w:tcW w:w="6374" w:type="dxa"/>
        </w:tcPr>
        <w:p w14:paraId="5268E296" w14:textId="77777777" w:rsidR="008B330C" w:rsidRDefault="008B330C" w:rsidP="008B330C">
          <w:pPr>
            <w:pStyle w:val="AOE-Header"/>
            <w:jc w:val="left"/>
          </w:pPr>
          <w:r w:rsidRPr="00147A67">
            <w:drawing>
              <wp:inline distT="0" distB="0" distL="0" distR="0" wp14:anchorId="5F2A6628" wp14:editId="789DEB76">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1CC9724E" w14:textId="77777777" w:rsidR="008B330C" w:rsidRPr="007E66B3" w:rsidRDefault="008B330C" w:rsidP="008B330C">
          <w:pPr>
            <w:pStyle w:val="Header"/>
            <w:tabs>
              <w:tab w:val="left" w:pos="785"/>
            </w:tabs>
            <w:spacing w:before="0" w:after="0"/>
            <w:ind w:right="1068"/>
            <w:jc w:val="right"/>
            <w:rPr>
              <w:rFonts w:ascii="Franklin Gothic Demi" w:hAnsi="Franklin Gothic Demi"/>
              <w:color w:val="003366"/>
            </w:rPr>
          </w:pPr>
          <w:bookmarkStart w:id="18"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732DDB2" w14:textId="77777777" w:rsidR="008B330C" w:rsidRPr="007E66B3" w:rsidRDefault="008B330C" w:rsidP="008B330C">
          <w:pPr>
            <w:pStyle w:val="AOE-Header"/>
            <w:spacing w:before="0" w:after="0"/>
            <w:ind w:right="1068"/>
            <w:jc w:val="right"/>
            <w:rPr>
              <w:sz w:val="23"/>
              <w:szCs w:val="23"/>
            </w:rPr>
          </w:pPr>
          <w:r w:rsidRPr="007E66B3">
            <w:rPr>
              <w:sz w:val="23"/>
              <w:szCs w:val="23"/>
            </w:rPr>
            <w:t>(802) 828-1130</w:t>
          </w:r>
          <w:bookmarkEnd w:id="18"/>
          <w:r w:rsidRPr="007E66B3">
            <w:rPr>
              <w:sz w:val="23"/>
              <w:szCs w:val="23"/>
            </w:rPr>
            <w:t xml:space="preserve"> | education.vermont.gov</w:t>
          </w:r>
        </w:p>
      </w:tc>
    </w:tr>
  </w:tbl>
  <w:p w14:paraId="7B9F0548" w14:textId="4C0AB905" w:rsidR="00AC4C4C" w:rsidRPr="008B330C" w:rsidRDefault="00AC4C4C" w:rsidP="008B3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24DC2"/>
    <w:multiLevelType w:val="multilevel"/>
    <w:tmpl w:val="9D9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93667"/>
    <w:multiLevelType w:val="hybridMultilevel"/>
    <w:tmpl w:val="27DEC670"/>
    <w:lvl w:ilvl="0" w:tplc="C35E6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E53689"/>
    <w:multiLevelType w:val="hybridMultilevel"/>
    <w:tmpl w:val="65FAA372"/>
    <w:lvl w:ilvl="0" w:tplc="8208FD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A4AAD"/>
    <w:multiLevelType w:val="multilevel"/>
    <w:tmpl w:val="149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F000B13"/>
    <w:multiLevelType w:val="multilevel"/>
    <w:tmpl w:val="378E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4F24"/>
    <w:multiLevelType w:val="hybridMultilevel"/>
    <w:tmpl w:val="3EDC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4"/>
  </w:num>
  <w:num w:numId="2" w16cid:durableId="844515461">
    <w:abstractNumId w:val="16"/>
  </w:num>
  <w:num w:numId="3" w16cid:durableId="506596693">
    <w:abstractNumId w:val="32"/>
  </w:num>
  <w:num w:numId="4" w16cid:durableId="1373848443">
    <w:abstractNumId w:val="26"/>
  </w:num>
  <w:num w:numId="5" w16cid:durableId="814369998">
    <w:abstractNumId w:val="27"/>
  </w:num>
  <w:num w:numId="6" w16cid:durableId="1841264428">
    <w:abstractNumId w:val="7"/>
  </w:num>
  <w:num w:numId="7" w16cid:durableId="292830574">
    <w:abstractNumId w:val="1"/>
  </w:num>
  <w:num w:numId="8" w16cid:durableId="1947227128">
    <w:abstractNumId w:val="17"/>
  </w:num>
  <w:num w:numId="9" w16cid:durableId="1472215420">
    <w:abstractNumId w:val="24"/>
  </w:num>
  <w:num w:numId="10" w16cid:durableId="1065026294">
    <w:abstractNumId w:val="35"/>
  </w:num>
  <w:num w:numId="11" w16cid:durableId="1982494280">
    <w:abstractNumId w:val="19"/>
  </w:num>
  <w:num w:numId="12" w16cid:durableId="1866672678">
    <w:abstractNumId w:val="11"/>
  </w:num>
  <w:num w:numId="13" w16cid:durableId="631132980">
    <w:abstractNumId w:val="38"/>
  </w:num>
  <w:num w:numId="14" w16cid:durableId="1650137980">
    <w:abstractNumId w:val="12"/>
  </w:num>
  <w:num w:numId="15" w16cid:durableId="618269542">
    <w:abstractNumId w:val="37"/>
  </w:num>
  <w:num w:numId="16" w16cid:durableId="502014230">
    <w:abstractNumId w:val="5"/>
  </w:num>
  <w:num w:numId="17" w16cid:durableId="894195042">
    <w:abstractNumId w:val="8"/>
  </w:num>
  <w:num w:numId="18" w16cid:durableId="840705411">
    <w:abstractNumId w:val="20"/>
  </w:num>
  <w:num w:numId="19" w16cid:durableId="1289818218">
    <w:abstractNumId w:val="28"/>
  </w:num>
  <w:num w:numId="20" w16cid:durableId="1887835891">
    <w:abstractNumId w:val="14"/>
  </w:num>
  <w:num w:numId="21" w16cid:durableId="1435903790">
    <w:abstractNumId w:val="15"/>
  </w:num>
  <w:num w:numId="22" w16cid:durableId="1909728122">
    <w:abstractNumId w:val="13"/>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30"/>
  </w:num>
  <w:num w:numId="28" w16cid:durableId="1702784921">
    <w:abstractNumId w:val="31"/>
  </w:num>
  <w:num w:numId="29" w16cid:durableId="1178617621">
    <w:abstractNumId w:val="18"/>
  </w:num>
  <w:num w:numId="30" w16cid:durableId="1476794500">
    <w:abstractNumId w:val="9"/>
  </w:num>
  <w:num w:numId="31" w16cid:durableId="1005937832">
    <w:abstractNumId w:val="0"/>
  </w:num>
  <w:num w:numId="32" w16cid:durableId="282882954">
    <w:abstractNumId w:val="29"/>
  </w:num>
  <w:num w:numId="33" w16cid:durableId="365565088">
    <w:abstractNumId w:val="21"/>
  </w:num>
  <w:num w:numId="34" w16cid:durableId="1339387221">
    <w:abstractNumId w:val="10"/>
  </w:num>
  <w:num w:numId="35" w16cid:durableId="306514974">
    <w:abstractNumId w:val="36"/>
  </w:num>
  <w:num w:numId="36" w16cid:durableId="801768550">
    <w:abstractNumId w:val="6"/>
  </w:num>
  <w:num w:numId="37" w16cid:durableId="1271350955">
    <w:abstractNumId w:val="22"/>
  </w:num>
  <w:num w:numId="38" w16cid:durableId="1411468169">
    <w:abstractNumId w:val="4"/>
  </w:num>
  <w:num w:numId="39" w16cid:durableId="202836947">
    <w:abstractNumId w:val="23"/>
  </w:num>
  <w:num w:numId="40" w16cid:durableId="19241002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Dv2Elmx4Jx+G2r0agdpmkxOCeANrDtApQ7Xf2xphjKWEOdALzj1OiBvA01h06FNW2B/H8AK/QY8eUjcZeVzktQ==" w:salt="3L+6WUJtnrZqU/iX97gT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1411C"/>
    <w:rsid w:val="00030823"/>
    <w:rsid w:val="00030E33"/>
    <w:rsid w:val="000310B4"/>
    <w:rsid w:val="000321FC"/>
    <w:rsid w:val="00032B37"/>
    <w:rsid w:val="00041392"/>
    <w:rsid w:val="00042FE5"/>
    <w:rsid w:val="00047684"/>
    <w:rsid w:val="00050841"/>
    <w:rsid w:val="00062DFA"/>
    <w:rsid w:val="00064A16"/>
    <w:rsid w:val="000669B0"/>
    <w:rsid w:val="000806B4"/>
    <w:rsid w:val="00080FAD"/>
    <w:rsid w:val="0008301F"/>
    <w:rsid w:val="000833F2"/>
    <w:rsid w:val="0008376C"/>
    <w:rsid w:val="000978C9"/>
    <w:rsid w:val="000B27A2"/>
    <w:rsid w:val="000B3621"/>
    <w:rsid w:val="000C1F71"/>
    <w:rsid w:val="000C6B16"/>
    <w:rsid w:val="000D09B7"/>
    <w:rsid w:val="000D67E0"/>
    <w:rsid w:val="000D71FE"/>
    <w:rsid w:val="000F29FF"/>
    <w:rsid w:val="000F3A23"/>
    <w:rsid w:val="000F7F54"/>
    <w:rsid w:val="00102EA8"/>
    <w:rsid w:val="00104EFB"/>
    <w:rsid w:val="001073DF"/>
    <w:rsid w:val="00111D12"/>
    <w:rsid w:val="00115101"/>
    <w:rsid w:val="00116F42"/>
    <w:rsid w:val="00124ED7"/>
    <w:rsid w:val="0012506E"/>
    <w:rsid w:val="00132B24"/>
    <w:rsid w:val="00136C56"/>
    <w:rsid w:val="00137A7E"/>
    <w:rsid w:val="001449E0"/>
    <w:rsid w:val="001451F9"/>
    <w:rsid w:val="00147A67"/>
    <w:rsid w:val="00147DA0"/>
    <w:rsid w:val="00156279"/>
    <w:rsid w:val="00161F11"/>
    <w:rsid w:val="001645D6"/>
    <w:rsid w:val="00170998"/>
    <w:rsid w:val="0017612B"/>
    <w:rsid w:val="0018604A"/>
    <w:rsid w:val="001A524F"/>
    <w:rsid w:val="001A5B72"/>
    <w:rsid w:val="001C1F88"/>
    <w:rsid w:val="001C25E3"/>
    <w:rsid w:val="001C6ED4"/>
    <w:rsid w:val="001D07C0"/>
    <w:rsid w:val="001D11ED"/>
    <w:rsid w:val="001D35CB"/>
    <w:rsid w:val="001E0F5F"/>
    <w:rsid w:val="001E1722"/>
    <w:rsid w:val="001E444C"/>
    <w:rsid w:val="001E7FBE"/>
    <w:rsid w:val="001F22D0"/>
    <w:rsid w:val="001F4BA5"/>
    <w:rsid w:val="001F723C"/>
    <w:rsid w:val="00204A8C"/>
    <w:rsid w:val="002112F8"/>
    <w:rsid w:val="00217F09"/>
    <w:rsid w:val="002212DA"/>
    <w:rsid w:val="002214B1"/>
    <w:rsid w:val="00221659"/>
    <w:rsid w:val="002237E0"/>
    <w:rsid w:val="00230BB7"/>
    <w:rsid w:val="00230D26"/>
    <w:rsid w:val="00231D57"/>
    <w:rsid w:val="00241ED6"/>
    <w:rsid w:val="0024600A"/>
    <w:rsid w:val="0024786D"/>
    <w:rsid w:val="002478E2"/>
    <w:rsid w:val="00256309"/>
    <w:rsid w:val="00257B95"/>
    <w:rsid w:val="00260558"/>
    <w:rsid w:val="00261C0F"/>
    <w:rsid w:val="002768DB"/>
    <w:rsid w:val="002768E8"/>
    <w:rsid w:val="00277BD5"/>
    <w:rsid w:val="0028008B"/>
    <w:rsid w:val="0028626E"/>
    <w:rsid w:val="00295021"/>
    <w:rsid w:val="002A0C9D"/>
    <w:rsid w:val="002A7E98"/>
    <w:rsid w:val="002C2B80"/>
    <w:rsid w:val="002C2D1A"/>
    <w:rsid w:val="002C3428"/>
    <w:rsid w:val="002C3E28"/>
    <w:rsid w:val="002D0ECD"/>
    <w:rsid w:val="002D6A73"/>
    <w:rsid w:val="002D7238"/>
    <w:rsid w:val="002E0106"/>
    <w:rsid w:val="002E3710"/>
    <w:rsid w:val="002E7E11"/>
    <w:rsid w:val="002F3280"/>
    <w:rsid w:val="002F3AEE"/>
    <w:rsid w:val="002F7E75"/>
    <w:rsid w:val="00302C74"/>
    <w:rsid w:val="00314055"/>
    <w:rsid w:val="003159B9"/>
    <w:rsid w:val="0032079B"/>
    <w:rsid w:val="00326074"/>
    <w:rsid w:val="00326DCA"/>
    <w:rsid w:val="003274F5"/>
    <w:rsid w:val="003275FD"/>
    <w:rsid w:val="00327D22"/>
    <w:rsid w:val="00332368"/>
    <w:rsid w:val="00334D48"/>
    <w:rsid w:val="00340C04"/>
    <w:rsid w:val="0034208D"/>
    <w:rsid w:val="00345106"/>
    <w:rsid w:val="00351C27"/>
    <w:rsid w:val="00367A5B"/>
    <w:rsid w:val="003834FF"/>
    <w:rsid w:val="0038419B"/>
    <w:rsid w:val="003977EC"/>
    <w:rsid w:val="003B1BCA"/>
    <w:rsid w:val="003B760D"/>
    <w:rsid w:val="003B7F81"/>
    <w:rsid w:val="003C754E"/>
    <w:rsid w:val="003D0155"/>
    <w:rsid w:val="003D090F"/>
    <w:rsid w:val="003D48E7"/>
    <w:rsid w:val="003D5B59"/>
    <w:rsid w:val="003E736C"/>
    <w:rsid w:val="003E7571"/>
    <w:rsid w:val="004062C7"/>
    <w:rsid w:val="00410700"/>
    <w:rsid w:val="00417DD5"/>
    <w:rsid w:val="00442899"/>
    <w:rsid w:val="00443908"/>
    <w:rsid w:val="00444A7A"/>
    <w:rsid w:val="004460D4"/>
    <w:rsid w:val="00450279"/>
    <w:rsid w:val="00462427"/>
    <w:rsid w:val="004739FF"/>
    <w:rsid w:val="00484A92"/>
    <w:rsid w:val="00490247"/>
    <w:rsid w:val="004916FF"/>
    <w:rsid w:val="004A640E"/>
    <w:rsid w:val="004A7AD0"/>
    <w:rsid w:val="004B7F41"/>
    <w:rsid w:val="004C06A1"/>
    <w:rsid w:val="004C2EAB"/>
    <w:rsid w:val="004C627F"/>
    <w:rsid w:val="004C77CF"/>
    <w:rsid w:val="004D05EB"/>
    <w:rsid w:val="004D1880"/>
    <w:rsid w:val="004E0D87"/>
    <w:rsid w:val="00500232"/>
    <w:rsid w:val="00505A69"/>
    <w:rsid w:val="00512607"/>
    <w:rsid w:val="0052166F"/>
    <w:rsid w:val="0052538E"/>
    <w:rsid w:val="005257B8"/>
    <w:rsid w:val="00531E84"/>
    <w:rsid w:val="00536AA0"/>
    <w:rsid w:val="005464E9"/>
    <w:rsid w:val="0055270E"/>
    <w:rsid w:val="0056248D"/>
    <w:rsid w:val="00566B8A"/>
    <w:rsid w:val="0056727F"/>
    <w:rsid w:val="00575711"/>
    <w:rsid w:val="00580AF5"/>
    <w:rsid w:val="00580F28"/>
    <w:rsid w:val="0058308F"/>
    <w:rsid w:val="00586216"/>
    <w:rsid w:val="0059538A"/>
    <w:rsid w:val="00595F2B"/>
    <w:rsid w:val="00595F8F"/>
    <w:rsid w:val="005A2F07"/>
    <w:rsid w:val="005A367C"/>
    <w:rsid w:val="005A62A7"/>
    <w:rsid w:val="005B5528"/>
    <w:rsid w:val="005B61CD"/>
    <w:rsid w:val="005C0A3C"/>
    <w:rsid w:val="005C0FB7"/>
    <w:rsid w:val="005C4CA9"/>
    <w:rsid w:val="005D1A81"/>
    <w:rsid w:val="005D7389"/>
    <w:rsid w:val="005D7ABB"/>
    <w:rsid w:val="005E01E8"/>
    <w:rsid w:val="005E2E84"/>
    <w:rsid w:val="005F2832"/>
    <w:rsid w:val="005F6239"/>
    <w:rsid w:val="00602CE7"/>
    <w:rsid w:val="006055C1"/>
    <w:rsid w:val="006062D9"/>
    <w:rsid w:val="0062055D"/>
    <w:rsid w:val="00622DD2"/>
    <w:rsid w:val="00626212"/>
    <w:rsid w:val="0063049A"/>
    <w:rsid w:val="00651E8D"/>
    <w:rsid w:val="0065340F"/>
    <w:rsid w:val="00656D51"/>
    <w:rsid w:val="00662593"/>
    <w:rsid w:val="00662AB3"/>
    <w:rsid w:val="0066477A"/>
    <w:rsid w:val="00664F6C"/>
    <w:rsid w:val="006703F6"/>
    <w:rsid w:val="00680F36"/>
    <w:rsid w:val="00685347"/>
    <w:rsid w:val="00687482"/>
    <w:rsid w:val="006935B7"/>
    <w:rsid w:val="00693E2B"/>
    <w:rsid w:val="0069467C"/>
    <w:rsid w:val="0069734D"/>
    <w:rsid w:val="006C29AA"/>
    <w:rsid w:val="006C4CF5"/>
    <w:rsid w:val="006E180C"/>
    <w:rsid w:val="006E4667"/>
    <w:rsid w:val="006E632F"/>
    <w:rsid w:val="006F5080"/>
    <w:rsid w:val="006F698F"/>
    <w:rsid w:val="0070236D"/>
    <w:rsid w:val="00710FE3"/>
    <w:rsid w:val="0071323A"/>
    <w:rsid w:val="007164DB"/>
    <w:rsid w:val="00721DF9"/>
    <w:rsid w:val="00731D8F"/>
    <w:rsid w:val="00734368"/>
    <w:rsid w:val="0073524C"/>
    <w:rsid w:val="00745471"/>
    <w:rsid w:val="00746838"/>
    <w:rsid w:val="00757A12"/>
    <w:rsid w:val="00760DCE"/>
    <w:rsid w:val="00766611"/>
    <w:rsid w:val="0077034A"/>
    <w:rsid w:val="00774ECD"/>
    <w:rsid w:val="00781CCF"/>
    <w:rsid w:val="007825CA"/>
    <w:rsid w:val="007914E1"/>
    <w:rsid w:val="007963EC"/>
    <w:rsid w:val="00796D5F"/>
    <w:rsid w:val="007A3ED7"/>
    <w:rsid w:val="007A4182"/>
    <w:rsid w:val="007B1CC1"/>
    <w:rsid w:val="007B2102"/>
    <w:rsid w:val="007B6121"/>
    <w:rsid w:val="007D17B1"/>
    <w:rsid w:val="007D5E67"/>
    <w:rsid w:val="007E2F78"/>
    <w:rsid w:val="007E3BD6"/>
    <w:rsid w:val="00801977"/>
    <w:rsid w:val="008026C4"/>
    <w:rsid w:val="00804ED3"/>
    <w:rsid w:val="00815A05"/>
    <w:rsid w:val="00820288"/>
    <w:rsid w:val="0082162E"/>
    <w:rsid w:val="00823943"/>
    <w:rsid w:val="00826203"/>
    <w:rsid w:val="00837274"/>
    <w:rsid w:val="00844DAC"/>
    <w:rsid w:val="008533A2"/>
    <w:rsid w:val="00856CC3"/>
    <w:rsid w:val="0086004B"/>
    <w:rsid w:val="00865A62"/>
    <w:rsid w:val="00873D10"/>
    <w:rsid w:val="0087647A"/>
    <w:rsid w:val="0088101C"/>
    <w:rsid w:val="00884B62"/>
    <w:rsid w:val="00891F13"/>
    <w:rsid w:val="008A0832"/>
    <w:rsid w:val="008A6C50"/>
    <w:rsid w:val="008A762F"/>
    <w:rsid w:val="008B1D3E"/>
    <w:rsid w:val="008B330C"/>
    <w:rsid w:val="008C332D"/>
    <w:rsid w:val="008D6C42"/>
    <w:rsid w:val="008E2483"/>
    <w:rsid w:val="008F0FE5"/>
    <w:rsid w:val="008F27B0"/>
    <w:rsid w:val="008F297A"/>
    <w:rsid w:val="008F6F90"/>
    <w:rsid w:val="00905C38"/>
    <w:rsid w:val="009077C5"/>
    <w:rsid w:val="00916924"/>
    <w:rsid w:val="0092046D"/>
    <w:rsid w:val="00920EEB"/>
    <w:rsid w:val="0092656D"/>
    <w:rsid w:val="00935C48"/>
    <w:rsid w:val="00935D7E"/>
    <w:rsid w:val="009371A4"/>
    <w:rsid w:val="00937F53"/>
    <w:rsid w:val="00937FFC"/>
    <w:rsid w:val="0094350D"/>
    <w:rsid w:val="0094739A"/>
    <w:rsid w:val="00952746"/>
    <w:rsid w:val="00961A6D"/>
    <w:rsid w:val="00961CDA"/>
    <w:rsid w:val="00966127"/>
    <w:rsid w:val="00973BB9"/>
    <w:rsid w:val="009900F8"/>
    <w:rsid w:val="0099237A"/>
    <w:rsid w:val="00995A61"/>
    <w:rsid w:val="00996818"/>
    <w:rsid w:val="009A0DF6"/>
    <w:rsid w:val="009A4BD4"/>
    <w:rsid w:val="009B00A2"/>
    <w:rsid w:val="009B0A32"/>
    <w:rsid w:val="009C410C"/>
    <w:rsid w:val="009C53EB"/>
    <w:rsid w:val="009C5DE0"/>
    <w:rsid w:val="009D24B2"/>
    <w:rsid w:val="009D34F3"/>
    <w:rsid w:val="009D4528"/>
    <w:rsid w:val="009E0D31"/>
    <w:rsid w:val="009E1707"/>
    <w:rsid w:val="00A02FCC"/>
    <w:rsid w:val="00A10C3F"/>
    <w:rsid w:val="00A1111B"/>
    <w:rsid w:val="00A1547A"/>
    <w:rsid w:val="00A211A8"/>
    <w:rsid w:val="00A2194E"/>
    <w:rsid w:val="00A22D22"/>
    <w:rsid w:val="00A24AEB"/>
    <w:rsid w:val="00A33412"/>
    <w:rsid w:val="00A513A7"/>
    <w:rsid w:val="00A51D5E"/>
    <w:rsid w:val="00A528DE"/>
    <w:rsid w:val="00A67F96"/>
    <w:rsid w:val="00A81B62"/>
    <w:rsid w:val="00A92164"/>
    <w:rsid w:val="00A92E9B"/>
    <w:rsid w:val="00A9790E"/>
    <w:rsid w:val="00AA0207"/>
    <w:rsid w:val="00AB426A"/>
    <w:rsid w:val="00AC1442"/>
    <w:rsid w:val="00AC4C4C"/>
    <w:rsid w:val="00AC7241"/>
    <w:rsid w:val="00AD07C0"/>
    <w:rsid w:val="00AD1A62"/>
    <w:rsid w:val="00AD2B21"/>
    <w:rsid w:val="00AD4B66"/>
    <w:rsid w:val="00AE26D7"/>
    <w:rsid w:val="00AE7956"/>
    <w:rsid w:val="00AF33BA"/>
    <w:rsid w:val="00AF600F"/>
    <w:rsid w:val="00AF602B"/>
    <w:rsid w:val="00B01BE1"/>
    <w:rsid w:val="00B02CD8"/>
    <w:rsid w:val="00B03DC1"/>
    <w:rsid w:val="00B04C63"/>
    <w:rsid w:val="00B0675C"/>
    <w:rsid w:val="00B114D1"/>
    <w:rsid w:val="00B20740"/>
    <w:rsid w:val="00B24BA0"/>
    <w:rsid w:val="00B25BE2"/>
    <w:rsid w:val="00B25D38"/>
    <w:rsid w:val="00B25DEC"/>
    <w:rsid w:val="00B307B5"/>
    <w:rsid w:val="00B30CC7"/>
    <w:rsid w:val="00B32892"/>
    <w:rsid w:val="00B43762"/>
    <w:rsid w:val="00B46917"/>
    <w:rsid w:val="00B50F50"/>
    <w:rsid w:val="00B51774"/>
    <w:rsid w:val="00B540C0"/>
    <w:rsid w:val="00B6001B"/>
    <w:rsid w:val="00B66234"/>
    <w:rsid w:val="00B679AF"/>
    <w:rsid w:val="00B862DB"/>
    <w:rsid w:val="00BA3B50"/>
    <w:rsid w:val="00BA4480"/>
    <w:rsid w:val="00BA48E9"/>
    <w:rsid w:val="00BA599F"/>
    <w:rsid w:val="00BC2A4B"/>
    <w:rsid w:val="00BC6DE3"/>
    <w:rsid w:val="00BC7A9E"/>
    <w:rsid w:val="00BD7ABE"/>
    <w:rsid w:val="00BE052C"/>
    <w:rsid w:val="00BE3F84"/>
    <w:rsid w:val="00BE43B0"/>
    <w:rsid w:val="00BF2A42"/>
    <w:rsid w:val="00BF59DD"/>
    <w:rsid w:val="00C01AD7"/>
    <w:rsid w:val="00C036D4"/>
    <w:rsid w:val="00C109A3"/>
    <w:rsid w:val="00C13786"/>
    <w:rsid w:val="00C1484D"/>
    <w:rsid w:val="00C33BB5"/>
    <w:rsid w:val="00C45437"/>
    <w:rsid w:val="00C51E41"/>
    <w:rsid w:val="00C52878"/>
    <w:rsid w:val="00C53592"/>
    <w:rsid w:val="00C576AE"/>
    <w:rsid w:val="00C640D8"/>
    <w:rsid w:val="00C66FD7"/>
    <w:rsid w:val="00C712A7"/>
    <w:rsid w:val="00C7727E"/>
    <w:rsid w:val="00C835FD"/>
    <w:rsid w:val="00C8485D"/>
    <w:rsid w:val="00C858DE"/>
    <w:rsid w:val="00C90E21"/>
    <w:rsid w:val="00C97C17"/>
    <w:rsid w:val="00CA71B2"/>
    <w:rsid w:val="00CB1698"/>
    <w:rsid w:val="00CB29BB"/>
    <w:rsid w:val="00CC230C"/>
    <w:rsid w:val="00CC372F"/>
    <w:rsid w:val="00CD05CD"/>
    <w:rsid w:val="00CD0D2A"/>
    <w:rsid w:val="00CD21BC"/>
    <w:rsid w:val="00CF4EFE"/>
    <w:rsid w:val="00CF52B7"/>
    <w:rsid w:val="00D04EC2"/>
    <w:rsid w:val="00D064CA"/>
    <w:rsid w:val="00D07AE7"/>
    <w:rsid w:val="00D12391"/>
    <w:rsid w:val="00D131CB"/>
    <w:rsid w:val="00D22EA0"/>
    <w:rsid w:val="00D24846"/>
    <w:rsid w:val="00D26673"/>
    <w:rsid w:val="00D33781"/>
    <w:rsid w:val="00D33F20"/>
    <w:rsid w:val="00D357B2"/>
    <w:rsid w:val="00D41020"/>
    <w:rsid w:val="00D45A93"/>
    <w:rsid w:val="00D54616"/>
    <w:rsid w:val="00D6125D"/>
    <w:rsid w:val="00D65661"/>
    <w:rsid w:val="00D67304"/>
    <w:rsid w:val="00D705EB"/>
    <w:rsid w:val="00D70BAE"/>
    <w:rsid w:val="00D72AAF"/>
    <w:rsid w:val="00D82CD6"/>
    <w:rsid w:val="00D85D7F"/>
    <w:rsid w:val="00D91EFF"/>
    <w:rsid w:val="00DC0B2A"/>
    <w:rsid w:val="00DC17CA"/>
    <w:rsid w:val="00DC3C47"/>
    <w:rsid w:val="00DC6EE4"/>
    <w:rsid w:val="00DE7FA2"/>
    <w:rsid w:val="00DF4672"/>
    <w:rsid w:val="00DF7A10"/>
    <w:rsid w:val="00E2171D"/>
    <w:rsid w:val="00E2648A"/>
    <w:rsid w:val="00E303C2"/>
    <w:rsid w:val="00E30534"/>
    <w:rsid w:val="00E353D6"/>
    <w:rsid w:val="00E42AC8"/>
    <w:rsid w:val="00E43C09"/>
    <w:rsid w:val="00E51BDE"/>
    <w:rsid w:val="00E56840"/>
    <w:rsid w:val="00E57C93"/>
    <w:rsid w:val="00E606BA"/>
    <w:rsid w:val="00E60EEA"/>
    <w:rsid w:val="00E67354"/>
    <w:rsid w:val="00E67EE7"/>
    <w:rsid w:val="00E773E9"/>
    <w:rsid w:val="00E82F74"/>
    <w:rsid w:val="00E9189B"/>
    <w:rsid w:val="00E9578A"/>
    <w:rsid w:val="00EA3B40"/>
    <w:rsid w:val="00EB6BEC"/>
    <w:rsid w:val="00ED0579"/>
    <w:rsid w:val="00ED17AC"/>
    <w:rsid w:val="00ED235C"/>
    <w:rsid w:val="00ED23BA"/>
    <w:rsid w:val="00ED3A89"/>
    <w:rsid w:val="00ED49D5"/>
    <w:rsid w:val="00EE1F85"/>
    <w:rsid w:val="00EF01A2"/>
    <w:rsid w:val="00EF1A6C"/>
    <w:rsid w:val="00EF73FF"/>
    <w:rsid w:val="00F02DCD"/>
    <w:rsid w:val="00F13432"/>
    <w:rsid w:val="00F234A0"/>
    <w:rsid w:val="00F2690F"/>
    <w:rsid w:val="00F417AE"/>
    <w:rsid w:val="00F41E27"/>
    <w:rsid w:val="00F565A1"/>
    <w:rsid w:val="00F65CB1"/>
    <w:rsid w:val="00F661E5"/>
    <w:rsid w:val="00F71208"/>
    <w:rsid w:val="00F76AD8"/>
    <w:rsid w:val="00F81A0A"/>
    <w:rsid w:val="00F84090"/>
    <w:rsid w:val="00F90A87"/>
    <w:rsid w:val="00FA084B"/>
    <w:rsid w:val="00FA2B84"/>
    <w:rsid w:val="00FA343D"/>
    <w:rsid w:val="00FA4185"/>
    <w:rsid w:val="00FA47FB"/>
    <w:rsid w:val="00FC7253"/>
    <w:rsid w:val="00FD0003"/>
    <w:rsid w:val="00FD16CE"/>
    <w:rsid w:val="00FD490B"/>
    <w:rsid w:val="00FE2356"/>
    <w:rsid w:val="00FF36CB"/>
    <w:rsid w:val="00FF3CC2"/>
    <w:rsid w:val="00FF7E65"/>
    <w:rsid w:val="176AD781"/>
    <w:rsid w:val="5E326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BAB4C708-D4FC-4951-90C0-17AD4E4C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paragraph" w:styleId="NormalWeb">
    <w:name w:val="Normal (Web)"/>
    <w:basedOn w:val="Normal"/>
    <w:uiPriority w:val="99"/>
    <w:unhideWhenUsed/>
    <w:rsid w:val="00ED23BA"/>
    <w:pPr>
      <w:spacing w:before="100" w:beforeAutospacing="1" w:after="100" w:afterAutospacing="1" w:line="240" w:lineRule="auto"/>
    </w:pPr>
    <w:rPr>
      <w:rFonts w:ascii="Times New Roman" w:hAnsi="Times New Roman" w:cs="Times New Roman"/>
      <w:bCs w:val="0"/>
    </w:rPr>
  </w:style>
  <w:style w:type="character" w:styleId="Mention">
    <w:name w:val="Mention"/>
    <w:basedOn w:val="DefaultParagraphFont"/>
    <w:uiPriority w:val="99"/>
    <w:unhideWhenUsed/>
    <w:rsid w:val="00030E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057">
      <w:bodyDiv w:val="1"/>
      <w:marLeft w:val="0"/>
      <w:marRight w:val="0"/>
      <w:marTop w:val="0"/>
      <w:marBottom w:val="0"/>
      <w:divBdr>
        <w:top w:val="none" w:sz="0" w:space="0" w:color="auto"/>
        <w:left w:val="none" w:sz="0" w:space="0" w:color="auto"/>
        <w:bottom w:val="none" w:sz="0" w:space="0" w:color="auto"/>
        <w:right w:val="none" w:sz="0" w:space="0" w:color="auto"/>
      </w:divBdr>
    </w:div>
    <w:div w:id="83038004">
      <w:bodyDiv w:val="1"/>
      <w:marLeft w:val="0"/>
      <w:marRight w:val="0"/>
      <w:marTop w:val="0"/>
      <w:marBottom w:val="0"/>
      <w:divBdr>
        <w:top w:val="none" w:sz="0" w:space="0" w:color="auto"/>
        <w:left w:val="none" w:sz="0" w:space="0" w:color="auto"/>
        <w:bottom w:val="none" w:sz="0" w:space="0" w:color="auto"/>
        <w:right w:val="none" w:sz="0" w:space="0" w:color="auto"/>
      </w:divBdr>
    </w:div>
    <w:div w:id="187377301">
      <w:bodyDiv w:val="1"/>
      <w:marLeft w:val="0"/>
      <w:marRight w:val="0"/>
      <w:marTop w:val="0"/>
      <w:marBottom w:val="0"/>
      <w:divBdr>
        <w:top w:val="none" w:sz="0" w:space="0" w:color="auto"/>
        <w:left w:val="none" w:sz="0" w:space="0" w:color="auto"/>
        <w:bottom w:val="none" w:sz="0" w:space="0" w:color="auto"/>
        <w:right w:val="none" w:sz="0" w:space="0" w:color="auto"/>
      </w:divBdr>
    </w:div>
    <w:div w:id="261841276">
      <w:bodyDiv w:val="1"/>
      <w:marLeft w:val="0"/>
      <w:marRight w:val="0"/>
      <w:marTop w:val="0"/>
      <w:marBottom w:val="0"/>
      <w:divBdr>
        <w:top w:val="none" w:sz="0" w:space="0" w:color="auto"/>
        <w:left w:val="none" w:sz="0" w:space="0" w:color="auto"/>
        <w:bottom w:val="none" w:sz="0" w:space="0" w:color="auto"/>
        <w:right w:val="none" w:sz="0" w:space="0" w:color="auto"/>
      </w:divBdr>
    </w:div>
    <w:div w:id="306978027">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1029477">
      <w:bodyDiv w:val="1"/>
      <w:marLeft w:val="0"/>
      <w:marRight w:val="0"/>
      <w:marTop w:val="0"/>
      <w:marBottom w:val="0"/>
      <w:divBdr>
        <w:top w:val="none" w:sz="0" w:space="0" w:color="auto"/>
        <w:left w:val="none" w:sz="0" w:space="0" w:color="auto"/>
        <w:bottom w:val="none" w:sz="0" w:space="0" w:color="auto"/>
        <w:right w:val="none" w:sz="0" w:space="0" w:color="auto"/>
      </w:divBdr>
    </w:div>
    <w:div w:id="446243422">
      <w:bodyDiv w:val="1"/>
      <w:marLeft w:val="0"/>
      <w:marRight w:val="0"/>
      <w:marTop w:val="0"/>
      <w:marBottom w:val="0"/>
      <w:divBdr>
        <w:top w:val="none" w:sz="0" w:space="0" w:color="auto"/>
        <w:left w:val="none" w:sz="0" w:space="0" w:color="auto"/>
        <w:bottom w:val="none" w:sz="0" w:space="0" w:color="auto"/>
        <w:right w:val="none" w:sz="0" w:space="0" w:color="auto"/>
      </w:divBdr>
    </w:div>
    <w:div w:id="608009386">
      <w:bodyDiv w:val="1"/>
      <w:marLeft w:val="0"/>
      <w:marRight w:val="0"/>
      <w:marTop w:val="0"/>
      <w:marBottom w:val="0"/>
      <w:divBdr>
        <w:top w:val="none" w:sz="0" w:space="0" w:color="auto"/>
        <w:left w:val="none" w:sz="0" w:space="0" w:color="auto"/>
        <w:bottom w:val="none" w:sz="0" w:space="0" w:color="auto"/>
        <w:right w:val="none" w:sz="0" w:space="0" w:color="auto"/>
      </w:divBdr>
    </w:div>
    <w:div w:id="693456261">
      <w:bodyDiv w:val="1"/>
      <w:marLeft w:val="0"/>
      <w:marRight w:val="0"/>
      <w:marTop w:val="0"/>
      <w:marBottom w:val="0"/>
      <w:divBdr>
        <w:top w:val="none" w:sz="0" w:space="0" w:color="auto"/>
        <w:left w:val="none" w:sz="0" w:space="0" w:color="auto"/>
        <w:bottom w:val="none" w:sz="0" w:space="0" w:color="auto"/>
        <w:right w:val="none" w:sz="0" w:space="0" w:color="auto"/>
      </w:divBdr>
    </w:div>
    <w:div w:id="734593428">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63307674">
      <w:bodyDiv w:val="1"/>
      <w:marLeft w:val="0"/>
      <w:marRight w:val="0"/>
      <w:marTop w:val="0"/>
      <w:marBottom w:val="0"/>
      <w:divBdr>
        <w:top w:val="none" w:sz="0" w:space="0" w:color="auto"/>
        <w:left w:val="none" w:sz="0" w:space="0" w:color="auto"/>
        <w:bottom w:val="none" w:sz="0" w:space="0" w:color="auto"/>
        <w:right w:val="none" w:sz="0" w:space="0" w:color="auto"/>
      </w:divBdr>
    </w:div>
    <w:div w:id="972559856">
      <w:bodyDiv w:val="1"/>
      <w:marLeft w:val="0"/>
      <w:marRight w:val="0"/>
      <w:marTop w:val="0"/>
      <w:marBottom w:val="0"/>
      <w:divBdr>
        <w:top w:val="none" w:sz="0" w:space="0" w:color="auto"/>
        <w:left w:val="none" w:sz="0" w:space="0" w:color="auto"/>
        <w:bottom w:val="none" w:sz="0" w:space="0" w:color="auto"/>
        <w:right w:val="none" w:sz="0" w:space="0" w:color="auto"/>
      </w:divBdr>
    </w:div>
    <w:div w:id="1071080221">
      <w:bodyDiv w:val="1"/>
      <w:marLeft w:val="0"/>
      <w:marRight w:val="0"/>
      <w:marTop w:val="0"/>
      <w:marBottom w:val="0"/>
      <w:divBdr>
        <w:top w:val="none" w:sz="0" w:space="0" w:color="auto"/>
        <w:left w:val="none" w:sz="0" w:space="0" w:color="auto"/>
        <w:bottom w:val="none" w:sz="0" w:space="0" w:color="auto"/>
        <w:right w:val="none" w:sz="0" w:space="0" w:color="auto"/>
      </w:divBdr>
    </w:div>
    <w:div w:id="1296987407">
      <w:bodyDiv w:val="1"/>
      <w:marLeft w:val="0"/>
      <w:marRight w:val="0"/>
      <w:marTop w:val="0"/>
      <w:marBottom w:val="0"/>
      <w:divBdr>
        <w:top w:val="none" w:sz="0" w:space="0" w:color="auto"/>
        <w:left w:val="none" w:sz="0" w:space="0" w:color="auto"/>
        <w:bottom w:val="none" w:sz="0" w:space="0" w:color="auto"/>
        <w:right w:val="none" w:sz="0" w:space="0" w:color="auto"/>
      </w:divBdr>
    </w:div>
    <w:div w:id="1383865105">
      <w:bodyDiv w:val="1"/>
      <w:marLeft w:val="0"/>
      <w:marRight w:val="0"/>
      <w:marTop w:val="0"/>
      <w:marBottom w:val="0"/>
      <w:divBdr>
        <w:top w:val="none" w:sz="0" w:space="0" w:color="auto"/>
        <w:left w:val="none" w:sz="0" w:space="0" w:color="auto"/>
        <w:bottom w:val="none" w:sz="0" w:space="0" w:color="auto"/>
        <w:right w:val="none" w:sz="0" w:space="0" w:color="auto"/>
      </w:divBdr>
    </w:div>
    <w:div w:id="1557659995">
      <w:bodyDiv w:val="1"/>
      <w:marLeft w:val="0"/>
      <w:marRight w:val="0"/>
      <w:marTop w:val="0"/>
      <w:marBottom w:val="0"/>
      <w:divBdr>
        <w:top w:val="none" w:sz="0" w:space="0" w:color="auto"/>
        <w:left w:val="none" w:sz="0" w:space="0" w:color="auto"/>
        <w:bottom w:val="none" w:sz="0" w:space="0" w:color="auto"/>
        <w:right w:val="none" w:sz="0" w:space="0" w:color="auto"/>
      </w:divBdr>
    </w:div>
    <w:div w:id="1575700504">
      <w:bodyDiv w:val="1"/>
      <w:marLeft w:val="0"/>
      <w:marRight w:val="0"/>
      <w:marTop w:val="0"/>
      <w:marBottom w:val="0"/>
      <w:divBdr>
        <w:top w:val="none" w:sz="0" w:space="0" w:color="auto"/>
        <w:left w:val="none" w:sz="0" w:space="0" w:color="auto"/>
        <w:bottom w:val="none" w:sz="0" w:space="0" w:color="auto"/>
        <w:right w:val="none" w:sz="0" w:space="0" w:color="auto"/>
      </w:divBdr>
    </w:div>
    <w:div w:id="1630277877">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59542985">
      <w:bodyDiv w:val="1"/>
      <w:marLeft w:val="0"/>
      <w:marRight w:val="0"/>
      <w:marTop w:val="0"/>
      <w:marBottom w:val="0"/>
      <w:divBdr>
        <w:top w:val="none" w:sz="0" w:space="0" w:color="auto"/>
        <w:left w:val="none" w:sz="0" w:space="0" w:color="auto"/>
        <w:bottom w:val="none" w:sz="0" w:space="0" w:color="auto"/>
        <w:right w:val="none" w:sz="0" w:space="0" w:color="auto"/>
      </w:divBdr>
    </w:div>
    <w:div w:id="1876917469">
      <w:bodyDiv w:val="1"/>
      <w:marLeft w:val="0"/>
      <w:marRight w:val="0"/>
      <w:marTop w:val="0"/>
      <w:marBottom w:val="0"/>
      <w:divBdr>
        <w:top w:val="none" w:sz="0" w:space="0" w:color="auto"/>
        <w:left w:val="none" w:sz="0" w:space="0" w:color="auto"/>
        <w:bottom w:val="none" w:sz="0" w:space="0" w:color="auto"/>
        <w:right w:val="none" w:sz="0" w:space="0" w:color="auto"/>
      </w:divBdr>
    </w:div>
    <w:div w:id="1976642129">
      <w:bodyDiv w:val="1"/>
      <w:marLeft w:val="0"/>
      <w:marRight w:val="0"/>
      <w:marTop w:val="0"/>
      <w:marBottom w:val="0"/>
      <w:divBdr>
        <w:top w:val="none" w:sz="0" w:space="0" w:color="auto"/>
        <w:left w:val="none" w:sz="0" w:space="0" w:color="auto"/>
        <w:bottom w:val="none" w:sz="0" w:space="0" w:color="auto"/>
        <w:right w:val="none" w:sz="0" w:space="0" w:color="auto"/>
      </w:divBdr>
    </w:div>
    <w:div w:id="2004552607">
      <w:bodyDiv w:val="1"/>
      <w:marLeft w:val="0"/>
      <w:marRight w:val="0"/>
      <w:marTop w:val="0"/>
      <w:marBottom w:val="0"/>
      <w:divBdr>
        <w:top w:val="none" w:sz="0" w:space="0" w:color="auto"/>
        <w:left w:val="none" w:sz="0" w:space="0" w:color="auto"/>
        <w:bottom w:val="none" w:sz="0" w:space="0" w:color="auto"/>
        <w:right w:val="none" w:sz="0" w:space="0" w:color="auto"/>
      </w:divBdr>
    </w:div>
    <w:div w:id="2008049169">
      <w:bodyDiv w:val="1"/>
      <w:marLeft w:val="0"/>
      <w:marRight w:val="0"/>
      <w:marTop w:val="0"/>
      <w:marBottom w:val="0"/>
      <w:divBdr>
        <w:top w:val="none" w:sz="0" w:space="0" w:color="auto"/>
        <w:left w:val="none" w:sz="0" w:space="0" w:color="auto"/>
        <w:bottom w:val="none" w:sz="0" w:space="0" w:color="auto"/>
        <w:right w:val="none" w:sz="0" w:space="0" w:color="auto"/>
      </w:divBdr>
    </w:div>
    <w:div w:id="2091002956">
      <w:bodyDiv w:val="1"/>
      <w:marLeft w:val="0"/>
      <w:marRight w:val="0"/>
      <w:marTop w:val="0"/>
      <w:marBottom w:val="0"/>
      <w:divBdr>
        <w:top w:val="none" w:sz="0" w:space="0" w:color="auto"/>
        <w:left w:val="none" w:sz="0" w:space="0" w:color="auto"/>
        <w:bottom w:val="none" w:sz="0" w:space="0" w:color="auto"/>
        <w:right w:val="none" w:sz="0" w:space="0" w:color="auto"/>
      </w:divBdr>
    </w:div>
    <w:div w:id="2093772507">
      <w:bodyDiv w:val="1"/>
      <w:marLeft w:val="0"/>
      <w:marRight w:val="0"/>
      <w:marTop w:val="0"/>
      <w:marBottom w:val="0"/>
      <w:divBdr>
        <w:top w:val="none" w:sz="0" w:space="0" w:color="auto"/>
        <w:left w:val="none" w:sz="0" w:space="0" w:color="auto"/>
        <w:bottom w:val="none" w:sz="0" w:space="0" w:color="auto"/>
        <w:right w:val="none" w:sz="0" w:space="0" w:color="auto"/>
      </w:divBdr>
    </w:div>
    <w:div w:id="212391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evels-of-evidence-and-research-based-prac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ssie.Santo@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8" ma:contentTypeDescription="Create a new document." ma:contentTypeScope="" ma:versionID="33b3409895ba4b89712f1069cba9338f">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f9cfb8d11107d4e2465e2d40cf31d7a1"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039a670-5f3d-4a46-b3fd-f00d678c3512">
      <UserInfo>
        <DisplayName>Connizzo, Kate</DisplayName>
        <AccountId>64</AccountId>
        <AccountType/>
      </UserInfo>
    </SharedWithUsers>
    <lcf76f155ced4ddcb4097134ff3c332f xmlns="3cfe686b-f520-40a1-8423-e0444a61d06f">
      <Terms xmlns="http://schemas.microsoft.com/office/infopath/2007/PartnerControls"/>
    </lcf76f155ced4ddcb4097134ff3c332f>
    <TaxCatchAll xmlns="2039a670-5f3d-4a46-b3fd-f00d678c3512" xsi:nil="true"/>
    <MediaLengthInSeconds xmlns="3cfe686b-f520-40a1-8423-e0444a61d06f" xsi:nil="true"/>
  </documentManagement>
</p:properties>
</file>

<file path=customXml/itemProps1.xml><?xml version="1.0" encoding="utf-8"?>
<ds:datastoreItem xmlns:ds="http://schemas.openxmlformats.org/officeDocument/2006/customXml" ds:itemID="{D1608730-086A-4D13-A4A4-6C0E7E4B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2039a670-5f3d-4a46-b3fd-f00d678c3512"/>
    <ds:schemaRef ds:uri="3cfe686b-f520-40a1-8423-e0444a61d0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Written Expression Worksheet Fillable Form</vt:lpstr>
    </vt:vector>
  </TitlesOfParts>
  <Company>Vermont Agency of Education</Company>
  <LinksUpToDate>false</LinksUpToDate>
  <CharactersWithSpaces>9852</CharactersWithSpaces>
  <SharedDoc>false</SharedDoc>
  <HLinks>
    <vt:vector size="24" baseType="variant">
      <vt:variant>
        <vt:i4>3670143</vt:i4>
      </vt:variant>
      <vt:variant>
        <vt:i4>3</vt:i4>
      </vt:variant>
      <vt:variant>
        <vt:i4>0</vt:i4>
      </vt:variant>
      <vt:variant>
        <vt:i4>5</vt:i4>
      </vt:variant>
      <vt:variant>
        <vt:lpwstr>https://education.vermont.gov/documents/levels-of-evidence-and-research-based-practices</vt:lpwstr>
      </vt:variant>
      <vt:variant>
        <vt:lpwstr/>
      </vt:variant>
      <vt:variant>
        <vt:i4>4653111</vt:i4>
      </vt:variant>
      <vt:variant>
        <vt:i4>6</vt:i4>
      </vt:variant>
      <vt:variant>
        <vt:i4>0</vt:i4>
      </vt:variant>
      <vt:variant>
        <vt:i4>5</vt:i4>
      </vt:variant>
      <vt:variant>
        <vt:lpwstr>mailto:Cassie.Santo@vermont.gov</vt:lpwstr>
      </vt:variant>
      <vt:variant>
        <vt:lpwstr/>
      </vt:variant>
      <vt:variant>
        <vt:i4>4653111</vt:i4>
      </vt:variant>
      <vt:variant>
        <vt:i4>3</vt:i4>
      </vt:variant>
      <vt:variant>
        <vt:i4>0</vt:i4>
      </vt:variant>
      <vt:variant>
        <vt:i4>5</vt:i4>
      </vt:variant>
      <vt:variant>
        <vt:lpwstr>mailto:Cassie.Santo@vermont.gov</vt:lpwstr>
      </vt:variant>
      <vt:variant>
        <vt:lpwstr/>
      </vt:variant>
      <vt:variant>
        <vt:i4>4653111</vt:i4>
      </vt:variant>
      <vt:variant>
        <vt:i4>0</vt:i4>
      </vt:variant>
      <vt:variant>
        <vt:i4>0</vt:i4>
      </vt:variant>
      <vt:variant>
        <vt:i4>5</vt:i4>
      </vt:variant>
      <vt:variant>
        <vt:lpwstr>mailto:Cassie.Santo@vermont.gov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Expression Worksheet Fillable Form</dc:title>
  <dc:subject/>
  <dc:creator>Vermont Agency of Education</dc:creator>
  <cp:keywords/>
  <dc:description/>
  <cp:lastModifiedBy>Chicoine, Lucille</cp:lastModifiedBy>
  <cp:revision>3</cp:revision>
  <cp:lastPrinted>2015-09-09T22:37:00Z</cp:lastPrinted>
  <dcterms:created xsi:type="dcterms:W3CDTF">2024-07-25T12:25:00Z</dcterms:created>
  <dcterms:modified xsi:type="dcterms:W3CDTF">2024-07-25T12:25:00Z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y fmtid="{D5CDD505-2E9C-101B-9397-08002B2CF9AE}" pid="4" name="Order">
    <vt:r8>7219600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