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50ECB3AF" w:rsidR="00546F4D" w:rsidRDefault="00546F4D" w:rsidP="00546F4D">
      <w:pPr>
        <w:spacing w:before="67"/>
        <w:textAlignment w:val="baseline"/>
        <w:rPr>
          <w:color w:val="7030A0"/>
          <w:sz w:val="28"/>
          <w:szCs w:val="28"/>
        </w:rPr>
      </w:pPr>
      <w:r w:rsidRPr="00546F4D">
        <w:rPr>
          <w:b/>
          <w:sz w:val="28"/>
          <w:highlight w:val="yellow"/>
          <w:lang w:bidi="bs-Latn-BA"/>
        </w:rPr>
        <w:t>Suggested language to communicate with households generally about Summer P-EBT:</w:t>
      </w:r>
      <w:r>
        <w:rPr>
          <w:sz w:val="28"/>
          <w:lang w:bidi="bs-Latn-BA"/>
        </w:rPr>
        <w:br/>
        <w:t>Savezna država Vermont izdavaće elektronske kartice za transfer beneficije u pandemiji (P-EBT) da bi pomogla učenicima s troškovima hrane tokom ljetnih mjeseci. Beneficije P-EBT su sredstva pružena na elektronskoj kartici za transfer beneficije koju domaćinstvo može da iskoristi za kupovinu prehrambenih artikala u trgovinama, mini-marketima, online maloprodajnim trgovinama i poljoprivrednim tržnicama gdje se prihvaćaju 3SquaresVT beneficije. Za domaćinstva koja primaju 3SquaresVT, beneficije P-EBT će biti dodane na postojeće EBT kartice.  Domaćinstva koja su već dobila P-EBT karticu ove školske godine ili prošle godine će imati ljetnu beneficiju P-EBT koja je dodana na njihovu postojeću karticu.  Ako više nemate svoju karticu, DCF vam može poslati zamjensku karticu. Instrukcije će biti uključene u pismena obavještenja o beneficijama koje izlaze u avgustu. Za ostala domaćinstva, dobićete specijalnu P-EBT karticu od Ministarstva za djecu i porodice (DCF) savezne države Vermont za učenike koji ispunjavaju uslove.  Domaćinstva će dobiti jednokratnu dotaciju u iznosu od 391$ po učeniku koji ispunjava uslove. Ljetna beneficija P-EBT će biti izdata početkom avgusta 2022 zajedno s beneficijama za ostatak školske godine 21-22.  </w:t>
      </w:r>
      <w:r>
        <w:rPr>
          <w:sz w:val="28"/>
          <w:lang w:bidi="bs-Latn-BA"/>
        </w:rPr>
        <w:br/>
        <w:t> </w:t>
      </w:r>
      <w:r>
        <w:rPr>
          <w:sz w:val="28"/>
          <w:lang w:bidi="bs-Latn-BA"/>
        </w:rPr>
        <w:br/>
      </w:r>
      <w:r>
        <w:rPr>
          <w:color w:val="00B050"/>
          <w:sz w:val="28"/>
          <w:highlight w:val="yellow"/>
          <w:lang w:bidi="bs-Latn-BA"/>
        </w:rPr>
        <w:t>Provision 2/CEP Schools:  </w:t>
      </w:r>
      <w:r>
        <w:rPr>
          <w:color w:val="00B050"/>
          <w:sz w:val="28"/>
          <w:lang w:bidi="bs-Latn-BA"/>
        </w:rPr>
        <w:t>svi učenici upisani u našu školu u junu 2022 će dobiti ovu beneficiju jer škola obično nudi besplatne obroke svim učenicima preko</w:t>
      </w:r>
      <w:r w:rsidR="006F5DE0">
        <w:rPr>
          <w:color w:val="00B050"/>
          <w:sz w:val="28"/>
          <w:lang w:bidi="bs-Latn-BA"/>
        </w:rPr>
        <w:t xml:space="preserve"> </w:t>
      </w:r>
      <w:r>
        <w:rPr>
          <w:color w:val="00B050"/>
          <w:sz w:val="28"/>
          <w:highlight w:val="yellow"/>
          <w:lang w:bidi="bs-Latn-BA"/>
        </w:rPr>
        <w:t>Community Eligibility Provision/Provision 2 (choose one). </w:t>
      </w:r>
      <w:r>
        <w:rPr>
          <w:color w:val="00B050"/>
          <w:sz w:val="28"/>
          <w:highlight w:val="yellow"/>
          <w:lang w:bidi="bs-Latn-BA"/>
        </w:rPr>
        <w:br/>
      </w:r>
      <w:r w:rsidRPr="006F5DE0">
        <w:rPr>
          <w:color w:val="00B050"/>
          <w:sz w:val="28"/>
          <w:lang w:bidi="bs-Latn-BA"/>
        </w:rPr>
        <w:t> </w:t>
      </w:r>
      <w:r>
        <w:rPr>
          <w:color w:val="00B050"/>
          <w:sz w:val="28"/>
          <w:highlight w:val="yellow"/>
          <w:lang w:bidi="bs-Latn-BA"/>
        </w:rPr>
        <w:br/>
      </w:r>
      <w:r>
        <w:rPr>
          <w:color w:val="7030A0"/>
          <w:sz w:val="28"/>
          <w:highlight w:val="yellow"/>
          <w:lang w:bidi="bs-Latn-BA"/>
        </w:rPr>
        <w:t xml:space="preserve">Pricing Programs: </w:t>
      </w:r>
      <w:r>
        <w:rPr>
          <w:color w:val="7030A0"/>
          <w:sz w:val="28"/>
          <w:lang w:bidi="bs-Latn-BA"/>
        </w:rPr>
        <w:t xml:space="preserve">ispunjavanje uslova za beneficiju zavisi od ispunjavanja uslova djeteta za besplatne i reducirane školske obroke. Sva djeca mogu da dobiju besplatne obroke ove godine zbog posebnih odricanja od zahtjeva za direktno izdavanje obroka djeci u školi usljed virusa COVID-19. Međutim, da bi dobili beneficiju P-EBT, učenici moraju imati odobreni zahtjev za besplatan i reducirani obrok u spisu ili biti direktno potvrđeni za besplatne školske obroke. Učenici mogu da budu direktno potvrđeni za besplatne obroke ako je domaćinstvo dobilo 3SquaresVT ili Reach Up beneficije ili zato što je učenik smješten kod udomitelja, migrant je, beskućnik, bjegunac ili učestvuje u programu Head Start.  Ako vi ne ispunjavate uslove za besplatne i obroke po reduciranoj cijeni, još uvijek možete da podnesete zahtjev za besplatan i reduciran obrok da biste vidjeli da li ispunjavate uslove za ljetnu beneficiju P-EBT.  </w:t>
      </w:r>
      <w:r>
        <w:rPr>
          <w:color w:val="7030A0"/>
          <w:sz w:val="28"/>
          <w:highlight w:val="yellow"/>
          <w:lang w:bidi="bs-Latn-BA"/>
        </w:rPr>
        <w:t xml:space="preserve">(Insert information on how to apply). </w:t>
      </w:r>
      <w:r>
        <w:rPr>
          <w:color w:val="7030A0"/>
          <w:sz w:val="28"/>
          <w:lang w:bidi="bs-Latn-BA"/>
        </w:rPr>
        <w:t xml:space="preserve">Zahtjevi podneseni prije 1. jula mogu takođe da kvalifikuju vaše učenike za </w:t>
      </w:r>
      <w:r>
        <w:rPr>
          <w:color w:val="7030A0"/>
          <w:sz w:val="28"/>
          <w:lang w:bidi="bs-Latn-BA"/>
        </w:rPr>
        <w:lastRenderedPageBreak/>
        <w:t xml:space="preserve">beneficije P-EBT za sve dane kad su odsustvovali iz škole ove prošle školske godine iz razloga povezanih s COVID-om.  Ako sad ne ispunjavate uslove, ali vaša situacija se promijeni tokom ljeta, i dalje možete da podnesete zahtjev do 19. avgusta da biste vidjeli da li ispunjavate uslove za ljetnu beneficiju P-EBT.  Samo učenici upisani u školu od juna 2022. će ispuniti uslove za ljetnu beneficiju P-EBT. </w:t>
      </w:r>
    </w:p>
    <w:p w14:paraId="73C8F12D" w14:textId="77777777" w:rsidR="00546F4D" w:rsidRDefault="00546F4D" w:rsidP="00546F4D">
      <w:pPr>
        <w:spacing w:before="67"/>
        <w:textAlignment w:val="baseline"/>
        <w:rPr>
          <w:color w:val="000000"/>
          <w:sz w:val="28"/>
          <w:szCs w:val="28"/>
        </w:rPr>
      </w:pPr>
    </w:p>
    <w:p w14:paraId="7ED9422E" w14:textId="34679FBC" w:rsidR="00546F4D" w:rsidRDefault="00546F4D" w:rsidP="00546F4D">
      <w:pPr>
        <w:spacing w:before="67"/>
        <w:textAlignment w:val="baseline"/>
        <w:rPr>
          <w:color w:val="000000"/>
          <w:sz w:val="28"/>
          <w:szCs w:val="28"/>
          <w:highlight w:val="yellow"/>
        </w:rPr>
      </w:pPr>
      <w:r>
        <w:rPr>
          <w:sz w:val="28"/>
          <w:lang w:bidi="bs-Latn-BA"/>
        </w:rPr>
        <w:t xml:space="preserve">Da bi se dodijelila beneficija, trebamo imati vašu tačnu poštansku adresu i glavu domaćinstva.  Ako želite da izvršite korekcije bilo čega navedenog, kontaktirajte </w:t>
      </w:r>
      <w:r>
        <w:rPr>
          <w:sz w:val="28"/>
          <w:highlight w:val="yellow"/>
          <w:lang w:bidi="bs-Latn-BA"/>
        </w:rPr>
        <w:t>(fill in contact info)</w:t>
      </w:r>
      <w:r>
        <w:rPr>
          <w:sz w:val="28"/>
          <w:lang w:bidi="bs-Latn-BA"/>
        </w:rPr>
        <w:t xml:space="preserve">. Možete više da saznate o beneficijama P-EBT tako što ćete posjetiti </w:t>
      </w:r>
      <w:hyperlink r:id="rId4" w:history="1">
        <w:r>
          <w:rPr>
            <w:rStyle w:val="Hyperlink"/>
            <w:sz w:val="28"/>
            <w:lang w:bidi="bs-Latn-BA"/>
          </w:rPr>
          <w:t>https://dcf.vermont.gov/esd/covid19/P-EBT</w:t>
        </w:r>
      </w:hyperlink>
      <w:r>
        <w:rPr>
          <w:sz w:val="28"/>
          <w:u w:val="single"/>
          <w:lang w:bidi="bs-Latn-BA"/>
        </w:rPr>
        <w:t>.</w:t>
      </w:r>
    </w:p>
    <w:p w14:paraId="7F087F7A" w14:textId="77777777" w:rsidR="0087408F" w:rsidRDefault="0087408F"/>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546F4D"/>
    <w:rsid w:val="006E43AC"/>
    <w:rsid w:val="006F5DE0"/>
    <w:rsid w:val="0087408F"/>
    <w:rsid w:val="00FE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499</Words>
  <Characters>2899</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2</cp:revision>
  <dcterms:created xsi:type="dcterms:W3CDTF">2022-06-01T13:18:00Z</dcterms:created>
  <dcterms:modified xsi:type="dcterms:W3CDTF">2022-06-07T15:15:00Z</dcterms:modified>
</cp:coreProperties>
</file>