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6A30D19E" w:rsidR="00546F4D" w:rsidRDefault="006F3B31" w:rsidP="00546F4D">
      <w:pPr>
        <w:spacing w:before="67"/>
        <w:textAlignment w:val="baseline"/>
        <w:rPr>
          <w:color w:val="7030A0"/>
          <w:sz w:val="28"/>
          <w:szCs w:val="28"/>
        </w:rPr>
      </w:pPr>
      <w:r w:rsidRPr="00546F4D">
        <w:rPr>
          <w:b/>
          <w:bCs/>
          <w:color w:val="000000"/>
          <w:sz w:val="28"/>
          <w:szCs w:val="28"/>
          <w:highlight w:val="yellow"/>
        </w:rPr>
        <w:t>Suggested language to communicate with households generally about Summer P-EBT</w:t>
      </w:r>
      <w:r w:rsidR="00546F4D" w:rsidRPr="00546F4D">
        <w:rPr>
          <w:b/>
          <w:sz w:val="28"/>
          <w:highlight w:val="yellow"/>
          <w:lang w:bidi="en-US"/>
        </w:rPr>
        <w:t>:</w:t>
      </w:r>
      <w:r w:rsidR="00546F4D">
        <w:rPr>
          <w:sz w:val="28"/>
          <w:lang w:bidi="en-US"/>
        </w:rPr>
        <w:br/>
        <w:t>Leta ya Vermont izatanga amakarita yimurirwaho ibigenwa mu buryo bwa elegitoroniki mu gihe cy’icyorezo (P-EBT) mu rwego rwo gufasha abanyeshuri mu biguzi by’amafunguro yo mu mezi y’impeshyi. Ibigenwa muri P-EBT ni amafaranga atangwa ku ikarita yoherezwaho ibigenwa mu buryo bwa elegitoroniki, urugo rukaba rushobora kuyakoresha mu kugura ibiribwa mu maduka yabyo, mu maduka ari hafi yawe, mu bacururiza kuri interineti no mu masoko y'abahinzi aho ibigenwa na 3SquaresVT (SNAP) byemewe. Ku ngo zihabwa 3SquaresVT, ibigenwa kuri P-EBT bizongerwa ku makarita asanzwe ya EBT.  Ingo zamaze guhabwa amakarita ya P-EBT muri uyu mwaka w'amashuri cyangwa umwaka ushize zizongererwa ibigenwa kuri P-EBT mu gihe cy’impeshyi ku makarita zisanganywe.  Niba utagifite ikarita yawe, DCF ishobora kuzakoherereza indi iyisimbura. Amabwiriza azashyirwa mu mabaruwa amenyesha ibigenwa azasohoka muri Kanama. Izindi ngo zizahabwa amakarita ya P-EBT adasanzwe atangwa n’Ishami rya Vermont rishinzwe abana n’imiryango (DCF) ku banyeshuri bujuje ibisabwa.  Ingo zizahabwa $391 inshuro imwe kuri buri munyeshuri wemerewe. Ibigenwa kuri P-EBT y’igihe cy’impeshyi bizatangwa mu ntangiriro za Kanama 2022 hamwe n’ibigenwa bisigaye by'umwaka w'amashuri wa 21-22.  </w:t>
      </w:r>
      <w:r w:rsidR="00546F4D">
        <w:rPr>
          <w:sz w:val="28"/>
          <w:lang w:bidi="en-US"/>
        </w:rPr>
        <w:br/>
        <w:t> </w:t>
      </w:r>
      <w:r w:rsidR="00546F4D">
        <w:rPr>
          <w:sz w:val="28"/>
          <w:lang w:bidi="en-US"/>
        </w:rPr>
        <w:br/>
      </w:r>
      <w:r>
        <w:rPr>
          <w:color w:val="00B050"/>
          <w:sz w:val="28"/>
          <w:szCs w:val="28"/>
          <w:highlight w:val="yellow"/>
        </w:rPr>
        <w:t>Provision 2/CEP Schools</w:t>
      </w:r>
      <w:r w:rsidR="00546F4D">
        <w:rPr>
          <w:color w:val="00B050"/>
          <w:sz w:val="28"/>
          <w:highlight w:val="yellow"/>
          <w:lang w:bidi="en-US"/>
        </w:rPr>
        <w:t>:  </w:t>
      </w:r>
      <w:proofErr w:type="spellStart"/>
      <w:r w:rsidR="00546F4D">
        <w:rPr>
          <w:color w:val="00B050"/>
          <w:sz w:val="28"/>
          <w:lang w:bidi="en-US"/>
        </w:rPr>
        <w:t>Abanyeshuri</w:t>
      </w:r>
      <w:proofErr w:type="spellEnd"/>
      <w:r w:rsidR="00546F4D">
        <w:rPr>
          <w:color w:val="00B050"/>
          <w:sz w:val="28"/>
          <w:lang w:bidi="en-US"/>
        </w:rPr>
        <w:t xml:space="preserve"> </w:t>
      </w:r>
      <w:proofErr w:type="spellStart"/>
      <w:r w:rsidR="00546F4D">
        <w:rPr>
          <w:color w:val="00B050"/>
          <w:sz w:val="28"/>
          <w:lang w:bidi="en-US"/>
        </w:rPr>
        <w:t>bose</w:t>
      </w:r>
      <w:proofErr w:type="spellEnd"/>
      <w:r w:rsidR="00546F4D">
        <w:rPr>
          <w:color w:val="00B050"/>
          <w:sz w:val="28"/>
          <w:lang w:bidi="en-US"/>
        </w:rPr>
        <w:t xml:space="preserve"> </w:t>
      </w:r>
      <w:proofErr w:type="spellStart"/>
      <w:r w:rsidR="00546F4D">
        <w:rPr>
          <w:color w:val="00B050"/>
          <w:sz w:val="28"/>
          <w:lang w:bidi="en-US"/>
        </w:rPr>
        <w:t>biyandikishije</w:t>
      </w:r>
      <w:proofErr w:type="spellEnd"/>
      <w:r w:rsidR="00546F4D">
        <w:rPr>
          <w:color w:val="00B050"/>
          <w:sz w:val="28"/>
          <w:lang w:bidi="en-US"/>
        </w:rPr>
        <w:t xml:space="preserve"> ku ishuri ryacu muri Kamena 2022 bazahabwa ibi bigenwa kuko ubusanzwe ishuri ryacu riha abanyeshuri bose amafunguro </w:t>
      </w:r>
      <w:proofErr w:type="spellStart"/>
      <w:r w:rsidR="00546F4D">
        <w:rPr>
          <w:color w:val="00B050"/>
          <w:sz w:val="28"/>
          <w:lang w:bidi="en-US"/>
        </w:rPr>
        <w:t>y’ubuntu</w:t>
      </w:r>
      <w:proofErr w:type="spellEnd"/>
      <w:r w:rsidR="00546F4D">
        <w:rPr>
          <w:color w:val="00B050"/>
          <w:sz w:val="28"/>
          <w:lang w:bidi="en-US"/>
        </w:rPr>
        <w:t xml:space="preserve"> </w:t>
      </w:r>
      <w:proofErr w:type="spellStart"/>
      <w:r w:rsidR="00546F4D">
        <w:rPr>
          <w:color w:val="00B050"/>
          <w:sz w:val="28"/>
          <w:lang w:bidi="en-US"/>
        </w:rPr>
        <w:t>binyuze</w:t>
      </w:r>
      <w:proofErr w:type="spellEnd"/>
      <w:r w:rsidR="00546F4D">
        <w:rPr>
          <w:color w:val="00B050"/>
          <w:sz w:val="28"/>
          <w:lang w:bidi="en-US"/>
        </w:rPr>
        <w:t xml:space="preserve"> muri </w:t>
      </w:r>
      <w:r>
        <w:rPr>
          <w:color w:val="00B050"/>
          <w:sz w:val="28"/>
          <w:szCs w:val="28"/>
          <w:highlight w:val="yellow"/>
        </w:rPr>
        <w:t>Community Eligibility Provision/Provision 2 (choose one)</w:t>
      </w:r>
      <w:r w:rsidR="00546F4D">
        <w:rPr>
          <w:color w:val="00B050"/>
          <w:sz w:val="28"/>
          <w:highlight w:val="yellow"/>
          <w:lang w:bidi="en-US"/>
        </w:rPr>
        <w:t>. </w:t>
      </w:r>
      <w:r w:rsidR="00546F4D">
        <w:rPr>
          <w:color w:val="00B050"/>
          <w:sz w:val="28"/>
          <w:highlight w:val="yellow"/>
          <w:lang w:bidi="en-US"/>
        </w:rPr>
        <w:br/>
      </w:r>
      <w:r w:rsidR="00546F4D" w:rsidRPr="006F3B31">
        <w:rPr>
          <w:color w:val="00B050"/>
          <w:sz w:val="28"/>
          <w:lang w:bidi="en-US"/>
        </w:rPr>
        <w:t> </w:t>
      </w:r>
      <w:r w:rsidR="00546F4D">
        <w:rPr>
          <w:color w:val="00B050"/>
          <w:sz w:val="28"/>
          <w:highlight w:val="yellow"/>
          <w:lang w:bidi="en-US"/>
        </w:rPr>
        <w:br/>
      </w:r>
      <w:r>
        <w:rPr>
          <w:color w:val="7030A0"/>
          <w:sz w:val="28"/>
          <w:szCs w:val="28"/>
          <w:highlight w:val="yellow"/>
        </w:rPr>
        <w:t>Pricing Programs</w:t>
      </w:r>
      <w:r w:rsidR="00546F4D">
        <w:rPr>
          <w:color w:val="7030A0"/>
          <w:sz w:val="28"/>
          <w:highlight w:val="yellow"/>
          <w:lang w:bidi="en-US"/>
        </w:rPr>
        <w:t xml:space="preserve">: </w:t>
      </w:r>
      <w:proofErr w:type="spellStart"/>
      <w:r w:rsidR="00546F4D">
        <w:rPr>
          <w:color w:val="7030A0"/>
          <w:sz w:val="28"/>
          <w:lang w:bidi="en-US"/>
        </w:rPr>
        <w:t>Kwemererwa</w:t>
      </w:r>
      <w:proofErr w:type="spellEnd"/>
      <w:r w:rsidR="00546F4D">
        <w:rPr>
          <w:color w:val="7030A0"/>
          <w:sz w:val="28"/>
          <w:lang w:bidi="en-US"/>
        </w:rPr>
        <w:t xml:space="preserve"> </w:t>
      </w:r>
      <w:proofErr w:type="spellStart"/>
      <w:r w:rsidR="00546F4D">
        <w:rPr>
          <w:color w:val="7030A0"/>
          <w:sz w:val="28"/>
          <w:lang w:bidi="en-US"/>
        </w:rPr>
        <w:t>ibigenwa</w:t>
      </w:r>
      <w:proofErr w:type="spellEnd"/>
      <w:r w:rsidR="00546F4D">
        <w:rPr>
          <w:color w:val="7030A0"/>
          <w:sz w:val="28"/>
          <w:lang w:bidi="en-US"/>
        </w:rPr>
        <w:t xml:space="preserve"> </w:t>
      </w:r>
      <w:proofErr w:type="spellStart"/>
      <w:r w:rsidR="00546F4D">
        <w:rPr>
          <w:color w:val="7030A0"/>
          <w:sz w:val="28"/>
          <w:lang w:bidi="en-US"/>
        </w:rPr>
        <w:t>biterwa</w:t>
      </w:r>
      <w:proofErr w:type="spellEnd"/>
      <w:r w:rsidR="00546F4D">
        <w:rPr>
          <w:color w:val="7030A0"/>
          <w:sz w:val="28"/>
          <w:lang w:bidi="en-US"/>
        </w:rPr>
        <w:t xml:space="preserve"> no kuba umwana yujuje ibisabwa byo guhabwa amafunguro y’ubuntu n’agabanyirizwa igiciro. Abana bose bashobora guhabwa amafunguro y’ubuntu muri uyu mwaka bitewe n’isonerwa ridasanzwe rijyanye na COVID-19 leta yabonye. Icyakora kugira ngo abanyeshuri bahabwe ibigenwa kuri P-EBT, bagomba kuba bafite ubusabe bw’amafunguro y’ubuntu n’ayyagabanyirijwe igiciro ku ishuri bwemejwe muri dosiye zabo cyangwa se baremerewe aya mafunguro mu buryo butaziguye. Abanyeshuri bashobora kuba bemerewe amafunguro y’ubuntu mu buryo butaziguye iyo urugo rwahawe ibigenwa na 3SquaresVT cyangwa Reach Up cyangwa kuko umunyeshuri yarereshejwe na leta, ari umwimukira, atagira aho aba, yarahunze iwabo cyangwa yitabira porogaramu ya Head Start.  Niba utaremererwa amafunguro y’ubuntu n’ayagabanyirijwe igiciro, ubu biracyashoboka kuyasaba kugira ngo urebe niba </w:t>
      </w:r>
      <w:r w:rsidR="00546F4D">
        <w:rPr>
          <w:color w:val="7030A0"/>
          <w:sz w:val="28"/>
          <w:lang w:bidi="en-US"/>
        </w:rPr>
        <w:lastRenderedPageBreak/>
        <w:t xml:space="preserve">wemerewe ibigenwa kuri P-EBT y’igihe cy’impeshyi.  </w:t>
      </w:r>
      <w:r w:rsidR="00546F4D">
        <w:rPr>
          <w:color w:val="7030A0"/>
          <w:sz w:val="28"/>
          <w:highlight w:val="yellow"/>
          <w:lang w:bidi="en-US"/>
        </w:rPr>
        <w:t>(</w:t>
      </w:r>
      <w:r>
        <w:rPr>
          <w:color w:val="7030A0"/>
          <w:sz w:val="28"/>
          <w:szCs w:val="28"/>
          <w:highlight w:val="yellow"/>
        </w:rPr>
        <w:t>Insert information on how to apply</w:t>
      </w:r>
      <w:r w:rsidR="00546F4D">
        <w:rPr>
          <w:color w:val="7030A0"/>
          <w:sz w:val="28"/>
          <w:highlight w:val="yellow"/>
          <w:lang w:bidi="en-US"/>
        </w:rPr>
        <w:t xml:space="preserve">). </w:t>
      </w:r>
      <w:r w:rsidR="00546F4D">
        <w:rPr>
          <w:color w:val="7030A0"/>
          <w:sz w:val="28"/>
          <w:lang w:bidi="en-US"/>
        </w:rPr>
        <w:t xml:space="preserve">Ubusabe buzatangwa mbere y’itariki ya 1 Nyakanga nabwo bushobora kuzatuma umunyeshuri wawe yemererwa ibigenwa kuri P-EBT by’iminsi yose yasibye ishuri ku mpamvu ifitanye isano na COVID mu mwaka w'amashuri ushize.  Niba utujuje ibisabwa ubu, ariko uko ubayeho bikaba bihinduka mu gihe cy’impeshyi, nabwo watanga ubusabe kugeza ku itariki ya 19 Kanama ukareba niba wemerewe ibigenwa kuri P-EBT y’igihe cy’impeshyi.  Abanyeshuri biyandikishije ku ishuri kuva muri Kamena 2022 ni bo bonyine bazemererwa ibigenwa kuri P-EBT y’igihe cy’impeshyi. </w:t>
      </w:r>
    </w:p>
    <w:p w14:paraId="73C8F12D" w14:textId="77777777" w:rsidR="00546F4D" w:rsidRDefault="00546F4D" w:rsidP="00546F4D">
      <w:pPr>
        <w:spacing w:before="67"/>
        <w:textAlignment w:val="baseline"/>
        <w:rPr>
          <w:color w:val="000000"/>
          <w:sz w:val="28"/>
          <w:szCs w:val="28"/>
        </w:rPr>
      </w:pPr>
    </w:p>
    <w:p w14:paraId="7ED9422E" w14:textId="3C9C8A1F" w:rsidR="00546F4D" w:rsidRDefault="00546F4D" w:rsidP="00546F4D">
      <w:pPr>
        <w:spacing w:before="67"/>
        <w:textAlignment w:val="baseline"/>
        <w:rPr>
          <w:color w:val="000000"/>
          <w:sz w:val="28"/>
          <w:szCs w:val="28"/>
          <w:highlight w:val="yellow"/>
        </w:rPr>
      </w:pPr>
      <w:r>
        <w:rPr>
          <w:sz w:val="28"/>
          <w:lang w:bidi="en-US"/>
        </w:rPr>
        <w:t xml:space="preserve">Kugira ngo dutange ibigenwa, tugomba kugira aderesi y’iposita yawe nyayo n’umukuru w’urugo.  Niba hari icyo ushaka gukosora muri </w:t>
      </w:r>
      <w:proofErr w:type="spellStart"/>
      <w:r>
        <w:rPr>
          <w:sz w:val="28"/>
          <w:lang w:bidi="en-US"/>
        </w:rPr>
        <w:t>ibi</w:t>
      </w:r>
      <w:proofErr w:type="spellEnd"/>
      <w:r>
        <w:rPr>
          <w:sz w:val="28"/>
          <w:lang w:bidi="en-US"/>
        </w:rPr>
        <w:t xml:space="preserve">, </w:t>
      </w:r>
      <w:proofErr w:type="spellStart"/>
      <w:r>
        <w:rPr>
          <w:sz w:val="28"/>
          <w:lang w:bidi="en-US"/>
        </w:rPr>
        <w:t>vugisha</w:t>
      </w:r>
      <w:proofErr w:type="spellEnd"/>
      <w:r>
        <w:rPr>
          <w:sz w:val="28"/>
          <w:lang w:bidi="en-US"/>
        </w:rPr>
        <w:t xml:space="preserve"> </w:t>
      </w:r>
      <w:r>
        <w:rPr>
          <w:sz w:val="28"/>
          <w:highlight w:val="yellow"/>
          <w:lang w:bidi="en-US"/>
        </w:rPr>
        <w:t>(</w:t>
      </w:r>
      <w:r w:rsidR="006F3B31">
        <w:rPr>
          <w:color w:val="000000"/>
          <w:sz w:val="28"/>
          <w:szCs w:val="28"/>
          <w:highlight w:val="yellow"/>
        </w:rPr>
        <w:t>fill in contact info</w:t>
      </w:r>
      <w:proofErr w:type="gramStart"/>
      <w:r>
        <w:rPr>
          <w:sz w:val="28"/>
          <w:highlight w:val="yellow"/>
          <w:lang w:bidi="en-US"/>
        </w:rPr>
        <w:t>).</w:t>
      </w:r>
      <w:r>
        <w:rPr>
          <w:sz w:val="28"/>
          <w:lang w:bidi="en-US"/>
        </w:rPr>
        <w:t>.</w:t>
      </w:r>
      <w:proofErr w:type="gramEnd"/>
      <w:r>
        <w:rPr>
          <w:sz w:val="28"/>
          <w:lang w:bidi="en-US"/>
        </w:rPr>
        <w:t xml:space="preserve"> Andi makuru ku bigenwa kuri P-EBT wayabona usuye </w:t>
      </w:r>
      <w:hyperlink r:id="rId4" w:history="1">
        <w:r>
          <w:rPr>
            <w:rStyle w:val="Hyperlink"/>
            <w:sz w:val="28"/>
            <w:lang w:bidi="en-US"/>
          </w:rPr>
          <w:t>https://dcf.vermont.gov/esd/covid19/P-EBT</w:t>
        </w:r>
      </w:hyperlink>
      <w:r>
        <w:rPr>
          <w:sz w:val="28"/>
          <w:u w:val="single"/>
          <w:lang w:bidi="en-US"/>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546F4D"/>
    <w:rsid w:val="006E43AC"/>
    <w:rsid w:val="006F3B31"/>
    <w:rsid w:val="0087408F"/>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510</Words>
  <Characters>2960</Characters>
  <Application>Microsoft Office Word</Application>
  <DocSecurity>0</DocSecurity>
  <Lines>24</Lines>
  <Paragraphs>6</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2</cp:revision>
  <dcterms:created xsi:type="dcterms:W3CDTF">2022-06-01T13:18:00Z</dcterms:created>
  <dcterms:modified xsi:type="dcterms:W3CDTF">2022-06-07T17:20:00Z</dcterms:modified>
</cp:coreProperties>
</file>