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2E5778" w:rsidRDefault="00CA6725" w:rsidP="005426F6">
      <w:pPr>
        <w:pStyle w:val="paragraph"/>
        <w:textAlignment w:val="baseline"/>
        <w:rPr>
          <w:rFonts w:asciiTheme="minorHAnsi" w:hAnsiTheme="minorHAnsi" w:cstheme="minorHAnsi"/>
          <w:sz w:val="22"/>
          <w:szCs w:val="22"/>
        </w:rPr>
      </w:pPr>
      <w:r w:rsidRPr="002E5778">
        <w:rPr>
          <w:rStyle w:val="scxw125805777"/>
          <w:sz w:val="22"/>
          <w:szCs w:val="22"/>
          <w:lang w:bidi="sw-KE"/>
        </w:rPr>
        <w:t> </w:t>
      </w:r>
      <w:r w:rsidRPr="002E5778">
        <w:rPr>
          <w:rStyle w:val="normaltextrun"/>
          <w:sz w:val="22"/>
          <w:szCs w:val="22"/>
          <w:shd w:val="clear" w:color="auto" w:fill="FFFF00"/>
          <w:lang w:bidi="sw-KE"/>
        </w:rPr>
        <w:t>[date]</w:t>
      </w:r>
      <w:r w:rsidRPr="002E5778">
        <w:rPr>
          <w:rStyle w:val="eop"/>
          <w:sz w:val="22"/>
          <w:szCs w:val="22"/>
          <w:lang w:bidi="sw-KE"/>
        </w:rPr>
        <w:t> </w:t>
      </w:r>
    </w:p>
    <w:p w14:paraId="620A728C" w14:textId="77777777" w:rsidR="00CA6725" w:rsidRPr="002E5778" w:rsidRDefault="00CA6725" w:rsidP="006348D7">
      <w:pPr>
        <w:pStyle w:val="paragraph"/>
        <w:spacing w:before="0" w:beforeAutospacing="0" w:after="0" w:afterAutospacing="0" w:line="252" w:lineRule="auto"/>
        <w:textAlignment w:val="baseline"/>
        <w:rPr>
          <w:rFonts w:asciiTheme="minorHAnsi" w:hAnsiTheme="minorHAnsi" w:cstheme="minorHAnsi"/>
          <w:sz w:val="22"/>
          <w:szCs w:val="22"/>
        </w:rPr>
      </w:pPr>
      <w:r w:rsidRPr="002E5778">
        <w:rPr>
          <w:rStyle w:val="normaltextrun"/>
          <w:sz w:val="22"/>
          <w:szCs w:val="22"/>
          <w:lang w:bidi="sw-KE"/>
        </w:rPr>
        <w:t>Wapendwa Wanafamilia, </w:t>
      </w:r>
    </w:p>
    <w:p w14:paraId="6BDCD6FD" w14:textId="77777777" w:rsidR="00300FB1" w:rsidRPr="002E5778"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p>
    <w:p w14:paraId="61398A32" w14:textId="77777777" w:rsidR="00F02688" w:rsidRPr="002E577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Serikali ya taifa imeidhinisha mafao ya Pandemic-EBT kwa ajili ya mwaka wa sasa wa shule — Septemba 2021 hadi Juni 2022. </w:t>
      </w:r>
    </w:p>
    <w:p w14:paraId="3D5F6C3C" w14:textId="77777777" w:rsidR="00F02688" w:rsidRPr="002E577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p>
    <w:p w14:paraId="50F986A1" w14:textId="7B86893F" w:rsidR="005426F6" w:rsidRPr="002E5778"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lang w:bidi="sw-KE"/>
        </w:rPr>
        <w:t>Mafao haya:</w:t>
      </w:r>
    </w:p>
    <w:p w14:paraId="276799FF" w14:textId="28B10A04" w:rsidR="006348D7" w:rsidRPr="002E5778"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Yanakusudiwa kuchukua pahali pa thamani ya milo ya shuleni isiyolipiwa ambayo wanafunzi wangepata shuleni. </w:t>
      </w:r>
    </w:p>
    <w:p w14:paraId="617A3C9C" w14:textId="64A93451" w:rsidR="005426F6" w:rsidRPr="002E5778"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sz w:val="22"/>
          <w:szCs w:val="22"/>
        </w:rPr>
      </w:pPr>
      <w:r w:rsidRPr="002E5778">
        <w:rPr>
          <w:rStyle w:val="normaltextrun"/>
          <w:sz w:val="22"/>
          <w:szCs w:val="22"/>
          <w:lang w:bidi="sw-KE"/>
        </w:rPr>
        <w:t xml:space="preserve">Yatatolewa kwa wanafunzi wanaostahiki ambao waliruhusiwa kutokuwa shuleni kwa sababu zinazohusiana na COVID au waliathiriwa na kufungwa kwa shule kulikosababishwa na COVID katika mwaka wa shule.  </w:t>
      </w:r>
      <w:r w:rsidRPr="002E5778">
        <w:rPr>
          <w:rStyle w:val="normaltextrun"/>
          <w:i/>
          <w:sz w:val="22"/>
          <w:szCs w:val="22"/>
          <w:lang w:bidi="sw-KE"/>
        </w:rPr>
        <w:t>Kupata chakula cha kuliwa nyumbani bila malipo wakati wa kufungwa kwa shule au mwanafunzi asipoweza kufika shuleni hakutaathiri ustahiki wa mwanafunzi wa mafao ya P-EBT.  </w:t>
      </w:r>
    </w:p>
    <w:p w14:paraId="316D3A8C" w14:textId="11472012" w:rsidR="00951616" w:rsidRPr="002E5778"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shd w:val="clear" w:color="auto" w:fill="FFFF00"/>
          <w:lang w:bidi="sw-KE"/>
        </w:rPr>
        <w:t>[CEP or Provision 2 schools]:</w:t>
      </w:r>
      <w:r w:rsidRPr="002E5778">
        <w:rPr>
          <w:rStyle w:val="normaltextrun"/>
          <w:sz w:val="22"/>
          <w:szCs w:val="22"/>
          <w:lang w:bidi="sw-KE"/>
        </w:rPr>
        <w:t xml:space="preserve"> </w:t>
      </w:r>
    </w:p>
    <w:p w14:paraId="1504C491" w14:textId="032225F9" w:rsidR="003E668D" w:rsidRPr="002E5778"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lang w:bidi="sw-KE"/>
        </w:rPr>
        <w:t>Kwa sababu shule yetu kwa kawaida hutoa chakula bila malipo kwa wanafunzi wote, hii inafanya wanafunzi wote kustahiki kupata mafao ya P-EBT kwa miezi yoyote ambayo:</w:t>
      </w:r>
    </w:p>
    <w:p w14:paraId="1D078012" w14:textId="77777777" w:rsidR="003E668D" w:rsidRPr="002E5778"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Waliruhusiwa kutokuwa shuleni kwa sababu zinazohusiana na COVID, au </w:t>
      </w:r>
    </w:p>
    <w:p w14:paraId="04E88024" w14:textId="31BD7D5B" w:rsidR="003E668D" w:rsidRPr="002E5778"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sz w:val="22"/>
          <w:szCs w:val="22"/>
        </w:rPr>
      </w:pPr>
      <w:r w:rsidRPr="002E5778">
        <w:rPr>
          <w:rStyle w:val="normaltextrun"/>
          <w:sz w:val="22"/>
          <w:szCs w:val="22"/>
          <w:lang w:bidi="sw-KE"/>
        </w:rPr>
        <w:t>Shule ilifungwa kwa sababu zinazohusiana na COVID.  </w:t>
      </w:r>
    </w:p>
    <w:p w14:paraId="03C42995" w14:textId="4F721072" w:rsidR="003E668D" w:rsidRPr="002E5778"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shd w:val="clear" w:color="auto" w:fill="FFFF00"/>
          <w:lang w:bidi="sw-KE"/>
        </w:rPr>
        <w:t>[Schools that normally operate pricing programs]:</w:t>
      </w:r>
      <w:r w:rsidRPr="002E5778">
        <w:rPr>
          <w:rStyle w:val="normaltextrun"/>
          <w:sz w:val="22"/>
          <w:szCs w:val="22"/>
          <w:lang w:bidi="sw-KE"/>
        </w:rPr>
        <w:t xml:space="preserve"> </w:t>
      </w:r>
    </w:p>
    <w:p w14:paraId="3661FE1D" w14:textId="03F81770" w:rsidR="00086CE2" w:rsidRPr="002E5778"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Ili kupokea mafao ya P-EBT, sharti wanafunzi watimize moja ya yafuatayo: </w:t>
      </w:r>
    </w:p>
    <w:p w14:paraId="2A8005E9" w14:textId="5EA9AC4B" w:rsidR="00F02688" w:rsidRPr="002E577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Katika faili zetu, wawe na ombi lililoidhinishwa la milo isiyolipiwa na iliyopunguzwa bei, au </w:t>
      </w:r>
    </w:p>
    <w:p w14:paraId="11E3C090" w14:textId="2407ACC8" w:rsidR="00F02688" w:rsidRPr="002E577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Wawe wamepata idhini ya moja kwa moja ya kupata milo shuleni bila malipo, kwa sababu: </w:t>
      </w:r>
    </w:p>
    <w:p w14:paraId="1D609CB8" w14:textId="77777777" w:rsidR="00F02688" w:rsidRPr="002E5778"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familia hiyo inanufaika kutoka kwa mpango wa 3SquaresVT au Reach Up, au </w:t>
      </w:r>
    </w:p>
    <w:p w14:paraId="5BFE81D5" w14:textId="39160D83" w:rsidR="00CA6725" w:rsidRPr="002E5778"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2"/>
          <w:szCs w:val="22"/>
        </w:rPr>
      </w:pPr>
      <w:r w:rsidRPr="002E5778">
        <w:rPr>
          <w:rStyle w:val="normaltextrun"/>
          <w:sz w:val="22"/>
          <w:szCs w:val="22"/>
          <w:lang w:bidi="sw-KE"/>
        </w:rPr>
        <w:t>mwanafunzi huyo yuko katika makazi ya muda ya watoto, hana makazi, ni mhamiaji, mkimbizi, au anashiriki katika mpango wa Head Start.  </w:t>
      </w:r>
    </w:p>
    <w:p w14:paraId="693E7479" w14:textId="6E8EFCDF" w:rsidR="000E1522" w:rsidRPr="002E5778"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2"/>
          <w:szCs w:val="22"/>
        </w:rPr>
      </w:pPr>
      <w:r w:rsidRPr="002E5778">
        <w:rPr>
          <w:rStyle w:val="contextualspellingandgrammarerror"/>
          <w:sz w:val="22"/>
          <w:szCs w:val="22"/>
          <w:lang w:bidi="sw-KE"/>
        </w:rPr>
        <w:sym w:font="Wingdings" w:char="F0A8"/>
      </w:r>
      <w:r w:rsidR="00001903" w:rsidRPr="002E5778">
        <w:rPr>
          <w:rStyle w:val="normaltextrun"/>
          <w:b/>
          <w:sz w:val="22"/>
          <w:szCs w:val="22"/>
          <w:lang w:bidi="sw-KE"/>
        </w:rPr>
        <w:t xml:space="preserve"> </w:t>
      </w:r>
      <w:r w:rsidR="00001903" w:rsidRPr="002E5778">
        <w:rPr>
          <w:rStyle w:val="normaltextrun"/>
          <w:b/>
          <w:sz w:val="22"/>
          <w:szCs w:val="22"/>
          <w:lang w:bidi="sw-KE"/>
        </w:rPr>
        <w:tab/>
        <w:t>HUHITAJI KUWASILISHA OMBI:</w:t>
      </w:r>
      <w:r w:rsidR="00001903" w:rsidRPr="002E5778">
        <w:rPr>
          <w:rStyle w:val="normaltextrun"/>
          <w:b/>
          <w:sz w:val="22"/>
          <w:szCs w:val="22"/>
          <w:lang w:bidi="sw-KE"/>
        </w:rPr>
        <w:br/>
      </w:r>
      <w:r w:rsidR="00CA6725" w:rsidRPr="002E5778">
        <w:rPr>
          <w:rStyle w:val="normaltextrun"/>
          <w:sz w:val="22"/>
          <w:szCs w:val="22"/>
          <w:shd w:val="clear" w:color="auto" w:fill="FFFF00"/>
          <w:lang w:bidi="sw-KE"/>
        </w:rPr>
        <w:t>[Student name(s)]</w:t>
      </w:r>
      <w:r w:rsidR="00CA6725" w:rsidRPr="002E5778">
        <w:rPr>
          <w:rStyle w:val="normaltextrun"/>
          <w:sz w:val="22"/>
          <w:szCs w:val="22"/>
          <w:highlight w:val="yellow"/>
          <w:lang w:bidi="sw-KE"/>
        </w:rPr>
        <w:t xml:space="preserve"> anastahiki</w:t>
      </w:r>
      <w:r w:rsidR="00CA6725" w:rsidRPr="002E5778">
        <w:rPr>
          <w:rStyle w:val="normaltextrun"/>
          <w:sz w:val="22"/>
          <w:szCs w:val="22"/>
          <w:lang w:bidi="sw-KE"/>
        </w:rPr>
        <w:t xml:space="preserve"> kupata chakula shuleni bila malipo, kwa mujibu wa taarifa zilizo katika faili zetu. Utapokea mafao ya P-EBT ya kutoka Septemba 2021 kwa miezi yoyote ambayo mwanafunzi/wanafunzi wako: </w:t>
      </w:r>
    </w:p>
    <w:p w14:paraId="7C136D10" w14:textId="77777777" w:rsidR="00BD4142" w:rsidRPr="002E5778"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Waliruhusiwa kutokuwa shuleni kwa sababu zinazohusiana na COVID, au </w:t>
      </w:r>
    </w:p>
    <w:p w14:paraId="019B0E02" w14:textId="7E87DF88" w:rsidR="00CA6725" w:rsidRPr="002E5778"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2"/>
          <w:szCs w:val="22"/>
        </w:rPr>
      </w:pPr>
      <w:r w:rsidRPr="002E5778">
        <w:rPr>
          <w:rStyle w:val="normaltextrun"/>
          <w:sz w:val="22"/>
          <w:szCs w:val="22"/>
          <w:lang w:bidi="sw-KE"/>
        </w:rPr>
        <w:t>Shule ilifungwa kwa sababu zinazohusiana na COVID. </w:t>
      </w:r>
    </w:p>
    <w:p w14:paraId="3D977398" w14:textId="49257352" w:rsidR="00F618C2" w:rsidRPr="002E5778"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2"/>
          <w:szCs w:val="22"/>
        </w:rPr>
      </w:pPr>
      <w:r w:rsidRPr="002E5778">
        <w:rPr>
          <w:rStyle w:val="normaltextrun"/>
          <w:sz w:val="22"/>
          <w:szCs w:val="22"/>
          <w:lang w:bidi="sw-KE"/>
        </w:rPr>
        <w:t>Tafadhali tujulishe ikiwa kuna wanafunzi wengine wanaoishi nyumbani kwako.</w:t>
      </w:r>
    </w:p>
    <w:p w14:paraId="34083EEC" w14:textId="1D3C853B" w:rsidR="00FE43C9" w:rsidRPr="002E5778"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2"/>
          <w:szCs w:val="22"/>
        </w:rPr>
      </w:pPr>
      <w:r w:rsidRPr="002E5778">
        <w:rPr>
          <w:rStyle w:val="contextualspellingandgrammarerror"/>
          <w:sz w:val="22"/>
          <w:szCs w:val="22"/>
          <w:lang w:bidi="sw-KE"/>
        </w:rPr>
        <w:sym w:font="Wingdings" w:char="F0A8"/>
      </w:r>
      <w:r w:rsidR="00CA6725" w:rsidRPr="002E5778">
        <w:rPr>
          <w:rStyle w:val="eop"/>
          <w:b/>
          <w:sz w:val="22"/>
          <w:szCs w:val="22"/>
          <w:lang w:bidi="sw-KE"/>
        </w:rPr>
        <w:tab/>
        <w:t xml:space="preserve">UNAHITAJI KUWASILISHA OMBI: </w:t>
      </w:r>
      <w:r w:rsidR="00CA6725" w:rsidRPr="002E5778">
        <w:rPr>
          <w:rStyle w:val="eop"/>
          <w:b/>
          <w:sz w:val="22"/>
          <w:szCs w:val="22"/>
          <w:lang w:bidi="sw-KE"/>
        </w:rPr>
        <w:br/>
      </w:r>
      <w:r w:rsidRPr="002E5778">
        <w:rPr>
          <w:rStyle w:val="eop"/>
          <w:sz w:val="22"/>
          <w:szCs w:val="22"/>
          <w:lang w:bidi="sw-KE"/>
        </w:rPr>
        <w:t>Ikiwa ungependa kupokea mafao ya P-EBT, tafadhali jaza fomu ya kutuma ombi iliyoambatishwa, na uitume kwetu haraka iwezekanavyo. Ikiwa itaidhinishwa, u</w:t>
      </w:r>
      <w:r w:rsidR="00FE43C9" w:rsidRPr="002E5778">
        <w:rPr>
          <w:rStyle w:val="normaltextrun"/>
          <w:sz w:val="22"/>
          <w:szCs w:val="22"/>
          <w:lang w:bidi="sw-KE"/>
        </w:rPr>
        <w:t xml:space="preserve">tapokea mafao ya P-EBT ya kutoka Septemba 2021 kwa miezi yoyote ambayo mwanafunzi/wanafunzi wako: </w:t>
      </w:r>
    </w:p>
    <w:p w14:paraId="3A5DF977" w14:textId="77777777" w:rsidR="00FE43C9" w:rsidRPr="002E5778"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Waliruhusiwa kutokuwa shuleni kwa sababu zinazohusiana na COVID, au </w:t>
      </w:r>
    </w:p>
    <w:p w14:paraId="53BC7CD8" w14:textId="2DBCADA2" w:rsidR="00FE43C9" w:rsidRPr="002E5778"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sz w:val="22"/>
          <w:szCs w:val="22"/>
        </w:rPr>
      </w:pPr>
      <w:r w:rsidRPr="002E5778">
        <w:rPr>
          <w:rStyle w:val="normaltextrun"/>
          <w:sz w:val="22"/>
          <w:szCs w:val="22"/>
          <w:lang w:bidi="sw-KE"/>
        </w:rPr>
        <w:t>Shule ilifungwa kwa sababu zinazohusiana na COVID. </w:t>
      </w:r>
    </w:p>
    <w:p w14:paraId="4A32B7C5" w14:textId="6E289273" w:rsidR="00D5181D" w:rsidRPr="002E5778"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b/>
          <w:sz w:val="22"/>
          <w:szCs w:val="22"/>
          <w:lang w:bidi="sw-KE"/>
        </w:rPr>
        <w:t xml:space="preserve">KAGUA MAELEZO YA MWANAFUNZI: </w:t>
      </w:r>
      <w:r w:rsidRPr="002E5778">
        <w:rPr>
          <w:rStyle w:val="normaltextrun"/>
          <w:b/>
          <w:sz w:val="22"/>
          <w:szCs w:val="22"/>
          <w:lang w:bidi="sw-KE"/>
        </w:rPr>
        <w:br/>
      </w:r>
      <w:r w:rsidRPr="002E5778">
        <w:rPr>
          <w:rStyle w:val="normaltextrun"/>
          <w:sz w:val="22"/>
          <w:szCs w:val="22"/>
          <w:lang w:bidi="sw-KE"/>
        </w:rPr>
        <w:t xml:space="preserve">Tafadhali kagua maelezo ya mwanafunzi wako tuliyo nayo katika faili zetu. </w:t>
      </w:r>
      <w:r w:rsidRPr="002E5778">
        <w:rPr>
          <w:rStyle w:val="normaltextrun"/>
          <w:sz w:val="22"/>
          <w:szCs w:val="22"/>
          <w:lang w:bidi="sw-KE"/>
        </w:rPr>
        <w:br/>
      </w:r>
    </w:p>
    <w:p w14:paraId="35A0D9D1" w14:textId="66AD94FC" w:rsidR="00122940" w:rsidRPr="002E5778"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2"/>
          <w:szCs w:val="22"/>
        </w:rPr>
      </w:pPr>
      <w:r w:rsidRPr="002E5778">
        <w:rPr>
          <w:rStyle w:val="normaltextrun"/>
          <w:sz w:val="22"/>
          <w:szCs w:val="22"/>
          <w:lang w:bidi="sw-KE"/>
        </w:rPr>
        <w:t>Jina la mwanafunzi:</w:t>
      </w:r>
      <w:r w:rsidRPr="002E5778">
        <w:rPr>
          <w:rStyle w:val="normaltextrun"/>
          <w:sz w:val="22"/>
          <w:szCs w:val="22"/>
          <w:lang w:bidi="sw-KE"/>
        </w:rPr>
        <w:tab/>
      </w:r>
      <w:r w:rsidRPr="002E5778">
        <w:rPr>
          <w:rStyle w:val="normaltextrun"/>
          <w:sz w:val="22"/>
          <w:szCs w:val="22"/>
          <w:lang w:bidi="sw-KE"/>
        </w:rPr>
        <w:tab/>
      </w:r>
      <w:r w:rsidRPr="002E5778">
        <w:rPr>
          <w:rStyle w:val="normaltextrun"/>
          <w:sz w:val="22"/>
          <w:szCs w:val="22"/>
          <w:lang w:bidi="sw-KE"/>
        </w:rPr>
        <w:tab/>
        <w:t>Tarehe ya kuzaliwa ya mwanafunzi:</w:t>
      </w:r>
    </w:p>
    <w:p w14:paraId="1F673A50" w14:textId="2C396C2D" w:rsidR="00D5181D" w:rsidRPr="002E5778"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2"/>
          <w:szCs w:val="22"/>
        </w:rPr>
      </w:pPr>
      <w:r w:rsidRPr="002E5778">
        <w:rPr>
          <w:rStyle w:val="normaltextrun"/>
          <w:sz w:val="22"/>
          <w:szCs w:val="22"/>
          <w:lang w:bidi="sw-KE"/>
        </w:rPr>
        <w:t>Mkuu wa familia:</w:t>
      </w:r>
      <w:r w:rsidRPr="002E5778">
        <w:rPr>
          <w:rStyle w:val="normaltextrun"/>
          <w:sz w:val="22"/>
          <w:szCs w:val="22"/>
          <w:lang w:bidi="sw-KE"/>
        </w:rPr>
        <w:tab/>
      </w:r>
      <w:r w:rsidRPr="002E5778">
        <w:rPr>
          <w:rStyle w:val="normaltextrun"/>
          <w:sz w:val="22"/>
          <w:szCs w:val="22"/>
          <w:lang w:bidi="sw-KE"/>
        </w:rPr>
        <w:tab/>
      </w:r>
      <w:r w:rsidRPr="002E5778">
        <w:rPr>
          <w:rStyle w:val="normaltextrun"/>
          <w:sz w:val="22"/>
          <w:szCs w:val="22"/>
          <w:lang w:bidi="sw-KE"/>
        </w:rPr>
        <w:tab/>
        <w:t>Anwani ya kutumiwa barua:</w:t>
      </w:r>
    </w:p>
    <w:p w14:paraId="28F967CE" w14:textId="51A9A895" w:rsidR="00122940" w:rsidRPr="002E5778"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2"/>
          <w:szCs w:val="22"/>
        </w:rPr>
      </w:pPr>
      <w:r w:rsidRPr="002E5778">
        <w:rPr>
          <w:rStyle w:val="normaltextrun"/>
          <w:sz w:val="22"/>
          <w:szCs w:val="22"/>
          <w:lang w:bidi="sw-KE"/>
        </w:rPr>
        <w:t xml:space="preserve">Ikiwa maelezo haya ni sahihi, huhitajiki kuchukua hatua nyingine. </w:t>
      </w:r>
    </w:p>
    <w:p w14:paraId="095D8C07" w14:textId="1287CA57" w:rsidR="00CA6725" w:rsidRPr="002E5778"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2"/>
          <w:szCs w:val="22"/>
        </w:rPr>
      </w:pPr>
      <w:r w:rsidRPr="002E5778">
        <w:rPr>
          <w:rStyle w:val="normaltextrun"/>
          <w:sz w:val="22"/>
          <w:szCs w:val="22"/>
          <w:lang w:bidi="sw-KE"/>
        </w:rPr>
        <w:lastRenderedPageBreak/>
        <w:t xml:space="preserve">Ikiwa maelezo haya sio sahihi, tafadhali wasiliana na </w:t>
      </w:r>
      <w:r w:rsidR="00122940" w:rsidRPr="002E5778">
        <w:rPr>
          <w:rStyle w:val="normaltextrun"/>
          <w:sz w:val="22"/>
          <w:szCs w:val="22"/>
          <w:highlight w:val="yellow"/>
          <w:lang w:bidi="sw-KE"/>
        </w:rPr>
        <w:t>[provide contact information]</w:t>
      </w:r>
      <w:r w:rsidRPr="002E5778">
        <w:rPr>
          <w:rStyle w:val="normaltextrun"/>
          <w:sz w:val="22"/>
          <w:szCs w:val="22"/>
          <w:lang w:bidi="sw-KE"/>
        </w:rPr>
        <w:t xml:space="preserve"> kufikia mnamo tarehe 28 Februari 2022 ili kuyasahihisha.</w:t>
      </w:r>
    </w:p>
    <w:p w14:paraId="22E6C18F" w14:textId="0E4F6108" w:rsidR="00122940" w:rsidRPr="002E5778" w:rsidRDefault="008C61FB"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sz w:val="22"/>
          <w:szCs w:val="22"/>
        </w:rPr>
      </w:pPr>
      <w:r>
        <w:rPr>
          <w:sz w:val="22"/>
          <w:szCs w:val="22"/>
          <w:lang w:bidi="sw-KE"/>
        </w:rPr>
        <w:pict w14:anchorId="164A1C0B">
          <v:rect id="_x0000_i1025" style="width:0;height:1.5pt" o:hralign="center" o:hrstd="t" o:hr="t" fillcolor="#a0a0a0" stroked="f"/>
        </w:pict>
      </w:r>
    </w:p>
    <w:p w14:paraId="49435C99" w14:textId="77777777" w:rsidR="00F459BC" w:rsidRPr="002E5778"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p>
    <w:p w14:paraId="3BB974DC" w14:textId="6FC9861F" w:rsidR="00F9762D" w:rsidRPr="002E5778" w:rsidRDefault="00F9762D" w:rsidP="00F9762D">
      <w:pPr>
        <w:pStyle w:val="paragraph"/>
        <w:spacing w:before="0" w:beforeAutospacing="0" w:after="0" w:afterAutospacing="0" w:line="252" w:lineRule="auto"/>
        <w:textAlignment w:val="baseline"/>
        <w:rPr>
          <w:rFonts w:asciiTheme="minorHAnsi" w:hAnsiTheme="minorHAnsi" w:cstheme="minorHAnsi"/>
          <w:sz w:val="22"/>
          <w:szCs w:val="22"/>
        </w:rPr>
      </w:pPr>
      <w:r w:rsidRPr="002E5778">
        <w:rPr>
          <w:rStyle w:val="normaltextrun"/>
          <w:sz w:val="22"/>
          <w:szCs w:val="22"/>
          <w:lang w:bidi="sw-KE"/>
        </w:rPr>
        <w:t xml:space="preserve">Tazama orodha iliyoambatishwa ya </w:t>
      </w:r>
      <w:r w:rsidRPr="002E5778">
        <w:rPr>
          <w:rStyle w:val="normaltextrun"/>
          <w:i/>
          <w:sz w:val="22"/>
          <w:szCs w:val="22"/>
          <w:lang w:bidi="sw-KE"/>
        </w:rPr>
        <w:t>Maswali Yanayoulizwa Mara kwa Mara kuhusu P-EBT</w:t>
      </w:r>
      <w:r w:rsidRPr="002E5778">
        <w:rPr>
          <w:rStyle w:val="normaltextrun"/>
          <w:sz w:val="22"/>
          <w:szCs w:val="22"/>
          <w:lang w:bidi="sw-KE"/>
        </w:rPr>
        <w:t xml:space="preserve"> ili kujifunza zaidi kuhusu mafao haya.  Hatutarajii kwamba yatapatikani hadi mwishoni mwa Aprili.   </w:t>
      </w:r>
    </w:p>
    <w:p w14:paraId="41BDF1D6" w14:textId="54C4E520" w:rsidR="00CA6725" w:rsidRPr="002E5778" w:rsidRDefault="00CA6725" w:rsidP="006348D7">
      <w:pPr>
        <w:pStyle w:val="paragraph"/>
        <w:spacing w:before="0" w:beforeAutospacing="0" w:after="0" w:afterAutospacing="0" w:line="252" w:lineRule="auto"/>
        <w:textAlignment w:val="baseline"/>
        <w:rPr>
          <w:rFonts w:asciiTheme="minorHAnsi" w:hAnsiTheme="minorHAnsi" w:cstheme="minorHAnsi"/>
          <w:sz w:val="22"/>
          <w:szCs w:val="22"/>
        </w:rPr>
      </w:pPr>
    </w:p>
    <w:p w14:paraId="5A9DF8AA" w14:textId="43D07DB5" w:rsidR="00F9762D" w:rsidRPr="002E5778"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r w:rsidRPr="002E5778">
        <w:rPr>
          <w:rStyle w:val="normaltextrun"/>
          <w:sz w:val="22"/>
          <w:szCs w:val="22"/>
          <w:lang w:bidi="sw-KE"/>
        </w:rPr>
        <w:t>Asante kwa msaada wako.</w:t>
      </w:r>
    </w:p>
    <w:p w14:paraId="7695BD58" w14:textId="77777777" w:rsidR="00F9762D" w:rsidRPr="002E5778"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2"/>
          <w:szCs w:val="22"/>
        </w:rPr>
      </w:pPr>
    </w:p>
    <w:p w14:paraId="2EF376A2" w14:textId="79596C1E" w:rsidR="00CA6725" w:rsidRPr="002E5778"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2"/>
          <w:szCs w:val="22"/>
        </w:rPr>
      </w:pPr>
      <w:r w:rsidRPr="002E5778">
        <w:rPr>
          <w:rStyle w:val="normaltextrun"/>
          <w:sz w:val="22"/>
          <w:szCs w:val="22"/>
          <w:lang w:bidi="sw-KE"/>
        </w:rPr>
        <w:t>Wako mwaminifu, </w:t>
      </w:r>
    </w:p>
    <w:p w14:paraId="45525CDB" w14:textId="77777777" w:rsidR="00F9762D" w:rsidRPr="002E5778" w:rsidRDefault="00F9762D" w:rsidP="006348D7">
      <w:pPr>
        <w:pStyle w:val="paragraph"/>
        <w:spacing w:before="0" w:beforeAutospacing="0" w:after="0" w:afterAutospacing="0" w:line="252" w:lineRule="auto"/>
        <w:textAlignment w:val="baseline"/>
        <w:rPr>
          <w:rFonts w:asciiTheme="minorHAnsi" w:hAnsiTheme="minorHAnsi" w:cstheme="minorHAnsi"/>
          <w:sz w:val="22"/>
          <w:szCs w:val="22"/>
        </w:rPr>
      </w:pPr>
    </w:p>
    <w:p w14:paraId="6DDA4865" w14:textId="307358B4" w:rsidR="00F9762D" w:rsidRPr="002E5778" w:rsidRDefault="00CA6725" w:rsidP="006348D7">
      <w:pPr>
        <w:pStyle w:val="paragraph"/>
        <w:spacing w:before="0" w:beforeAutospacing="0" w:after="0" w:afterAutospacing="0" w:line="252" w:lineRule="auto"/>
        <w:textAlignment w:val="baseline"/>
        <w:rPr>
          <w:rFonts w:asciiTheme="minorHAnsi" w:hAnsiTheme="minorHAnsi" w:cstheme="minorHAnsi"/>
          <w:sz w:val="22"/>
          <w:szCs w:val="22"/>
        </w:rPr>
      </w:pPr>
      <w:r w:rsidRPr="002E5778">
        <w:rPr>
          <w:rStyle w:val="normaltextrun"/>
          <w:sz w:val="22"/>
          <w:szCs w:val="22"/>
          <w:shd w:val="clear" w:color="auto" w:fill="FFFF00"/>
          <w:lang w:bidi="sw-KE"/>
        </w:rPr>
        <w:t>[Signature]</w:t>
      </w:r>
      <w:r w:rsidRPr="002E5778">
        <w:rPr>
          <w:rStyle w:val="eop"/>
          <w:sz w:val="22"/>
          <w:szCs w:val="22"/>
          <w:lang w:bidi="sw-KE"/>
        </w:rPr>
        <w:t> </w:t>
      </w:r>
    </w:p>
    <w:p w14:paraId="25AC3E92" w14:textId="53FB618D" w:rsidR="00F9762D" w:rsidRPr="002E5778" w:rsidRDefault="008C61FB"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2"/>
          <w:szCs w:val="22"/>
        </w:rPr>
      </w:pPr>
      <w:r>
        <w:rPr>
          <w:sz w:val="22"/>
          <w:szCs w:val="22"/>
          <w:lang w:bidi="sw-KE"/>
        </w:rPr>
        <w:pict w14:anchorId="021AF1DC">
          <v:rect id="_x0000_i1026" style="width:0;height:1.5pt" o:hralign="center" o:hrstd="t" o:hr="t" fillcolor="#a0a0a0" stroked="f"/>
        </w:pict>
      </w:r>
    </w:p>
    <w:p w14:paraId="0031D93E" w14:textId="6A18334A" w:rsidR="00CA6725" w:rsidRPr="002E5778"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2E5778">
        <w:rPr>
          <w:rStyle w:val="normaltextrun"/>
          <w:sz w:val="22"/>
          <w:szCs w:val="22"/>
          <w:lang w:bidi="sw-KE"/>
        </w:rPr>
        <w:t>Kwa mujibu wa sheria ya haki za raia ya Taifa na masharti na sera za haki za kiraia za Idara ya Kilimo ya Marekani (USDA), shirika la USDA, Wakala, ofisi, na wafanyakazi, pamoja na taasisi zake zinazoshiriki katika au zinazotekeleza mipango ya USDA zimewekewa marufuku ya kubagua watu kwa misingi ya asili, rangi, nchi anayotoka mtu, jinsia, ulemavu, umri, au kwa sababu ya kulipiza kisasi kwa ajili ya shughuli ya kupigania haki za kiraia ya hapo awali katika mpango au shughuli yoyote inayoendeshwa au kufadhiliwa na USDA.  </w:t>
      </w:r>
    </w:p>
    <w:p w14:paraId="1367D3C0" w14:textId="77777777" w:rsidR="00CA6725" w:rsidRPr="002E5778"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2E5778">
        <w:rPr>
          <w:rStyle w:val="eop"/>
          <w:sz w:val="22"/>
          <w:szCs w:val="22"/>
          <w:lang w:bidi="sw-KE"/>
        </w:rPr>
        <w:t> </w:t>
      </w:r>
    </w:p>
    <w:p w14:paraId="11333762" w14:textId="77777777" w:rsidR="00CA6725" w:rsidRPr="002E5778"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2E5778">
        <w:rPr>
          <w:rStyle w:val="normaltextrun"/>
          <w:sz w:val="22"/>
          <w:szCs w:val="22"/>
          <w:lang w:bidi="sw-KE"/>
        </w:rPr>
        <w:t>Watu wenye ulemavu wanaohitaji namna mbadala ya mawasiliano ili kupokea maelezo kuhusu mpango (</w:t>
      </w:r>
      <w:r w:rsidRPr="002E5778">
        <w:rPr>
          <w:rStyle w:val="contextualspellingandgrammarerror"/>
          <w:sz w:val="22"/>
          <w:szCs w:val="22"/>
          <w:lang w:bidi="sw-KE"/>
        </w:rPr>
        <w:t>k.m.</w:t>
      </w:r>
      <w:r w:rsidRPr="002E5778">
        <w:rPr>
          <w:rStyle w:val="normaltextrun"/>
          <w:sz w:val="22"/>
          <w:szCs w:val="22"/>
          <w:lang w:bidi="sw-KE"/>
        </w:rPr>
        <w:t xml:space="preserve"> Breli, machapisho yenye herufi kubwa kuliko kawaida, sauti zilizorekodiwa, Lugha ya Ishara ya Marekani, n.k.), wanafaa kuwasiliana na Wakala (ya Jimbo au eneo lao) ambapo waliwasilisha maombi ya kupokea mafao yao. Watu wasiosikia hata kidogo, wenye matatizo ya kusikia au wenye ulemavu wa matamshi wanaweza kuwasiliana na USDA kupitia Huduma ya Kitaifa ya Kufanikisha Mawasiliano ya Watu Wenye Ulemavu wa Kusikia na/au Kuongea kupitia (800) 877-8339. Aidha, maelezo ya mpango huu yanaweza kutolewa kwa lugha zingine kando na Kiingereza.  </w:t>
      </w:r>
    </w:p>
    <w:p w14:paraId="74E06925" w14:textId="77777777" w:rsidR="00CA6725" w:rsidRPr="002E5778"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2E5778">
        <w:rPr>
          <w:rStyle w:val="eop"/>
          <w:sz w:val="22"/>
          <w:szCs w:val="22"/>
          <w:lang w:bidi="sw-KE"/>
        </w:rPr>
        <w:t> </w:t>
      </w:r>
    </w:p>
    <w:p w14:paraId="602EABD4" w14:textId="77777777" w:rsidR="00CA6725" w:rsidRPr="002E5778"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2E5778">
        <w:rPr>
          <w:rStyle w:val="normaltextrun"/>
          <w:sz w:val="22"/>
          <w:szCs w:val="22"/>
          <w:lang w:bidi="sw-KE"/>
        </w:rPr>
        <w:t xml:space="preserve">Ili kuwasilisha malalamiko ya ubaguzi kwenye mpango, wasilisha Fomu ya Malalamiko ya Ubaguzi Katika Mpango wa USDA, (AD-3027) inayopatikana mtandaoni kupitia: https://www.usda.gov/oascr/how-to-file-a-program-discrimination-complaint, na katika ofisi yoyote ya USDA, au uandike barua kwa USDA huku ukijumuisha taarifa </w:t>
      </w:r>
      <w:r w:rsidRPr="002E5778">
        <w:rPr>
          <w:rStyle w:val="advancedproofingissue"/>
          <w:sz w:val="22"/>
          <w:szCs w:val="22"/>
          <w:lang w:bidi="sw-KE"/>
        </w:rPr>
        <w:t>zote</w:t>
      </w:r>
      <w:r w:rsidRPr="002E5778">
        <w:rPr>
          <w:rStyle w:val="normaltextrun"/>
          <w:sz w:val="22"/>
          <w:szCs w:val="22"/>
          <w:lang w:bidi="sw-KE"/>
        </w:rPr>
        <w:t xml:space="preserve"> zilizoombwa kwenye fomu hiyo katika barua yako. Ili kuomba nakala ya fomu ya kuwasilisha malalamiko, piga simu kupitia (866) 632-9992. Wasilisha fomu yako iliyokamilishwa au barua kwa USDA kupitia:  </w:t>
      </w:r>
    </w:p>
    <w:p w14:paraId="059FAEBE" w14:textId="32822F0C" w:rsidR="00CA6725" w:rsidRPr="002E5778"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sz w:val="22"/>
          <w:szCs w:val="22"/>
        </w:rPr>
      </w:pPr>
      <w:r w:rsidRPr="002E5778">
        <w:rPr>
          <w:rStyle w:val="normaltextrun"/>
          <w:sz w:val="22"/>
          <w:szCs w:val="22"/>
          <w:lang w:bidi="sw-KE"/>
        </w:rPr>
        <w:t xml:space="preserve">posta: U.S. Department of Agriculture, Office of the Assistant Secretary for Civil Rights, 1400 Independence Avenue, SW, Washington, D.C. </w:t>
      </w:r>
      <w:r w:rsidRPr="002E5778">
        <w:rPr>
          <w:rStyle w:val="contextualspellingandgrammarerror"/>
          <w:sz w:val="22"/>
          <w:szCs w:val="22"/>
          <w:lang w:bidi="sw-KE"/>
        </w:rPr>
        <w:t>20250-9410  </w:t>
      </w:r>
    </w:p>
    <w:p w14:paraId="59FF68A4" w14:textId="5554EECA" w:rsidR="00CA6725" w:rsidRPr="002E5778"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sz w:val="22"/>
          <w:szCs w:val="22"/>
        </w:rPr>
      </w:pPr>
      <w:r w:rsidRPr="002E5778">
        <w:rPr>
          <w:rStyle w:val="normaltextrun"/>
          <w:sz w:val="22"/>
          <w:szCs w:val="22"/>
          <w:lang w:bidi="sw-KE"/>
        </w:rPr>
        <w:t>faksi: (202) 690-7442  </w:t>
      </w:r>
    </w:p>
    <w:p w14:paraId="365E4F91" w14:textId="10D0198B" w:rsidR="00CA6725" w:rsidRPr="002E5778"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sz w:val="22"/>
          <w:szCs w:val="22"/>
        </w:rPr>
      </w:pPr>
      <w:r w:rsidRPr="002E5778">
        <w:rPr>
          <w:rStyle w:val="normaltextrun"/>
          <w:sz w:val="22"/>
          <w:szCs w:val="22"/>
          <w:lang w:bidi="sw-KE"/>
        </w:rPr>
        <w:t xml:space="preserve">Barua pepe: </w:t>
      </w:r>
      <w:hyperlink r:id="rId6" w:tgtFrame="_blank" w:history="1">
        <w:r w:rsidRPr="002E5778">
          <w:rPr>
            <w:rStyle w:val="normaltextrun"/>
            <w:color w:val="0563C1"/>
            <w:sz w:val="22"/>
            <w:szCs w:val="22"/>
            <w:u w:val="single"/>
            <w:lang w:bidi="sw-KE"/>
          </w:rPr>
          <w:t>program.intake@usda.gov</w:t>
        </w:r>
      </w:hyperlink>
      <w:r w:rsidRPr="002E5778">
        <w:rPr>
          <w:rStyle w:val="eop"/>
          <w:sz w:val="22"/>
          <w:szCs w:val="22"/>
          <w:lang w:bidi="sw-KE"/>
        </w:rPr>
        <w:t>  </w:t>
      </w:r>
    </w:p>
    <w:p w14:paraId="5B1F4E68" w14:textId="77777777" w:rsidR="00CA6725" w:rsidRPr="002E5778"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2E5778">
        <w:rPr>
          <w:rStyle w:val="eop"/>
          <w:sz w:val="22"/>
          <w:szCs w:val="22"/>
          <w:lang w:bidi="sw-KE"/>
        </w:rPr>
        <w:t> </w:t>
      </w:r>
    </w:p>
    <w:p w14:paraId="5B0FD8BA" w14:textId="77777777" w:rsidR="00CA6725" w:rsidRPr="002E5778" w:rsidRDefault="00CA6725" w:rsidP="00F02688">
      <w:pPr>
        <w:pStyle w:val="paragraph"/>
        <w:spacing w:before="0" w:beforeAutospacing="0" w:after="0" w:afterAutospacing="0"/>
        <w:textAlignment w:val="baseline"/>
        <w:rPr>
          <w:rFonts w:asciiTheme="minorHAnsi" w:hAnsiTheme="minorHAnsi" w:cstheme="minorHAnsi"/>
          <w:sz w:val="22"/>
          <w:szCs w:val="22"/>
        </w:rPr>
      </w:pPr>
      <w:r w:rsidRPr="002E5778">
        <w:rPr>
          <w:rStyle w:val="normaltextrun"/>
          <w:sz w:val="22"/>
          <w:szCs w:val="22"/>
          <w:lang w:bidi="sw-KE"/>
        </w:rPr>
        <w:t>Taasisi hii hutoa ajira kwa usawa.  </w:t>
      </w:r>
    </w:p>
    <w:p w14:paraId="7F2BFAF0" w14:textId="77777777" w:rsidR="00EB3E0C" w:rsidRPr="002E5778" w:rsidRDefault="00EB3E0C" w:rsidP="006348D7">
      <w:pPr>
        <w:spacing w:after="0" w:line="252" w:lineRule="auto"/>
        <w:rPr>
          <w:rFonts w:cstheme="minorHAnsi"/>
        </w:rPr>
      </w:pPr>
    </w:p>
    <w:sectPr w:rsidR="00EB3E0C" w:rsidRPr="002E5778"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52299"/>
    <w:rsid w:val="001E212A"/>
    <w:rsid w:val="002E5778"/>
    <w:rsid w:val="00300FB1"/>
    <w:rsid w:val="003E668D"/>
    <w:rsid w:val="005426F6"/>
    <w:rsid w:val="00630F43"/>
    <w:rsid w:val="006348D7"/>
    <w:rsid w:val="006433C0"/>
    <w:rsid w:val="00890239"/>
    <w:rsid w:val="008C61FB"/>
    <w:rsid w:val="00951616"/>
    <w:rsid w:val="00981334"/>
    <w:rsid w:val="00BD4142"/>
    <w:rsid w:val="00CA6725"/>
    <w:rsid w:val="00D44ABA"/>
    <w:rsid w:val="00D5181D"/>
    <w:rsid w:val="00E731B4"/>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w-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Swahili P-EBT Letter to Households SY22</vt:lpstr>
    </vt:vector>
  </TitlesOfParts>
  <Company>Vermont Agency of Education</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Swahili P-EBT Letter to Households SY22</dc:title>
  <dc:subject/>
  <dc:creator>Vermont Agency of Education</dc:creator>
  <cp:keywords/>
  <dc:description/>
  <cp:lastModifiedBy>Adams, Ailynne</cp:lastModifiedBy>
  <cp:revision>4</cp:revision>
  <dcterms:created xsi:type="dcterms:W3CDTF">2022-02-01T17:41:00Z</dcterms:created>
  <dcterms:modified xsi:type="dcterms:W3CDTF">2022-02-07T16:04:00Z</dcterms:modified>
</cp:coreProperties>
</file>