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07BB" w14:textId="6E44274A" w:rsidR="00562A4B" w:rsidRDefault="00562A4B" w:rsidP="00DD5D84">
      <w:pPr>
        <w:pStyle w:val="Title"/>
        <w:spacing w:before="240" w:after="0" w:line="240" w:lineRule="auto"/>
        <w:rPr>
          <w:sz w:val="32"/>
          <w:szCs w:val="32"/>
        </w:rPr>
      </w:pPr>
      <w:bookmarkStart w:id="0" w:name="_Hlk154065398"/>
      <w:r w:rsidRPr="00C205F6">
        <w:rPr>
          <w:sz w:val="32"/>
          <w:szCs w:val="32"/>
        </w:rPr>
        <w:t xml:space="preserve">Local Wellness Policy Self-Assessment: </w:t>
      </w:r>
      <w:bookmarkEnd w:id="0"/>
      <w:r>
        <w:rPr>
          <w:sz w:val="32"/>
          <w:szCs w:val="32"/>
        </w:rPr>
        <w:t>Nutrition Education and Promotion</w:t>
      </w:r>
    </w:p>
    <w:p w14:paraId="69AB76B1" w14:textId="4B4088B0" w:rsidR="00DD5D84" w:rsidRPr="00DD5D84" w:rsidRDefault="00DD5D84" w:rsidP="00DD5D84">
      <w:pPr>
        <w:spacing w:before="0" w:after="360" w:line="240" w:lineRule="auto"/>
        <w:jc w:val="center"/>
        <w:rPr>
          <w:rFonts w:ascii="Franklin Gothic Demi Cond" w:hAnsi="Franklin Gothic Demi Cond"/>
          <w:sz w:val="28"/>
          <w:szCs w:val="28"/>
        </w:rPr>
      </w:pPr>
      <w:r w:rsidRPr="00DD5D84">
        <w:rPr>
          <w:rFonts w:ascii="Franklin Gothic Demi Cond" w:hAnsi="Franklin Gothic Demi Cond"/>
          <w:sz w:val="28"/>
          <w:szCs w:val="28"/>
        </w:rPr>
        <w:t>(DRAFT)</w:t>
      </w:r>
    </w:p>
    <w:p w14:paraId="39445A97" w14:textId="77777777" w:rsidR="00562A4B" w:rsidRPr="00381E51" w:rsidRDefault="00562A4B" w:rsidP="00562A4B">
      <w:pPr>
        <w:spacing w:before="0" w:after="0"/>
        <w:rPr>
          <w:rFonts w:cs="Arial"/>
          <w:sz w:val="22"/>
          <w:szCs w:val="22"/>
        </w:rPr>
      </w:pPr>
      <w:r w:rsidRPr="21C03F73">
        <w:rPr>
          <w:rFonts w:ascii="Franklin Gothic Heavy" w:hAnsi="Franklin Gothic Heavy" w:cs="Arial"/>
          <w:sz w:val="22"/>
          <w:szCs w:val="22"/>
        </w:rPr>
        <w:t>Directions:</w:t>
      </w:r>
      <w:r w:rsidRPr="21C03F73">
        <w:rPr>
          <w:rFonts w:cs="Arial"/>
          <w:sz w:val="22"/>
          <w:szCs w:val="22"/>
        </w:rPr>
        <w:t xml:space="preserve"> The local wellness policy (LWP) team should complete this self-assessment with support from other school and district stakeholders (e.g., principals, health educators, etc.). The LWP team should identify who in the school system may best answer the different implementation questions (found in Column C), and gather data from these people through surveys, interviews, etc. </w:t>
      </w:r>
    </w:p>
    <w:p w14:paraId="0E541B8A" w14:textId="77777777" w:rsidR="00562A4B" w:rsidRPr="00381E51" w:rsidRDefault="00562A4B" w:rsidP="00562A4B">
      <w:pPr>
        <w:spacing w:before="0" w:after="0"/>
        <w:rPr>
          <w:rFonts w:cs="Arial"/>
          <w:sz w:val="22"/>
          <w:szCs w:val="22"/>
        </w:rPr>
      </w:pPr>
    </w:p>
    <w:p w14:paraId="4BB137F3" w14:textId="05D63313" w:rsidR="00562A4B" w:rsidRPr="00381E51" w:rsidRDefault="00562A4B" w:rsidP="00562A4B">
      <w:pPr>
        <w:spacing w:before="0" w:after="0"/>
        <w:rPr>
          <w:rFonts w:cs="Arial"/>
          <w:sz w:val="22"/>
          <w:szCs w:val="22"/>
        </w:rPr>
      </w:pPr>
      <w:r w:rsidRPr="21C03F73">
        <w:rPr>
          <w:rFonts w:cs="Arial"/>
          <w:sz w:val="22"/>
          <w:szCs w:val="22"/>
        </w:rPr>
        <w:t>The LWP team by policy area</w:t>
      </w:r>
      <w:r w:rsidR="001522E4">
        <w:rPr>
          <w:rFonts w:cs="Arial"/>
          <w:sz w:val="22"/>
          <w:szCs w:val="22"/>
        </w:rPr>
        <w:t xml:space="preserve"> (row</w:t>
      </w:r>
      <w:r w:rsidRPr="21C03F73">
        <w:rPr>
          <w:rFonts w:cs="Arial"/>
          <w:sz w:val="22"/>
          <w:szCs w:val="22"/>
        </w:rPr>
        <w:t xml:space="preserve">) will be asked to assess (in Column B) how Supervisory Union/District (SU/SD) LWP policy language is the same or similar to the model policy language found in Column A, which comes directly from </w:t>
      </w:r>
      <w:hyperlink r:id="rId11">
        <w:r w:rsidRPr="21C03F73">
          <w:rPr>
            <w:rStyle w:val="Hyperlink"/>
            <w:rFonts w:cs="Arial"/>
            <w:sz w:val="22"/>
            <w:szCs w:val="22"/>
          </w:rPr>
          <w:t>Vermont Agency of Education Model Local Wellness Policy</w:t>
        </w:r>
      </w:hyperlink>
      <w:r w:rsidRPr="21C03F73">
        <w:rPr>
          <w:rStyle w:val="Hyperlink"/>
          <w:rFonts w:cs="Arial"/>
          <w:sz w:val="22"/>
          <w:szCs w:val="22"/>
        </w:rPr>
        <w:t>.</w:t>
      </w:r>
      <w:r w:rsidRPr="21C03F73">
        <w:rPr>
          <w:rFonts w:cs="Arial"/>
          <w:sz w:val="22"/>
          <w:szCs w:val="22"/>
        </w:rPr>
        <w:t xml:space="preserve"> The LWP team should then assess (in Column C) if each practice affiliated with that policy goal area is implemented across all SU/SD schools (YES), not implemented (NO), or not fully implemented (IN PROCESS). A LWP team may choose to go through this self-assessment by section, row, or column (e.g., assess all SU/SD policies first). </w:t>
      </w:r>
    </w:p>
    <w:p w14:paraId="68BC55AB" w14:textId="77777777" w:rsidR="00562A4B" w:rsidRPr="00381E51" w:rsidRDefault="00562A4B" w:rsidP="00562A4B">
      <w:pPr>
        <w:spacing w:before="0" w:after="0"/>
        <w:rPr>
          <w:sz w:val="22"/>
          <w:szCs w:val="22"/>
        </w:rPr>
      </w:pPr>
    </w:p>
    <w:p w14:paraId="1C2F6CA5" w14:textId="00748AE7" w:rsidR="00562A4B" w:rsidRDefault="00562A4B" w:rsidP="00562A4B">
      <w:pPr>
        <w:spacing w:before="0" w:after="0"/>
      </w:pPr>
      <w:r w:rsidRPr="21C03F73">
        <w:rPr>
          <w:sz w:val="22"/>
          <w:szCs w:val="22"/>
        </w:rPr>
        <w:t xml:space="preserve">It is also assumed that many SU/SDs will have strong policies, intentional alignment between policies and practices, and may be interested in establishing additional policy and implementation goals that go beyond federal and state requirements. These additional, and not required, best policies/practices are marked in the template as optional where relevant. If a SU/SD has </w:t>
      </w:r>
      <w:r>
        <w:rPr>
          <w:sz w:val="22"/>
          <w:szCs w:val="22"/>
        </w:rPr>
        <w:t>Nutrition Education and Promotion</w:t>
      </w:r>
      <w:r w:rsidRPr="21C03F73">
        <w:rPr>
          <w:sz w:val="22"/>
          <w:szCs w:val="22"/>
        </w:rPr>
        <w:t xml:space="preserve"> policy goals not related to those found in Column A, that go beyond model policies, these additional policy goals should be captured in added rows at the end of this template. The LWP team will need to also assess if practices associated with these policy goals- identified by the LWP team in the additional row- are implemented in the SU/SD (see</w:t>
      </w:r>
      <w:r w:rsidR="00276376">
        <w:rPr>
          <w:sz w:val="22"/>
          <w:szCs w:val="22"/>
        </w:rPr>
        <w:t xml:space="preserve"> </w:t>
      </w:r>
      <w:hyperlink r:id="rId12" w:history="1">
        <w:r w:rsidR="00276376" w:rsidRPr="00281867">
          <w:rPr>
            <w:rStyle w:val="Hyperlink"/>
            <w:rFonts w:cs="Calibri"/>
            <w:sz w:val="22"/>
            <w:szCs w:val="22"/>
          </w:rPr>
          <w:t xml:space="preserve">Supports and Resources for Nutrition </w:t>
        </w:r>
        <w:r w:rsidR="00281867" w:rsidRPr="00281867">
          <w:rPr>
            <w:rStyle w:val="Hyperlink"/>
            <w:rFonts w:cs="Calibri"/>
            <w:sz w:val="22"/>
            <w:szCs w:val="22"/>
          </w:rPr>
          <w:t>Promotion</w:t>
        </w:r>
      </w:hyperlink>
      <w:r w:rsidR="00281867">
        <w:rPr>
          <w:sz w:val="22"/>
          <w:szCs w:val="22"/>
        </w:rPr>
        <w:t xml:space="preserve"> and </w:t>
      </w:r>
      <w:hyperlink r:id="rId13" w:history="1">
        <w:r w:rsidR="00281867" w:rsidRPr="00840359">
          <w:rPr>
            <w:rStyle w:val="Hyperlink"/>
            <w:rFonts w:cs="Calibri"/>
            <w:sz w:val="22"/>
            <w:szCs w:val="22"/>
          </w:rPr>
          <w:t>Supports and Resources for Comprehensive Health Education</w:t>
        </w:r>
      </w:hyperlink>
      <w:r w:rsidR="00281867">
        <w:rPr>
          <w:sz w:val="22"/>
          <w:szCs w:val="22"/>
        </w:rPr>
        <w:t>).</w:t>
      </w:r>
    </w:p>
    <w:p w14:paraId="785B6830" w14:textId="6267C284" w:rsidR="00500EBF" w:rsidRDefault="00500EBF" w:rsidP="003B14C4">
      <w:pPr>
        <w:pStyle w:val="Heading1"/>
        <w:tabs>
          <w:tab w:val="left" w:pos="270"/>
          <w:tab w:val="left" w:pos="7500"/>
        </w:tabs>
        <w:spacing w:before="0" w:after="0" w:line="240" w:lineRule="auto"/>
        <w:contextualSpacing/>
      </w:pPr>
    </w:p>
    <w:p w14:paraId="274CCE98" w14:textId="77777777" w:rsidR="00562A4B" w:rsidRDefault="00562A4B" w:rsidP="00562A4B"/>
    <w:p w14:paraId="613CB324" w14:textId="77777777" w:rsidR="00AB2FCA" w:rsidRDefault="00AB2FCA" w:rsidP="00562A4B"/>
    <w:p w14:paraId="5EBF786B" w14:textId="77777777" w:rsidR="00AB2FCA" w:rsidRDefault="00AB2FCA" w:rsidP="00562A4B"/>
    <w:p w14:paraId="067B65A8" w14:textId="77777777" w:rsidR="00AB2FCA" w:rsidRDefault="00AB2FCA" w:rsidP="00562A4B"/>
    <w:p w14:paraId="20069763" w14:textId="77777777" w:rsidR="00AB2FCA" w:rsidRDefault="00AB2FCA" w:rsidP="00562A4B"/>
    <w:p w14:paraId="494C2CC3" w14:textId="77777777" w:rsidR="00C53734" w:rsidRPr="00526C43" w:rsidRDefault="00C53734" w:rsidP="00526C43">
      <w:pPr>
        <w:pStyle w:val="Heading1"/>
        <w:jc w:val="center"/>
        <w:rPr>
          <w:rFonts w:cs="Arial"/>
          <w:sz w:val="28"/>
          <w:szCs w:val="28"/>
        </w:rPr>
      </w:pPr>
      <w:r w:rsidRPr="00526C43">
        <w:rPr>
          <w:sz w:val="28"/>
          <w:szCs w:val="28"/>
        </w:rPr>
        <w:lastRenderedPageBreak/>
        <w:t>Nutrition Education and Promotion</w:t>
      </w:r>
    </w:p>
    <w:p w14:paraId="0A5E0F48" w14:textId="77777777" w:rsidR="00C53734" w:rsidRPr="00C53734" w:rsidRDefault="00C53734" w:rsidP="00C53734">
      <w:pPr>
        <w:spacing w:before="100" w:beforeAutospacing="1" w:after="100" w:afterAutospacing="1" w:line="240" w:lineRule="auto"/>
        <w:rPr>
          <w:rFonts w:cs="Arial"/>
          <w:bCs w:val="0"/>
          <w:color w:val="000000"/>
        </w:rPr>
      </w:pPr>
      <w:r w:rsidRPr="00C53734">
        <w:rPr>
          <w:rFonts w:cs="Arial"/>
          <w:bCs w:val="0"/>
          <w:color w:val="000000"/>
        </w:rPr>
        <w:t>Supervisory Union/District:                                                                                                 Date:</w:t>
      </w:r>
    </w:p>
    <w:p w14:paraId="657364D5" w14:textId="4B51FD22" w:rsidR="00F5556D" w:rsidRPr="00526C43" w:rsidRDefault="00C53734" w:rsidP="00526C43">
      <w:pPr>
        <w:spacing w:before="0" w:after="480" w:line="240" w:lineRule="auto"/>
        <w:rPr>
          <w:rFonts w:cs="Arial"/>
          <w:bCs w:val="0"/>
          <w:color w:val="000000"/>
        </w:rPr>
      </w:pPr>
      <w:r w:rsidRPr="00C53734">
        <w:rPr>
          <w:rFonts w:cs="Arial"/>
          <w:bCs w:val="0"/>
          <w:color w:val="000000"/>
        </w:rPr>
        <w:t>Collaborative Stakeholders Represented (List LWP Team Members):</w:t>
      </w:r>
    </w:p>
    <w:tbl>
      <w:tblPr>
        <w:tblStyle w:val="TableGrid"/>
        <w:tblW w:w="0" w:type="auto"/>
        <w:tblLook w:val="04A0" w:firstRow="1" w:lastRow="0" w:firstColumn="1" w:lastColumn="0" w:noHBand="0" w:noVBand="1"/>
      </w:tblPr>
      <w:tblGrid>
        <w:gridCol w:w="4945"/>
        <w:gridCol w:w="2430"/>
        <w:gridCol w:w="5575"/>
      </w:tblGrid>
      <w:tr w:rsidR="0098525E" w14:paraId="7304E862" w14:textId="77777777" w:rsidTr="00AB1379">
        <w:trPr>
          <w:cantSplit/>
          <w:tblHeader/>
        </w:trPr>
        <w:tc>
          <w:tcPr>
            <w:tcW w:w="4945" w:type="dxa"/>
            <w:tcBorders>
              <w:top w:val="single" w:sz="4" w:space="0" w:color="auto"/>
            </w:tcBorders>
            <w:shd w:val="clear" w:color="auto" w:fill="auto"/>
          </w:tcPr>
          <w:p w14:paraId="36D19F8A" w14:textId="77777777" w:rsidR="0098525E" w:rsidRPr="0039703B" w:rsidRDefault="0098525E" w:rsidP="0098525E">
            <w:pPr>
              <w:numPr>
                <w:ilvl w:val="0"/>
                <w:numId w:val="38"/>
              </w:numPr>
              <w:spacing w:before="0" w:after="200" w:line="276" w:lineRule="auto"/>
              <w:contextualSpacing/>
              <w:jc w:val="center"/>
              <w:rPr>
                <w:rFonts w:eastAsia="MS Mincho" w:cs="Arial"/>
                <w:sz w:val="20"/>
                <w:szCs w:val="20"/>
              </w:rPr>
            </w:pPr>
            <w:r w:rsidRPr="0039703B">
              <w:rPr>
                <w:rFonts w:eastAsia="MS Mincho" w:cs="Arial"/>
                <w:sz w:val="20"/>
                <w:szCs w:val="20"/>
              </w:rPr>
              <w:t>MODEL POLICY LANGUAGE</w:t>
            </w:r>
          </w:p>
          <w:p w14:paraId="128E17B3" w14:textId="22E25204" w:rsidR="0098525E" w:rsidRDefault="0098525E" w:rsidP="0098525E">
            <w:r w:rsidRPr="0039703B">
              <w:rPr>
                <w:rFonts w:eastAsia="MS Mincho" w:cs="Arial"/>
                <w:sz w:val="20"/>
                <w:szCs w:val="20"/>
              </w:rPr>
              <w:t>(</w:t>
            </w:r>
            <w:hyperlink r:id="rId14">
              <w:r w:rsidRPr="0039703B">
                <w:rPr>
                  <w:rFonts w:eastAsia="MS Mincho" w:cs="Arial"/>
                  <w:color w:val="0000FF"/>
                  <w:sz w:val="20"/>
                  <w:szCs w:val="20"/>
                  <w:u w:val="single"/>
                </w:rPr>
                <w:t>Vermont Agency of Education Model Local Wellness Policy</w:t>
              </w:r>
            </w:hyperlink>
            <w:r w:rsidRPr="005F2D43">
              <w:rPr>
                <w:rFonts w:ascii="Calibri" w:eastAsia="MS Mincho" w:hAnsi="Calibri" w:cs="Arial"/>
                <w:u w:val="single"/>
              </w:rPr>
              <w:t>)</w:t>
            </w:r>
          </w:p>
        </w:tc>
        <w:tc>
          <w:tcPr>
            <w:tcW w:w="2430" w:type="dxa"/>
            <w:tcBorders>
              <w:top w:val="single" w:sz="4" w:space="0" w:color="auto"/>
            </w:tcBorders>
            <w:shd w:val="clear" w:color="auto" w:fill="auto"/>
          </w:tcPr>
          <w:p w14:paraId="702FF488" w14:textId="2793F11F" w:rsidR="0098525E" w:rsidRPr="00493E5D" w:rsidRDefault="0098525E" w:rsidP="00493E5D">
            <w:pPr>
              <w:pStyle w:val="ListParagraph"/>
              <w:numPr>
                <w:ilvl w:val="0"/>
                <w:numId w:val="38"/>
              </w:numPr>
              <w:ind w:left="346"/>
              <w:rPr>
                <w:rFonts w:ascii="Arial" w:hAnsi="Arial" w:cs="Arial"/>
              </w:rPr>
            </w:pPr>
            <w:r w:rsidRPr="00493E5D">
              <w:rPr>
                <w:rFonts w:ascii="Arial" w:eastAsia="MS Mincho" w:hAnsi="Arial" w:cs="Arial"/>
                <w:sz w:val="20"/>
                <w:szCs w:val="20"/>
              </w:rPr>
              <w:t>POLICY LANGUAGE OR SIMILAR INCLUDED IN LWP</w:t>
            </w:r>
          </w:p>
        </w:tc>
        <w:tc>
          <w:tcPr>
            <w:tcW w:w="5575" w:type="dxa"/>
            <w:tcBorders>
              <w:top w:val="single" w:sz="4" w:space="0" w:color="auto"/>
            </w:tcBorders>
            <w:shd w:val="clear" w:color="auto" w:fill="auto"/>
          </w:tcPr>
          <w:p w14:paraId="7AC502AF" w14:textId="46EE7133" w:rsidR="0098525E" w:rsidRPr="00493E5D" w:rsidRDefault="0098525E" w:rsidP="00493E5D">
            <w:pPr>
              <w:pStyle w:val="ListParagraph"/>
              <w:numPr>
                <w:ilvl w:val="0"/>
                <w:numId w:val="38"/>
              </w:numPr>
              <w:rPr>
                <w:rFonts w:ascii="Arial" w:hAnsi="Arial" w:cs="Arial"/>
              </w:rPr>
            </w:pPr>
            <w:r w:rsidRPr="00493E5D">
              <w:rPr>
                <w:rFonts w:ascii="Arial" w:eastAsia="MS Mincho" w:hAnsi="Arial" w:cs="Arial"/>
                <w:sz w:val="20"/>
                <w:szCs w:val="20"/>
              </w:rPr>
              <w:t>POLICY REQUIREMENTS AND OPTIONAL RESEARCH SUPPORTED BEST PRACTICES</w:t>
            </w:r>
          </w:p>
        </w:tc>
      </w:tr>
      <w:tr w:rsidR="0098525E" w:rsidRPr="00785FC4" w14:paraId="0BE73F2C" w14:textId="77777777" w:rsidTr="00AB1379">
        <w:trPr>
          <w:cantSplit/>
        </w:trPr>
        <w:tc>
          <w:tcPr>
            <w:tcW w:w="4945" w:type="dxa"/>
          </w:tcPr>
          <w:p w14:paraId="1E53FEB3" w14:textId="7C6BAD85" w:rsidR="0098525E" w:rsidRDefault="0098525E" w:rsidP="0098525E">
            <w:r w:rsidRPr="005F2D43">
              <w:rPr>
                <w:rFonts w:cs="Arial"/>
                <w:sz w:val="20"/>
                <w:szCs w:val="20"/>
              </w:rPr>
              <w:t>1. Provide nutrition promotion and education programs as required by state law and regulations of the State Board of Education. In particular, the District will provide a nutrition component in its Comprehensive Health Education program and will develop curricular programs intended to accomplish applicable goals enumerated in the Vermont Education Quality Standards.</w:t>
            </w:r>
          </w:p>
        </w:tc>
        <w:tc>
          <w:tcPr>
            <w:tcW w:w="2430" w:type="dxa"/>
          </w:tcPr>
          <w:p w14:paraId="49ECC7AB" w14:textId="77777777" w:rsidR="0098525E" w:rsidRPr="005F2D43" w:rsidRDefault="0098525E" w:rsidP="0098525E">
            <w:pPr>
              <w:tabs>
                <w:tab w:val="left" w:pos="2410"/>
                <w:tab w:val="center" w:pos="2769"/>
              </w:tabs>
              <w:spacing w:after="200" w:line="276" w:lineRule="auto"/>
              <w:rPr>
                <w:rFonts w:cs="Arial"/>
                <w:i/>
                <w:iCs/>
                <w:sz w:val="20"/>
                <w:szCs w:val="20"/>
              </w:rPr>
            </w:pPr>
            <w:r w:rsidRPr="005F2D43">
              <w:rPr>
                <w:rFonts w:cs="Arial"/>
                <w:i/>
                <w:iCs/>
                <w:sz w:val="20"/>
                <w:szCs w:val="20"/>
              </w:rPr>
              <w:t>YES:</w:t>
            </w:r>
          </w:p>
          <w:p w14:paraId="1BB4CACF" w14:textId="77777777" w:rsidR="0098525E" w:rsidRPr="005F2D43" w:rsidRDefault="0098525E" w:rsidP="0098525E">
            <w:pPr>
              <w:tabs>
                <w:tab w:val="left" w:pos="2410"/>
                <w:tab w:val="center" w:pos="2769"/>
              </w:tabs>
              <w:spacing w:after="200" w:line="276" w:lineRule="auto"/>
              <w:rPr>
                <w:rFonts w:cs="Arial"/>
                <w:i/>
                <w:iCs/>
                <w:sz w:val="20"/>
                <w:szCs w:val="20"/>
              </w:rPr>
            </w:pPr>
            <w:r w:rsidRPr="005F2D43">
              <w:rPr>
                <w:rFonts w:cs="Arial"/>
                <w:i/>
                <w:iCs/>
                <w:sz w:val="20"/>
                <w:szCs w:val="20"/>
              </w:rPr>
              <w:t>NO:</w:t>
            </w:r>
          </w:p>
          <w:p w14:paraId="175EDFB0" w14:textId="77777777" w:rsidR="0098525E" w:rsidRDefault="0098525E" w:rsidP="0098525E"/>
        </w:tc>
        <w:tc>
          <w:tcPr>
            <w:tcW w:w="5575" w:type="dxa"/>
          </w:tcPr>
          <w:p w14:paraId="672B137E" w14:textId="77777777" w:rsidR="0098525E" w:rsidRPr="00785FC4" w:rsidRDefault="0098525E" w:rsidP="0098525E">
            <w:pPr>
              <w:spacing w:after="100" w:afterAutospacing="1" w:line="240" w:lineRule="auto"/>
              <w:contextualSpacing/>
              <w:textAlignment w:val="baseline"/>
              <w:rPr>
                <w:rFonts w:cs="Arial"/>
                <w:color w:val="000000"/>
                <w:sz w:val="20"/>
                <w:szCs w:val="20"/>
                <w:bdr w:val="none" w:sz="0" w:space="0" w:color="auto" w:frame="1"/>
              </w:rPr>
            </w:pPr>
            <w:r w:rsidRPr="00785FC4">
              <w:rPr>
                <w:rFonts w:cs="Arial"/>
                <w:color w:val="000000"/>
                <w:sz w:val="20"/>
                <w:szCs w:val="20"/>
                <w:bdr w:val="none" w:sz="0" w:space="0" w:color="auto" w:frame="1"/>
              </w:rPr>
              <w:t>School meals are promoted by the food service program and the school to encourage program participation (</w:t>
            </w:r>
            <w:hyperlink r:id="rId15" w:history="1">
              <w:r w:rsidRPr="00785FC4">
                <w:rPr>
                  <w:rFonts w:cs="Arial"/>
                  <w:color w:val="0000FF"/>
                  <w:sz w:val="20"/>
                  <w:szCs w:val="20"/>
                  <w:u w:val="single"/>
                  <w:bdr w:val="none" w:sz="0" w:space="0" w:color="auto" w:frame="1"/>
                </w:rPr>
                <w:t>7 CFR 210.12</w:t>
              </w:r>
            </w:hyperlink>
            <w:r w:rsidRPr="00785FC4">
              <w:rPr>
                <w:rFonts w:cs="Arial"/>
                <w:color w:val="000000"/>
                <w:sz w:val="20"/>
                <w:szCs w:val="20"/>
                <w:bdr w:val="none" w:sz="0" w:space="0" w:color="auto" w:frame="1"/>
              </w:rPr>
              <w:t>).</w:t>
            </w:r>
          </w:p>
          <w:p w14:paraId="7A97B438" w14:textId="77777777" w:rsidR="0098525E" w:rsidRPr="00785FC4" w:rsidRDefault="0098525E" w:rsidP="00900838">
            <w:pPr>
              <w:spacing w:line="240" w:lineRule="auto"/>
              <w:textAlignment w:val="baseline"/>
              <w:rPr>
                <w:rFonts w:cs="Arial"/>
                <w:color w:val="000000"/>
                <w:sz w:val="20"/>
                <w:szCs w:val="20"/>
                <w:bdr w:val="none" w:sz="0" w:space="0" w:color="auto" w:frame="1"/>
              </w:rPr>
            </w:pPr>
            <w:r w:rsidRPr="00785FC4">
              <w:rPr>
                <w:rFonts w:cs="Arial"/>
                <w:sz w:val="20"/>
                <w:szCs w:val="20"/>
              </w:rPr>
              <w:t xml:space="preserve">              YES:            NO:         IN PROCESS:</w:t>
            </w:r>
          </w:p>
          <w:p w14:paraId="28E9CB52" w14:textId="77777777" w:rsidR="0098525E" w:rsidRPr="00785FC4" w:rsidRDefault="0098525E" w:rsidP="0098525E">
            <w:pPr>
              <w:spacing w:line="240" w:lineRule="auto"/>
              <w:rPr>
                <w:rFonts w:cs="Arial"/>
                <w:color w:val="000000"/>
                <w:sz w:val="20"/>
                <w:szCs w:val="20"/>
                <w:bdr w:val="none" w:sz="0" w:space="0" w:color="auto" w:frame="1"/>
              </w:rPr>
            </w:pPr>
            <w:r w:rsidRPr="00785FC4">
              <w:rPr>
                <w:rFonts w:cs="Arial"/>
                <w:color w:val="000000"/>
                <w:sz w:val="20"/>
                <w:szCs w:val="20"/>
                <w:bdr w:val="none" w:sz="0" w:space="0" w:color="auto" w:frame="1"/>
              </w:rPr>
              <w:t>Nutrition Education is included as an element of the school’s comprehensive health education program (</w:t>
            </w:r>
            <w:hyperlink r:id="rId16" w:history="1">
              <w:r w:rsidRPr="00785FC4">
                <w:rPr>
                  <w:rFonts w:cs="Arial"/>
                  <w:color w:val="0000FF"/>
                  <w:sz w:val="20"/>
                  <w:szCs w:val="20"/>
                  <w:u w:val="single"/>
                  <w:bdr w:val="none" w:sz="0" w:space="0" w:color="auto" w:frame="1"/>
                </w:rPr>
                <w:t>16 VSA 131</w:t>
              </w:r>
            </w:hyperlink>
            <w:r w:rsidRPr="00785FC4">
              <w:rPr>
                <w:rFonts w:cs="Arial"/>
                <w:color w:val="000000"/>
                <w:sz w:val="20"/>
                <w:szCs w:val="20"/>
                <w:bdr w:val="none" w:sz="0" w:space="0" w:color="auto" w:frame="1"/>
              </w:rPr>
              <w:t xml:space="preserve">). </w:t>
            </w:r>
          </w:p>
          <w:p w14:paraId="2C29CFBF" w14:textId="77777777" w:rsidR="0098525E" w:rsidRPr="00785FC4" w:rsidRDefault="0098525E" w:rsidP="0098525E">
            <w:pPr>
              <w:spacing w:line="240" w:lineRule="auto"/>
              <w:contextualSpacing/>
              <w:rPr>
                <w:rFonts w:cs="Arial"/>
                <w:sz w:val="20"/>
                <w:szCs w:val="20"/>
              </w:rPr>
            </w:pPr>
            <w:r w:rsidRPr="00785FC4">
              <w:rPr>
                <w:rFonts w:cs="Arial"/>
                <w:sz w:val="20"/>
                <w:szCs w:val="20"/>
              </w:rPr>
              <w:t xml:space="preserve">               YES:            NO:         IN PROCESS:</w:t>
            </w:r>
          </w:p>
          <w:p w14:paraId="5B13ACC0" w14:textId="77777777" w:rsidR="0098525E" w:rsidRPr="00785FC4" w:rsidRDefault="0098525E" w:rsidP="0098525E">
            <w:pPr>
              <w:spacing w:line="240" w:lineRule="auto"/>
              <w:contextualSpacing/>
              <w:rPr>
                <w:rFonts w:cs="Arial"/>
                <w:color w:val="000000"/>
                <w:sz w:val="20"/>
                <w:szCs w:val="20"/>
                <w:bdr w:val="none" w:sz="0" w:space="0" w:color="auto" w:frame="1"/>
              </w:rPr>
            </w:pPr>
          </w:p>
          <w:p w14:paraId="1CD71DD7" w14:textId="77777777" w:rsidR="0098525E" w:rsidRPr="00785FC4" w:rsidRDefault="0098525E" w:rsidP="0098525E">
            <w:pPr>
              <w:spacing w:line="240" w:lineRule="auto"/>
              <w:rPr>
                <w:rFonts w:cs="Arial"/>
                <w:sz w:val="20"/>
                <w:szCs w:val="20"/>
              </w:rPr>
            </w:pPr>
            <w:r w:rsidRPr="00785FC4">
              <w:rPr>
                <w:rFonts w:cs="Arial"/>
                <w:color w:val="000000"/>
                <w:sz w:val="20"/>
                <w:szCs w:val="20"/>
                <w:bdr w:val="none" w:sz="0" w:space="0" w:color="auto" w:frame="1"/>
              </w:rPr>
              <w:t xml:space="preserve">(OPTIONAL) </w:t>
            </w:r>
            <w:r w:rsidRPr="00785FC4">
              <w:rPr>
                <w:rFonts w:cs="Arial"/>
                <w:sz w:val="20"/>
                <w:szCs w:val="20"/>
              </w:rPr>
              <w:t>Nutrition Education is integrated into the school food environment in concrete ways.</w:t>
            </w:r>
          </w:p>
          <w:p w14:paraId="03A07DA7" w14:textId="77777777" w:rsidR="0098525E" w:rsidRPr="00785FC4" w:rsidRDefault="0098525E" w:rsidP="0098525E">
            <w:pPr>
              <w:spacing w:line="240" w:lineRule="auto"/>
              <w:contextualSpacing/>
              <w:rPr>
                <w:rFonts w:cs="Arial"/>
                <w:sz w:val="20"/>
                <w:szCs w:val="20"/>
              </w:rPr>
            </w:pPr>
            <w:r w:rsidRPr="00785FC4">
              <w:rPr>
                <w:rFonts w:cs="Arial"/>
                <w:sz w:val="20"/>
                <w:szCs w:val="20"/>
              </w:rPr>
              <w:t xml:space="preserve">               YES:            NO:         IN PROCESS:</w:t>
            </w:r>
          </w:p>
          <w:p w14:paraId="3F011A27" w14:textId="77777777" w:rsidR="0098525E" w:rsidRPr="00785FC4" w:rsidRDefault="0098525E" w:rsidP="0098525E">
            <w:pPr>
              <w:spacing w:line="240" w:lineRule="auto"/>
              <w:contextualSpacing/>
              <w:rPr>
                <w:rFonts w:cs="Arial"/>
                <w:sz w:val="20"/>
                <w:szCs w:val="20"/>
              </w:rPr>
            </w:pPr>
          </w:p>
          <w:p w14:paraId="285523A2" w14:textId="77777777" w:rsidR="0098525E" w:rsidRPr="00785FC4" w:rsidRDefault="0098525E" w:rsidP="00385ABE">
            <w:pPr>
              <w:spacing w:before="0" w:line="240" w:lineRule="auto"/>
              <w:ind w:left="14"/>
              <w:textAlignment w:val="baseline"/>
              <w:rPr>
                <w:rFonts w:cs="Arial"/>
                <w:color w:val="000000"/>
                <w:sz w:val="20"/>
                <w:szCs w:val="20"/>
                <w:bdr w:val="none" w:sz="0" w:space="0" w:color="auto" w:frame="1"/>
              </w:rPr>
            </w:pPr>
            <w:r w:rsidRPr="00785FC4">
              <w:rPr>
                <w:rFonts w:cs="Arial"/>
                <w:color w:val="000000"/>
                <w:sz w:val="20"/>
                <w:szCs w:val="20"/>
                <w:bdr w:val="none" w:sz="0" w:space="0" w:color="auto" w:frame="1"/>
              </w:rPr>
              <w:t xml:space="preserve">(OPTIONAL) Nutrition Education addresses agriculture and the food system (see </w:t>
            </w:r>
            <w:hyperlink r:id="rId17" w:history="1">
              <w:r w:rsidRPr="00785FC4">
                <w:rPr>
                  <w:rFonts w:cs="Arial"/>
                  <w:color w:val="0000FF"/>
                  <w:sz w:val="20"/>
                  <w:szCs w:val="20"/>
                  <w:u w:val="single"/>
                  <w:bdr w:val="none" w:sz="0" w:space="0" w:color="auto" w:frame="1"/>
                </w:rPr>
                <w:t>Vermont Farm to School and Early Childhood Network</w:t>
              </w:r>
            </w:hyperlink>
            <w:r w:rsidRPr="00785FC4">
              <w:rPr>
                <w:rFonts w:cs="Arial"/>
                <w:color w:val="000000"/>
                <w:sz w:val="20"/>
                <w:szCs w:val="20"/>
                <w:bdr w:val="none" w:sz="0" w:space="0" w:color="auto" w:frame="1"/>
              </w:rPr>
              <w:t>).</w:t>
            </w:r>
          </w:p>
          <w:p w14:paraId="6544D30B" w14:textId="77777777" w:rsidR="0098525E" w:rsidRPr="00785FC4" w:rsidRDefault="0098525E" w:rsidP="0098525E">
            <w:pPr>
              <w:spacing w:line="240" w:lineRule="auto"/>
              <w:contextualSpacing/>
              <w:rPr>
                <w:rFonts w:cs="Arial"/>
                <w:sz w:val="20"/>
                <w:szCs w:val="20"/>
              </w:rPr>
            </w:pPr>
            <w:r w:rsidRPr="00785FC4">
              <w:rPr>
                <w:rFonts w:cs="Arial"/>
                <w:sz w:val="20"/>
                <w:szCs w:val="20"/>
              </w:rPr>
              <w:t xml:space="preserve">                 YES:            NO:         IN PROCESS:</w:t>
            </w:r>
          </w:p>
          <w:p w14:paraId="1C613AFE" w14:textId="77777777" w:rsidR="0098525E" w:rsidRPr="00785FC4" w:rsidRDefault="0098525E" w:rsidP="0098525E">
            <w:pPr>
              <w:spacing w:line="240" w:lineRule="auto"/>
              <w:contextualSpacing/>
              <w:rPr>
                <w:rFonts w:cs="Arial"/>
                <w:color w:val="000000"/>
                <w:sz w:val="20"/>
                <w:szCs w:val="20"/>
                <w:bdr w:val="none" w:sz="0" w:space="0" w:color="auto" w:frame="1"/>
              </w:rPr>
            </w:pPr>
          </w:p>
          <w:p w14:paraId="5920EEA0" w14:textId="77777777" w:rsidR="0098525E" w:rsidRPr="00785FC4" w:rsidRDefault="0098525E" w:rsidP="00385ABE">
            <w:pPr>
              <w:spacing w:line="240" w:lineRule="auto"/>
              <w:ind w:left="14"/>
              <w:textAlignment w:val="baseline"/>
              <w:rPr>
                <w:rFonts w:cs="Arial"/>
                <w:color w:val="000000"/>
                <w:sz w:val="20"/>
                <w:szCs w:val="20"/>
                <w:bdr w:val="none" w:sz="0" w:space="0" w:color="auto" w:frame="1"/>
              </w:rPr>
            </w:pPr>
            <w:r w:rsidRPr="00785FC4">
              <w:rPr>
                <w:rFonts w:cs="Arial"/>
                <w:color w:val="000000"/>
                <w:sz w:val="20"/>
                <w:szCs w:val="20"/>
                <w:bdr w:val="none" w:sz="0" w:space="0" w:color="auto" w:frame="1"/>
              </w:rPr>
              <w:t xml:space="preserve">(OPTIONAL) Nutrition Education and Promotion </w:t>
            </w:r>
            <w:r w:rsidRPr="00785FC4">
              <w:rPr>
                <w:rFonts w:cs="Arial"/>
                <w:sz w:val="20"/>
                <w:szCs w:val="20"/>
              </w:rPr>
              <w:t>is</w:t>
            </w:r>
            <w:r w:rsidRPr="00785FC4">
              <w:rPr>
                <w:rFonts w:cs="Arial"/>
                <w:color w:val="000000"/>
                <w:sz w:val="20"/>
                <w:szCs w:val="20"/>
                <w:bdr w:val="none" w:sz="0" w:space="0" w:color="auto" w:frame="1"/>
              </w:rPr>
              <w:t xml:space="preserve"> weight-inclusive (see </w:t>
            </w:r>
            <w:hyperlink r:id="rId18" w:history="1">
              <w:r w:rsidRPr="00785FC4">
                <w:rPr>
                  <w:rFonts w:cs="Arial"/>
                  <w:color w:val="0000FF"/>
                  <w:sz w:val="20"/>
                  <w:szCs w:val="20"/>
                  <w:u w:val="single"/>
                  <w:bdr w:val="none" w:sz="0" w:space="0" w:color="auto" w:frame="1"/>
                </w:rPr>
                <w:t>WIN Research Group</w:t>
              </w:r>
            </w:hyperlink>
            <w:r w:rsidRPr="00785FC4">
              <w:rPr>
                <w:rFonts w:cs="Arial"/>
                <w:color w:val="000000"/>
                <w:sz w:val="20"/>
                <w:szCs w:val="20"/>
                <w:bdr w:val="none" w:sz="0" w:space="0" w:color="auto" w:frame="1"/>
              </w:rPr>
              <w:t xml:space="preserve">). </w:t>
            </w:r>
          </w:p>
          <w:p w14:paraId="5F6F4D7C" w14:textId="77777777" w:rsidR="0098525E" w:rsidRPr="00785FC4" w:rsidRDefault="0098525E" w:rsidP="0098525E">
            <w:pPr>
              <w:spacing w:line="240" w:lineRule="auto"/>
              <w:contextualSpacing/>
              <w:rPr>
                <w:rFonts w:cs="Arial"/>
                <w:sz w:val="20"/>
                <w:szCs w:val="20"/>
              </w:rPr>
            </w:pPr>
            <w:r w:rsidRPr="00785FC4">
              <w:rPr>
                <w:rFonts w:cs="Arial"/>
                <w:sz w:val="20"/>
                <w:szCs w:val="20"/>
              </w:rPr>
              <w:t xml:space="preserve">                 YES:            NO:         IN PROCESS:</w:t>
            </w:r>
          </w:p>
          <w:p w14:paraId="2DB8216E" w14:textId="77777777" w:rsidR="0098525E" w:rsidRPr="00785FC4" w:rsidRDefault="0098525E" w:rsidP="0098525E">
            <w:pPr>
              <w:rPr>
                <w:sz w:val="20"/>
                <w:szCs w:val="20"/>
              </w:rPr>
            </w:pPr>
          </w:p>
        </w:tc>
      </w:tr>
      <w:tr w:rsidR="0098525E" w14:paraId="1A02F863" w14:textId="77777777" w:rsidTr="00AB1379">
        <w:trPr>
          <w:cantSplit/>
        </w:trPr>
        <w:tc>
          <w:tcPr>
            <w:tcW w:w="4945" w:type="dxa"/>
          </w:tcPr>
          <w:p w14:paraId="416F3607" w14:textId="4ABA5EF4" w:rsidR="0098525E" w:rsidRDefault="0098525E" w:rsidP="0098525E">
            <w:r w:rsidRPr="005F2D43">
              <w:rPr>
                <w:rFonts w:cs="Arial"/>
                <w:sz w:val="20"/>
                <w:szCs w:val="20"/>
              </w:rPr>
              <w:lastRenderedPageBreak/>
              <w:t>2. Conduct nutrition promotion and education programs through appropriately licensed staff members.</w:t>
            </w:r>
          </w:p>
        </w:tc>
        <w:tc>
          <w:tcPr>
            <w:tcW w:w="2430" w:type="dxa"/>
          </w:tcPr>
          <w:p w14:paraId="6AD99CB1" w14:textId="77777777" w:rsidR="0098525E" w:rsidRPr="005F2D43" w:rsidRDefault="0098525E" w:rsidP="0098525E">
            <w:pPr>
              <w:tabs>
                <w:tab w:val="left" w:pos="2410"/>
                <w:tab w:val="center" w:pos="2769"/>
              </w:tabs>
              <w:spacing w:after="200" w:line="276" w:lineRule="auto"/>
              <w:rPr>
                <w:rFonts w:cs="Arial"/>
                <w:sz w:val="20"/>
                <w:szCs w:val="20"/>
              </w:rPr>
            </w:pPr>
            <w:r w:rsidRPr="005F2D43">
              <w:rPr>
                <w:rFonts w:cs="Arial"/>
                <w:sz w:val="20"/>
                <w:szCs w:val="20"/>
              </w:rPr>
              <w:t>YES:</w:t>
            </w:r>
          </w:p>
          <w:p w14:paraId="395D1B47" w14:textId="77777777" w:rsidR="0098525E" w:rsidRPr="005F2D43" w:rsidRDefault="0098525E" w:rsidP="0098525E">
            <w:pPr>
              <w:tabs>
                <w:tab w:val="left" w:pos="2410"/>
                <w:tab w:val="center" w:pos="2769"/>
              </w:tabs>
              <w:spacing w:after="200" w:line="276" w:lineRule="auto"/>
              <w:rPr>
                <w:rFonts w:cs="Arial"/>
                <w:sz w:val="20"/>
                <w:szCs w:val="20"/>
              </w:rPr>
            </w:pPr>
            <w:r w:rsidRPr="005F2D43">
              <w:rPr>
                <w:rFonts w:cs="Arial"/>
                <w:sz w:val="20"/>
                <w:szCs w:val="20"/>
              </w:rPr>
              <w:t>NO:</w:t>
            </w:r>
          </w:p>
          <w:p w14:paraId="43EC38B3" w14:textId="77777777" w:rsidR="0098525E" w:rsidRPr="005F2D43" w:rsidRDefault="0098525E" w:rsidP="0098525E">
            <w:pPr>
              <w:tabs>
                <w:tab w:val="left" w:pos="2410"/>
                <w:tab w:val="center" w:pos="2769"/>
              </w:tabs>
              <w:spacing w:after="200" w:line="276" w:lineRule="auto"/>
              <w:rPr>
                <w:rFonts w:cs="Arial"/>
                <w:i/>
                <w:iCs/>
                <w:sz w:val="18"/>
                <w:szCs w:val="18"/>
              </w:rPr>
            </w:pPr>
            <w:r w:rsidRPr="005F2D43">
              <w:rPr>
                <w:rFonts w:cs="Arial"/>
                <w:i/>
                <w:iCs/>
                <w:sz w:val="18"/>
                <w:szCs w:val="18"/>
              </w:rPr>
              <w:t xml:space="preserve"> </w:t>
            </w:r>
          </w:p>
          <w:p w14:paraId="6278897A" w14:textId="77777777" w:rsidR="0098525E" w:rsidRDefault="0098525E" w:rsidP="0098525E"/>
        </w:tc>
        <w:tc>
          <w:tcPr>
            <w:tcW w:w="5575" w:type="dxa"/>
          </w:tcPr>
          <w:p w14:paraId="584816EC" w14:textId="77777777" w:rsidR="0098525E" w:rsidRPr="00385ABE" w:rsidRDefault="0098525E" w:rsidP="0098525E">
            <w:pPr>
              <w:spacing w:after="0" w:line="240" w:lineRule="auto"/>
              <w:ind w:left="9"/>
              <w:textAlignment w:val="baseline"/>
              <w:rPr>
                <w:rFonts w:cs="Arial"/>
                <w:sz w:val="20"/>
                <w:szCs w:val="20"/>
              </w:rPr>
            </w:pPr>
            <w:r w:rsidRPr="00385ABE">
              <w:rPr>
                <w:rFonts w:cs="Arial"/>
                <w:sz w:val="20"/>
                <w:szCs w:val="20"/>
              </w:rPr>
              <w:t xml:space="preserve">Professional staff responsible for Nutrition Education and Promotion are licensed and appropriately endorsed for their assignment (see </w:t>
            </w:r>
            <w:hyperlink r:id="rId19" w:history="1">
              <w:r w:rsidRPr="00385ABE">
                <w:rPr>
                  <w:rFonts w:cs="Arial"/>
                  <w:color w:val="0000FF"/>
                  <w:sz w:val="20"/>
                  <w:szCs w:val="20"/>
                  <w:u w:val="single"/>
                </w:rPr>
                <w:t>Rules Governing the Licensing of Educators and the Preparation of Educational Professionals</w:t>
              </w:r>
            </w:hyperlink>
            <w:r w:rsidRPr="00385ABE">
              <w:rPr>
                <w:rFonts w:cs="Arial"/>
                <w:sz w:val="20"/>
                <w:szCs w:val="20"/>
              </w:rPr>
              <w:t>)</w:t>
            </w:r>
          </w:p>
          <w:p w14:paraId="60A44B27" w14:textId="77777777" w:rsidR="0098525E" w:rsidRPr="00385ABE" w:rsidRDefault="0098525E" w:rsidP="0098525E">
            <w:pPr>
              <w:spacing w:after="0" w:line="240" w:lineRule="auto"/>
              <w:ind w:left="9"/>
              <w:textAlignment w:val="baseline"/>
              <w:rPr>
                <w:rFonts w:cs="Arial"/>
                <w:sz w:val="20"/>
                <w:szCs w:val="20"/>
              </w:rPr>
            </w:pPr>
            <w:r w:rsidRPr="00385ABE">
              <w:rPr>
                <w:rFonts w:cs="Arial"/>
                <w:sz w:val="20"/>
                <w:szCs w:val="20"/>
              </w:rPr>
              <w:t xml:space="preserve">               YES:            NO:         IN PROCESS:</w:t>
            </w:r>
          </w:p>
          <w:p w14:paraId="454059DE" w14:textId="77777777" w:rsidR="0098525E" w:rsidRPr="00385ABE" w:rsidRDefault="0098525E" w:rsidP="00493E5D">
            <w:pPr>
              <w:spacing w:before="240" w:after="0" w:line="240" w:lineRule="auto"/>
              <w:textAlignment w:val="baseline"/>
              <w:rPr>
                <w:rFonts w:cs="Arial"/>
                <w:sz w:val="20"/>
                <w:szCs w:val="20"/>
              </w:rPr>
            </w:pPr>
            <w:r w:rsidRPr="00385ABE">
              <w:rPr>
                <w:rFonts w:cs="Arial"/>
                <w:sz w:val="20"/>
                <w:szCs w:val="20"/>
              </w:rPr>
              <w:t>Professional staff responsible for Nutrition Education and Promotion have had adequate academic preparation and training to teach or provide services in Nutrition Education and Promotion (e.g.,</w:t>
            </w:r>
            <w:r w:rsidRPr="00385ABE">
              <w:rPr>
                <w:rFonts w:cs="Arial"/>
                <w:color w:val="000000"/>
                <w:sz w:val="20"/>
                <w:szCs w:val="20"/>
                <w:bdr w:val="none" w:sz="0" w:space="0" w:color="auto" w:frame="1"/>
              </w:rPr>
              <w:t xml:space="preserve"> received targeted training in prevention of, use of language regarding, and identification of eating disorders in youth) (</w:t>
            </w:r>
            <w:hyperlink r:id="rId20" w:history="1">
              <w:r w:rsidRPr="00385ABE">
                <w:rPr>
                  <w:rFonts w:cs="Arial"/>
                  <w:color w:val="0000FF"/>
                  <w:sz w:val="20"/>
                  <w:szCs w:val="20"/>
                  <w:u w:val="single"/>
                  <w:bdr w:val="none" w:sz="0" w:space="0" w:color="auto" w:frame="1"/>
                </w:rPr>
                <w:t>16 VSA 165</w:t>
              </w:r>
            </w:hyperlink>
            <w:r w:rsidRPr="00385ABE">
              <w:rPr>
                <w:rFonts w:cs="Arial"/>
                <w:color w:val="000000"/>
                <w:sz w:val="20"/>
                <w:szCs w:val="20"/>
                <w:bdr w:val="none" w:sz="0" w:space="0" w:color="auto" w:frame="1"/>
              </w:rPr>
              <w:t xml:space="preserve"> and </w:t>
            </w:r>
            <w:hyperlink r:id="rId21" w:history="1">
              <w:r w:rsidRPr="00385ABE">
                <w:rPr>
                  <w:rFonts w:cs="Arial"/>
                  <w:color w:val="0000FF"/>
                  <w:sz w:val="20"/>
                  <w:szCs w:val="20"/>
                  <w:u w:val="single"/>
                  <w:bdr w:val="none" w:sz="0" w:space="0" w:color="auto" w:frame="1"/>
                </w:rPr>
                <w:t>1</w:t>
              </w:r>
              <w:r w:rsidRPr="00385ABE">
                <w:rPr>
                  <w:rFonts w:cs="Arial"/>
                  <w:color w:val="0000FF"/>
                  <w:sz w:val="20"/>
                  <w:szCs w:val="20"/>
                  <w:u w:val="single"/>
                </w:rPr>
                <w:t>6 VSA 261a</w:t>
              </w:r>
            </w:hyperlink>
            <w:r w:rsidRPr="00385ABE">
              <w:rPr>
                <w:rFonts w:cs="Arial"/>
                <w:sz w:val="20"/>
                <w:szCs w:val="20"/>
              </w:rPr>
              <w:t>).</w:t>
            </w:r>
          </w:p>
          <w:p w14:paraId="50C47AFB" w14:textId="77777777" w:rsidR="0098525E" w:rsidRPr="00385ABE" w:rsidRDefault="0098525E" w:rsidP="0098525E">
            <w:pPr>
              <w:spacing w:after="0" w:line="240" w:lineRule="auto"/>
              <w:ind w:left="9"/>
              <w:textAlignment w:val="baseline"/>
              <w:rPr>
                <w:rFonts w:cs="Arial"/>
                <w:sz w:val="20"/>
                <w:szCs w:val="20"/>
              </w:rPr>
            </w:pPr>
            <w:r w:rsidRPr="00385ABE">
              <w:rPr>
                <w:rFonts w:cs="Arial"/>
                <w:sz w:val="20"/>
                <w:szCs w:val="20"/>
              </w:rPr>
              <w:t xml:space="preserve">               YES:            NO:         IN PROCESS:</w:t>
            </w:r>
          </w:p>
          <w:p w14:paraId="453EEC7B" w14:textId="77777777" w:rsidR="0098525E" w:rsidRPr="00385ABE" w:rsidRDefault="0098525E" w:rsidP="0098525E">
            <w:pPr>
              <w:rPr>
                <w:rFonts w:cs="Arial"/>
                <w:sz w:val="20"/>
                <w:szCs w:val="20"/>
              </w:rPr>
            </w:pPr>
          </w:p>
        </w:tc>
      </w:tr>
      <w:tr w:rsidR="0098525E" w14:paraId="45978031" w14:textId="77777777" w:rsidTr="00AB1379">
        <w:trPr>
          <w:cantSplit/>
        </w:trPr>
        <w:tc>
          <w:tcPr>
            <w:tcW w:w="4945" w:type="dxa"/>
          </w:tcPr>
          <w:p w14:paraId="7EFFAF4C" w14:textId="1CAEC727" w:rsidR="0098525E" w:rsidRDefault="0098525E" w:rsidP="0098525E">
            <w:r w:rsidRPr="005F2D43">
              <w:rPr>
                <w:rFonts w:cs="Arial"/>
                <w:sz w:val="20"/>
                <w:szCs w:val="20"/>
              </w:rPr>
              <w:t>3. Limit food and beverage marketing to the promotion of only those foods and beverages that meet the USDA Smart Snacks in School nutrition standards on school campus.</w:t>
            </w:r>
          </w:p>
        </w:tc>
        <w:tc>
          <w:tcPr>
            <w:tcW w:w="2430" w:type="dxa"/>
          </w:tcPr>
          <w:p w14:paraId="781AE015" w14:textId="77777777" w:rsidR="0098525E" w:rsidRPr="005F2D43" w:rsidRDefault="0098525E" w:rsidP="0098525E">
            <w:pPr>
              <w:tabs>
                <w:tab w:val="left" w:pos="2410"/>
                <w:tab w:val="center" w:pos="2769"/>
              </w:tabs>
              <w:spacing w:after="200" w:line="276" w:lineRule="auto"/>
              <w:rPr>
                <w:rFonts w:cs="Arial"/>
                <w:sz w:val="20"/>
                <w:szCs w:val="20"/>
              </w:rPr>
            </w:pPr>
            <w:r w:rsidRPr="005F2D43">
              <w:rPr>
                <w:rFonts w:cs="Arial"/>
                <w:sz w:val="20"/>
                <w:szCs w:val="20"/>
              </w:rPr>
              <w:t>YES:</w:t>
            </w:r>
          </w:p>
          <w:p w14:paraId="3A137952" w14:textId="77777777" w:rsidR="0098525E" w:rsidRPr="005F2D43" w:rsidRDefault="0098525E" w:rsidP="0098525E">
            <w:pPr>
              <w:tabs>
                <w:tab w:val="left" w:pos="2410"/>
                <w:tab w:val="center" w:pos="2769"/>
              </w:tabs>
              <w:spacing w:after="200" w:line="276" w:lineRule="auto"/>
              <w:rPr>
                <w:rFonts w:cs="Arial"/>
                <w:sz w:val="20"/>
                <w:szCs w:val="20"/>
              </w:rPr>
            </w:pPr>
            <w:r w:rsidRPr="005F2D43">
              <w:rPr>
                <w:rFonts w:cs="Arial"/>
                <w:sz w:val="20"/>
                <w:szCs w:val="20"/>
              </w:rPr>
              <w:t>NO:</w:t>
            </w:r>
          </w:p>
          <w:p w14:paraId="182203A7" w14:textId="77777777" w:rsidR="0098525E" w:rsidRPr="005F2D43" w:rsidRDefault="0098525E" w:rsidP="0098525E">
            <w:pPr>
              <w:tabs>
                <w:tab w:val="left" w:pos="2410"/>
                <w:tab w:val="center" w:pos="2769"/>
              </w:tabs>
              <w:spacing w:after="200" w:line="276" w:lineRule="auto"/>
              <w:rPr>
                <w:rFonts w:cs="Arial"/>
                <w:i/>
                <w:iCs/>
                <w:sz w:val="18"/>
                <w:szCs w:val="18"/>
              </w:rPr>
            </w:pPr>
            <w:r w:rsidRPr="005F2D43">
              <w:rPr>
                <w:rFonts w:cs="Arial"/>
                <w:i/>
                <w:iCs/>
                <w:sz w:val="18"/>
                <w:szCs w:val="18"/>
              </w:rPr>
              <w:t xml:space="preserve"> </w:t>
            </w:r>
          </w:p>
          <w:p w14:paraId="31F505CC" w14:textId="77777777" w:rsidR="0098525E" w:rsidRDefault="0098525E" w:rsidP="0098525E"/>
        </w:tc>
        <w:tc>
          <w:tcPr>
            <w:tcW w:w="5575" w:type="dxa"/>
          </w:tcPr>
          <w:p w14:paraId="6BF2CE5E" w14:textId="77777777" w:rsidR="0098525E" w:rsidRPr="00385ABE" w:rsidRDefault="0098525E" w:rsidP="0098525E">
            <w:pPr>
              <w:spacing w:after="0" w:line="240" w:lineRule="auto"/>
              <w:textAlignment w:val="baseline"/>
              <w:rPr>
                <w:rFonts w:cs="Arial"/>
                <w:color w:val="000000"/>
                <w:sz w:val="20"/>
                <w:szCs w:val="20"/>
                <w:shd w:val="clear" w:color="auto" w:fill="FFFFFF"/>
              </w:rPr>
            </w:pPr>
            <w:r w:rsidRPr="00385ABE">
              <w:rPr>
                <w:rFonts w:cs="Arial"/>
                <w:color w:val="000000"/>
                <w:sz w:val="20"/>
                <w:szCs w:val="20"/>
                <w:shd w:val="clear" w:color="auto" w:fill="FFFFFF"/>
              </w:rPr>
              <w:t>Food marketing that may be found in the LEA (e.g., signs, scoreboards, sports equipment, educational materials, etc.) only promotes foods that meet USDA Smart Snacks in School standards (</w:t>
            </w:r>
            <w:hyperlink r:id="rId22" w:history="1">
              <w:r w:rsidRPr="00385ABE">
                <w:rPr>
                  <w:rFonts w:cs="Arial"/>
                  <w:color w:val="0000FF"/>
                  <w:sz w:val="20"/>
                  <w:szCs w:val="20"/>
                  <w:u w:val="single"/>
                  <w:shd w:val="clear" w:color="auto" w:fill="FFFFFF"/>
                </w:rPr>
                <w:t>7 CFR 210.31</w:t>
              </w:r>
            </w:hyperlink>
            <w:r w:rsidRPr="00385ABE">
              <w:rPr>
                <w:rFonts w:cs="Arial"/>
                <w:color w:val="000000"/>
                <w:sz w:val="20"/>
                <w:szCs w:val="20"/>
                <w:shd w:val="clear" w:color="auto" w:fill="FFFFFF"/>
              </w:rPr>
              <w:t xml:space="preserve">). </w:t>
            </w:r>
          </w:p>
          <w:p w14:paraId="5CE3EEE6" w14:textId="77777777" w:rsidR="0098525E" w:rsidRPr="00385ABE" w:rsidRDefault="0098525E" w:rsidP="0098525E">
            <w:pPr>
              <w:spacing w:after="0" w:line="240" w:lineRule="auto"/>
              <w:ind w:left="9"/>
              <w:textAlignment w:val="baseline"/>
              <w:rPr>
                <w:rFonts w:cs="Arial"/>
                <w:sz w:val="20"/>
                <w:szCs w:val="20"/>
              </w:rPr>
            </w:pPr>
            <w:r w:rsidRPr="00385ABE">
              <w:rPr>
                <w:rFonts w:cs="Arial"/>
                <w:sz w:val="20"/>
                <w:szCs w:val="20"/>
              </w:rPr>
              <w:t xml:space="preserve">              YES:            NO:         IN PROCESS:</w:t>
            </w:r>
          </w:p>
          <w:p w14:paraId="1FEC4172" w14:textId="77777777" w:rsidR="0098525E" w:rsidRPr="00385ABE" w:rsidRDefault="0098525E" w:rsidP="0098525E">
            <w:pPr>
              <w:rPr>
                <w:rFonts w:cs="Arial"/>
                <w:sz w:val="20"/>
                <w:szCs w:val="20"/>
              </w:rPr>
            </w:pPr>
          </w:p>
        </w:tc>
      </w:tr>
      <w:tr w:rsidR="0098525E" w14:paraId="7FF4846D" w14:textId="77777777" w:rsidTr="00AB1379">
        <w:trPr>
          <w:cantSplit/>
        </w:trPr>
        <w:tc>
          <w:tcPr>
            <w:tcW w:w="4945" w:type="dxa"/>
          </w:tcPr>
          <w:p w14:paraId="601DA01B" w14:textId="2F50C60C" w:rsidR="0098525E" w:rsidRDefault="0098525E" w:rsidP="0098525E">
            <w:r w:rsidRPr="005F2D43">
              <w:rPr>
                <w:rFonts w:cs="Arial"/>
                <w:sz w:val="20"/>
                <w:szCs w:val="20"/>
              </w:rPr>
              <w:t>4. Integrate nutrition promotion and education into core curricula in areas such as science and family and consumer science courses, to the extent practicable</w:t>
            </w:r>
          </w:p>
        </w:tc>
        <w:tc>
          <w:tcPr>
            <w:tcW w:w="2430" w:type="dxa"/>
          </w:tcPr>
          <w:p w14:paraId="48CA81B1" w14:textId="77777777" w:rsidR="0098525E" w:rsidRPr="005F2D43" w:rsidRDefault="0098525E" w:rsidP="0098525E">
            <w:pPr>
              <w:tabs>
                <w:tab w:val="left" w:pos="2410"/>
                <w:tab w:val="center" w:pos="2769"/>
              </w:tabs>
              <w:spacing w:after="200" w:line="276" w:lineRule="auto"/>
              <w:rPr>
                <w:rFonts w:cs="Arial"/>
                <w:sz w:val="20"/>
                <w:szCs w:val="20"/>
              </w:rPr>
            </w:pPr>
            <w:r w:rsidRPr="005F2D43">
              <w:rPr>
                <w:rFonts w:cs="Arial"/>
                <w:sz w:val="20"/>
                <w:szCs w:val="20"/>
              </w:rPr>
              <w:t>YES:</w:t>
            </w:r>
          </w:p>
          <w:p w14:paraId="1BDE3A25" w14:textId="77777777" w:rsidR="0098525E" w:rsidRPr="005F2D43" w:rsidRDefault="0098525E" w:rsidP="0098525E">
            <w:pPr>
              <w:tabs>
                <w:tab w:val="left" w:pos="2410"/>
                <w:tab w:val="center" w:pos="2769"/>
              </w:tabs>
              <w:spacing w:after="200" w:line="276" w:lineRule="auto"/>
              <w:rPr>
                <w:rFonts w:cs="Arial"/>
                <w:sz w:val="20"/>
                <w:szCs w:val="20"/>
              </w:rPr>
            </w:pPr>
            <w:r w:rsidRPr="005F2D43">
              <w:rPr>
                <w:rFonts w:cs="Arial"/>
                <w:sz w:val="20"/>
                <w:szCs w:val="20"/>
              </w:rPr>
              <w:t>NO:</w:t>
            </w:r>
          </w:p>
          <w:p w14:paraId="376964ED" w14:textId="77777777" w:rsidR="0098525E" w:rsidRPr="005F2D43" w:rsidRDefault="0098525E" w:rsidP="0098525E">
            <w:pPr>
              <w:tabs>
                <w:tab w:val="left" w:pos="2410"/>
                <w:tab w:val="center" w:pos="2769"/>
              </w:tabs>
              <w:spacing w:after="200" w:line="276" w:lineRule="auto"/>
              <w:rPr>
                <w:rFonts w:cs="Arial"/>
                <w:i/>
                <w:iCs/>
                <w:sz w:val="18"/>
                <w:szCs w:val="18"/>
              </w:rPr>
            </w:pPr>
            <w:r w:rsidRPr="005F2D43">
              <w:rPr>
                <w:rFonts w:cs="Arial"/>
                <w:i/>
                <w:iCs/>
                <w:sz w:val="18"/>
                <w:szCs w:val="18"/>
              </w:rPr>
              <w:t xml:space="preserve"> </w:t>
            </w:r>
          </w:p>
          <w:p w14:paraId="6B941083" w14:textId="77777777" w:rsidR="0098525E" w:rsidRDefault="0098525E" w:rsidP="0098525E"/>
        </w:tc>
        <w:tc>
          <w:tcPr>
            <w:tcW w:w="5575" w:type="dxa"/>
          </w:tcPr>
          <w:p w14:paraId="61519683" w14:textId="77777777" w:rsidR="0098525E" w:rsidRPr="0039703B" w:rsidRDefault="0098525E" w:rsidP="0098525E">
            <w:pPr>
              <w:spacing w:after="0" w:line="240" w:lineRule="auto"/>
              <w:textAlignment w:val="baseline"/>
              <w:rPr>
                <w:rFonts w:cs="Arial"/>
                <w:color w:val="000000"/>
                <w:sz w:val="20"/>
                <w:szCs w:val="20"/>
                <w:bdr w:val="none" w:sz="0" w:space="0" w:color="auto" w:frame="1"/>
              </w:rPr>
            </w:pPr>
            <w:r w:rsidRPr="005F2D43">
              <w:rPr>
                <w:rFonts w:cs="Arial"/>
                <w:color w:val="000000"/>
                <w:sz w:val="20"/>
                <w:szCs w:val="20"/>
                <w:bdr w:val="none" w:sz="0" w:space="0" w:color="auto" w:frame="1"/>
              </w:rPr>
              <w:t>(</w:t>
            </w:r>
            <w:r w:rsidRPr="0039703B">
              <w:rPr>
                <w:rFonts w:cs="Arial"/>
                <w:color w:val="000000"/>
                <w:sz w:val="20"/>
                <w:szCs w:val="20"/>
                <w:bdr w:val="none" w:sz="0" w:space="0" w:color="auto" w:frame="1"/>
              </w:rPr>
              <w:t xml:space="preserve">OPTIONAL): Nutrition Education and Promotion are integrated into core curricula in areas such as science and family and consumer science courses (see </w:t>
            </w:r>
            <w:hyperlink r:id="rId23" w:history="1">
              <w:r w:rsidRPr="0039703B">
                <w:rPr>
                  <w:rFonts w:cs="Arial"/>
                  <w:color w:val="0000FF"/>
                  <w:sz w:val="20"/>
                  <w:szCs w:val="20"/>
                  <w:u w:val="single"/>
                  <w:bdr w:val="none" w:sz="0" w:space="0" w:color="auto" w:frame="1"/>
                </w:rPr>
                <w:t>Comprehensive Health Interdisciplinary Framework</w:t>
              </w:r>
            </w:hyperlink>
            <w:r w:rsidRPr="0039703B">
              <w:rPr>
                <w:rFonts w:cs="Arial"/>
                <w:color w:val="000000"/>
                <w:sz w:val="20"/>
                <w:szCs w:val="20"/>
                <w:bdr w:val="none" w:sz="0" w:space="0" w:color="auto" w:frame="1"/>
              </w:rPr>
              <w:t xml:space="preserve">). </w:t>
            </w:r>
          </w:p>
          <w:p w14:paraId="2A4A503A" w14:textId="12080532" w:rsidR="0098525E" w:rsidRDefault="0098525E" w:rsidP="0098525E">
            <w:r w:rsidRPr="005F2D43">
              <w:rPr>
                <w:rFonts w:cs="Arial"/>
                <w:sz w:val="20"/>
                <w:szCs w:val="20"/>
              </w:rPr>
              <w:t xml:space="preserve">               YES:            NO:         IN PROCESS:</w:t>
            </w:r>
          </w:p>
        </w:tc>
      </w:tr>
      <w:tr w:rsidR="0098525E" w14:paraId="430AF701" w14:textId="77777777" w:rsidTr="00AB1379">
        <w:trPr>
          <w:cantSplit/>
        </w:trPr>
        <w:tc>
          <w:tcPr>
            <w:tcW w:w="4945" w:type="dxa"/>
            <w:shd w:val="clear" w:color="auto" w:fill="auto"/>
          </w:tcPr>
          <w:p w14:paraId="6289551D" w14:textId="58BC0E54" w:rsidR="0098525E" w:rsidRPr="00900838" w:rsidRDefault="0098525E" w:rsidP="0098525E">
            <w:pPr>
              <w:rPr>
                <w:sz w:val="22"/>
                <w:szCs w:val="22"/>
              </w:rPr>
            </w:pPr>
            <w:r w:rsidRPr="005F2D43">
              <w:rPr>
                <w:rFonts w:cs="Arial"/>
                <w:i/>
                <w:iCs/>
                <w:sz w:val="22"/>
                <w:szCs w:val="22"/>
              </w:rPr>
              <w:lastRenderedPageBreak/>
              <w:t>Additional Policy Goal in Nutrition Promotion and Education</w:t>
            </w:r>
          </w:p>
        </w:tc>
        <w:tc>
          <w:tcPr>
            <w:tcW w:w="2430" w:type="dxa"/>
            <w:shd w:val="clear" w:color="auto" w:fill="auto"/>
          </w:tcPr>
          <w:p w14:paraId="49931BC4" w14:textId="417E8B13" w:rsidR="0098525E" w:rsidRPr="00900838" w:rsidRDefault="0098525E" w:rsidP="0098525E">
            <w:pPr>
              <w:rPr>
                <w:sz w:val="22"/>
                <w:szCs w:val="22"/>
              </w:rPr>
            </w:pPr>
            <w:r w:rsidRPr="005F2D43">
              <w:rPr>
                <w:rFonts w:cs="Arial"/>
                <w:i/>
                <w:iCs/>
                <w:sz w:val="22"/>
                <w:szCs w:val="22"/>
              </w:rPr>
              <w:t>Policy Language:</w:t>
            </w:r>
          </w:p>
        </w:tc>
        <w:tc>
          <w:tcPr>
            <w:tcW w:w="5575" w:type="dxa"/>
            <w:shd w:val="clear" w:color="auto" w:fill="auto"/>
          </w:tcPr>
          <w:p w14:paraId="2EAA3A96" w14:textId="77777777" w:rsidR="0098525E" w:rsidRPr="005F2D43" w:rsidRDefault="0098525E" w:rsidP="0098525E">
            <w:pPr>
              <w:spacing w:after="0" w:line="240" w:lineRule="auto"/>
              <w:textAlignment w:val="baseline"/>
              <w:rPr>
                <w:rFonts w:cs="Arial"/>
                <w:i/>
                <w:iCs/>
                <w:color w:val="000000"/>
                <w:sz w:val="22"/>
                <w:szCs w:val="22"/>
                <w:bdr w:val="none" w:sz="0" w:space="0" w:color="auto" w:frame="1"/>
              </w:rPr>
            </w:pPr>
            <w:r w:rsidRPr="005F2D43">
              <w:rPr>
                <w:rFonts w:cs="Arial"/>
                <w:i/>
                <w:iCs/>
                <w:color w:val="000000"/>
                <w:sz w:val="22"/>
                <w:szCs w:val="22"/>
                <w:bdr w:val="none" w:sz="0" w:space="0" w:color="auto" w:frame="1"/>
              </w:rPr>
              <w:t xml:space="preserve">Evidence of Implementation of Policy Goal: </w:t>
            </w:r>
          </w:p>
          <w:p w14:paraId="5396486F" w14:textId="77777777" w:rsidR="0098525E" w:rsidRPr="005F2D43" w:rsidRDefault="0098525E" w:rsidP="0098525E">
            <w:pPr>
              <w:spacing w:after="0" w:line="240" w:lineRule="auto"/>
              <w:textAlignment w:val="baseline"/>
              <w:rPr>
                <w:rFonts w:cs="Arial"/>
                <w:i/>
                <w:iCs/>
                <w:color w:val="000000"/>
                <w:sz w:val="22"/>
                <w:szCs w:val="22"/>
                <w:bdr w:val="none" w:sz="0" w:space="0" w:color="auto" w:frame="1"/>
              </w:rPr>
            </w:pPr>
          </w:p>
          <w:p w14:paraId="2B9D0D10" w14:textId="77777777" w:rsidR="0098525E" w:rsidRPr="00900838" w:rsidRDefault="0098525E" w:rsidP="0098525E">
            <w:pPr>
              <w:rPr>
                <w:sz w:val="22"/>
                <w:szCs w:val="22"/>
              </w:rPr>
            </w:pPr>
          </w:p>
        </w:tc>
      </w:tr>
    </w:tbl>
    <w:p w14:paraId="6200E46B" w14:textId="77777777" w:rsidR="00C53734" w:rsidRPr="00562A4B" w:rsidRDefault="00C53734" w:rsidP="00562A4B"/>
    <w:p w14:paraId="11F6583D" w14:textId="183C5927" w:rsidR="00A9582C" w:rsidRPr="003D3FF0" w:rsidRDefault="00A9582C" w:rsidP="003D3FF0">
      <w:pPr>
        <w:spacing w:line="240" w:lineRule="auto"/>
        <w:contextualSpacing/>
        <w:rPr>
          <w:b/>
          <w:bCs w:val="0"/>
        </w:rPr>
      </w:pPr>
    </w:p>
    <w:sectPr w:rsidR="00A9582C" w:rsidRPr="003D3FF0" w:rsidSect="00CE09C2">
      <w:headerReference w:type="even" r:id="rId24"/>
      <w:headerReference w:type="default" r:id="rId25"/>
      <w:footerReference w:type="default" r:id="rId26"/>
      <w:headerReference w:type="first" r:id="rId27"/>
      <w:footerReference w:type="first" r:id="rId28"/>
      <w:pgSz w:w="15840" w:h="12240" w:orient="landscape"/>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89CB" w14:textId="77777777" w:rsidR="00CE09C2" w:rsidRDefault="00CE09C2" w:rsidP="005F2832">
      <w:r>
        <w:separator/>
      </w:r>
    </w:p>
  </w:endnote>
  <w:endnote w:type="continuationSeparator" w:id="0">
    <w:p w14:paraId="64F38BB4" w14:textId="77777777" w:rsidR="00CE09C2" w:rsidRDefault="00CE09C2" w:rsidP="005F2832">
      <w:r>
        <w:continuationSeparator/>
      </w:r>
    </w:p>
  </w:endnote>
  <w:endnote w:type="continuationNotice" w:id="1">
    <w:p w14:paraId="2D2B7441" w14:textId="77777777" w:rsidR="00CE09C2" w:rsidRDefault="00CE09C2"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Franklin Gothic Demi">
    <w:altName w:val="Calibr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5749"/>
      <w:gridCol w:w="2193"/>
      <w:gridCol w:w="5018"/>
    </w:tblGrid>
    <w:tr w:rsidR="00796D5F" w14:paraId="0114C2F4" w14:textId="77777777" w:rsidTr="00656643">
      <w:trPr>
        <w:cantSplit/>
        <w:trHeight w:val="791"/>
        <w:tblHeader/>
      </w:trPr>
      <w:tc>
        <w:tcPr>
          <w:tcW w:w="2218" w:type="pct"/>
        </w:tcPr>
        <w:p w14:paraId="7A0CBA20" w14:textId="7E6AA436" w:rsidR="00BA48E9" w:rsidRPr="00BA48E9" w:rsidRDefault="008200F2" w:rsidP="00BA48E9">
          <w:pPr>
            <w:pStyle w:val="Footer"/>
            <w:rPr>
              <w:sz w:val="24"/>
            </w:rPr>
          </w:pPr>
          <w:r>
            <w:rPr>
              <w:sz w:val="24"/>
            </w:rPr>
            <w:t>DRAFT- LWP Self-Assessment:</w:t>
          </w:r>
          <w:r w:rsidR="00BE7FF3">
            <w:rPr>
              <w:sz w:val="24"/>
            </w:rPr>
            <w:t xml:space="preserve"> Nutrition Education and Promotion</w:t>
          </w:r>
        </w:p>
        <w:p w14:paraId="2A85F7E8" w14:textId="5478E0A8" w:rsidR="00796D5F" w:rsidRPr="00937FFC" w:rsidRDefault="00BA48E9" w:rsidP="00BA48E9">
          <w:pPr>
            <w:pStyle w:val="Footer"/>
          </w:pPr>
          <w:r w:rsidRPr="00BA48E9">
            <w:rPr>
              <w:sz w:val="24"/>
            </w:rPr>
            <w:t xml:space="preserve">(Revised: </w:t>
          </w:r>
          <w:r w:rsidR="00196CA8">
            <w:rPr>
              <w:sz w:val="24"/>
            </w:rPr>
            <w:t>January 22, 2024</w:t>
          </w:r>
          <w:r w:rsidRPr="00BA48E9">
            <w:rPr>
              <w:sz w:val="24"/>
            </w:rPr>
            <w:t>)</w:t>
          </w:r>
        </w:p>
      </w:tc>
      <w:tc>
        <w:tcPr>
          <w:tcW w:w="846" w:type="pct"/>
        </w:tcPr>
        <w:p w14:paraId="70844629" w14:textId="77777777" w:rsidR="00796D5F" w:rsidRPr="00BA48E9" w:rsidRDefault="00796D5F" w:rsidP="005F2832">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1936" w:type="pct"/>
        </w:tcPr>
        <w:p w14:paraId="1D848CA8" w14:textId="77777777" w:rsidR="00796D5F" w:rsidRPr="00937FFC" w:rsidRDefault="00796D5F" w:rsidP="00BA48E9">
          <w:pPr>
            <w:pStyle w:val="Footer"/>
            <w:jc w:val="right"/>
            <w:rPr>
              <w:szCs w:val="18"/>
            </w:rPr>
          </w:pPr>
          <w:r w:rsidRPr="00937FFC">
            <w:rPr>
              <w:noProof/>
            </w:rPr>
            <w:drawing>
              <wp:inline distT="0" distB="0" distL="0" distR="0" wp14:anchorId="07DFB862" wp14:editId="4563D5EB">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rsidP="005F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D47F" w14:textId="00C3BEE8" w:rsidR="00B66234" w:rsidRPr="00B66234" w:rsidRDefault="00EB709B" w:rsidP="005F2832">
    <w:r>
      <w:rPr>
        <w:noProof/>
      </w:rPr>
      <mc:AlternateContent>
        <mc:Choice Requires="wps">
          <w:drawing>
            <wp:anchor distT="0" distB="0" distL="114300" distR="114300" simplePos="0" relativeHeight="251658245" behindDoc="0" locked="0" layoutInCell="1" allowOverlap="1" wp14:anchorId="060C3C87" wp14:editId="7634026C">
              <wp:simplePos x="0" y="0"/>
              <wp:positionH relativeFrom="margin">
                <wp:align>center</wp:align>
              </wp:positionH>
              <wp:positionV relativeFrom="paragraph">
                <wp:posOffset>20616</wp:posOffset>
              </wp:positionV>
              <wp:extent cx="9391650" cy="0"/>
              <wp:effectExtent l="0" t="0" r="0" b="0"/>
              <wp:wrapNone/>
              <wp:docPr id="1837623820" name="Straight Connector 18376238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39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F8DEEC" id="Straight Connector 1837623820" o:spid="_x0000_s1026" alt="&quot;&quot;" style="position:absolute;z-index:251658245;visibility:visible;mso-wrap-style:square;mso-wrap-distance-left:9pt;mso-wrap-distance-top:0;mso-wrap-distance-right:9pt;mso-wrap-distance-bottom:0;mso-position-horizontal:center;mso-position-horizontal-relative:margin;mso-position-vertical:absolute;mso-position-vertical-relative:text" from="0,1.6pt" to="73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vz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" strokecolor="black [3040]">
              <w10:wrap anchorx="margin"/>
            </v:line>
          </w:pict>
        </mc:Fallback>
      </mc:AlternateContent>
    </w:r>
    <w:r w:rsidR="006048B2">
      <w:rPr>
        <w:noProof/>
        <w:sz w:val="18"/>
        <w:szCs w:val="18"/>
      </w:rPr>
      <w:drawing>
        <wp:anchor distT="0" distB="0" distL="114300" distR="114300" simplePos="0" relativeHeight="251658244" behindDoc="1" locked="0" layoutInCell="1" allowOverlap="1" wp14:anchorId="4C67B4AA" wp14:editId="02DA745F">
          <wp:simplePos x="0" y="0"/>
          <wp:positionH relativeFrom="rightMargin">
            <wp:align>left</wp:align>
          </wp:positionH>
          <wp:positionV relativeFrom="paragraph">
            <wp:posOffset>-980116</wp:posOffset>
          </wp:positionV>
          <wp:extent cx="571500" cy="657225"/>
          <wp:effectExtent l="0" t="0" r="0" b="9525"/>
          <wp:wrapTight wrapText="bothSides">
            <wp:wrapPolygon edited="1">
              <wp:start x="-9720" y="0"/>
              <wp:lineTo x="-9720" y="19722"/>
              <wp:lineTo x="20880" y="21287"/>
              <wp:lineTo x="20880" y="0"/>
              <wp:lineTo x="-9720" y="0"/>
            </wp:wrapPolygon>
          </wp:wrapTight>
          <wp:docPr id="166034003" name="Picture 166034003"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A48E9">
      <w:rPr>
        <w:noProof/>
      </w:rPr>
      <mc:AlternateContent>
        <mc:Choice Requires="wps">
          <w:drawing>
            <wp:anchor distT="0" distB="0" distL="114300" distR="114300" simplePos="0" relativeHeight="251658240" behindDoc="0" locked="0" layoutInCell="1" allowOverlap="1" wp14:anchorId="0EACFB11" wp14:editId="128F057D">
              <wp:simplePos x="0" y="0"/>
              <wp:positionH relativeFrom="column">
                <wp:posOffset>9525</wp:posOffset>
              </wp:positionH>
              <wp:positionV relativeFrom="page">
                <wp:posOffset>9124950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1BB2CA"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75pt,718.5pt" to="469.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" strokecolor="black [3040]">
              <w10:wrap anchory="page"/>
            </v:line>
          </w:pict>
        </mc:Fallback>
      </mc:AlternateContent>
    </w:r>
    <w:r w:rsidR="00941E01" w:rsidRPr="00941E01">
      <w:t xml:space="preserve"> </w:t>
    </w:r>
    <w:r w:rsidR="00B72FB7">
      <w:t xml:space="preserve">Contact: Proficiency Based Learning Team, </w:t>
    </w:r>
    <w:hyperlink r:id="rId2" w:history="1">
      <w:r w:rsidR="00B72FB7" w:rsidRPr="005C7CAC">
        <w:rPr>
          <w:rStyle w:val="Hyperlink"/>
          <w:rFonts w:cs="Calibri"/>
        </w:rPr>
        <w:t>AOE.PBLHelpdesk@vermont.gov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A70F" w14:textId="77777777" w:rsidR="00CE09C2" w:rsidRDefault="00CE09C2" w:rsidP="005F2832">
      <w:r>
        <w:separator/>
      </w:r>
    </w:p>
  </w:footnote>
  <w:footnote w:type="continuationSeparator" w:id="0">
    <w:p w14:paraId="2B87F82D" w14:textId="77777777" w:rsidR="00CE09C2" w:rsidRDefault="00CE09C2" w:rsidP="005F2832">
      <w:r>
        <w:continuationSeparator/>
      </w:r>
    </w:p>
  </w:footnote>
  <w:footnote w:type="continuationNotice" w:id="1">
    <w:p w14:paraId="6ECA7391" w14:textId="77777777" w:rsidR="00CE09C2" w:rsidRDefault="00CE09C2"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D780" w14:textId="004C4BA5" w:rsidR="00D073D8" w:rsidRDefault="00D07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CB2E" w14:textId="09FE99D7" w:rsidR="00D073D8" w:rsidRDefault="00D07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7436"/>
    </w:tblGrid>
    <w:tr w:rsidR="00B20740" w14:paraId="377E2927" w14:textId="77777777" w:rsidTr="00EB709B">
      <w:trPr>
        <w:trHeight w:val="345"/>
      </w:trPr>
      <w:tc>
        <w:tcPr>
          <w:tcW w:w="2131" w:type="pct"/>
        </w:tcPr>
        <w:p w14:paraId="711CE569" w14:textId="77777777" w:rsidR="00B20740" w:rsidRDefault="00B20740" w:rsidP="00891F13">
          <w:pPr>
            <w:pStyle w:val="AOE-Header"/>
            <w:jc w:val="left"/>
          </w:pPr>
          <w:bookmarkStart w:id="1" w:name="_Hlk24543830"/>
          <w:bookmarkStart w:id="2" w:name="_Hlk24543831"/>
          <w:bookmarkStart w:id="3" w:name="_Hlk24543978"/>
          <w:bookmarkStart w:id="4" w:name="_Hlk24543979"/>
          <w:r w:rsidRPr="00147A67">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2869" w:type="pct"/>
        </w:tcPr>
        <w:p w14:paraId="00DFD1F0" w14:textId="54A41243" w:rsidR="00891F13" w:rsidRPr="007E66B3" w:rsidRDefault="00CD5051" w:rsidP="00117444">
          <w:pPr>
            <w:pStyle w:val="Header"/>
            <w:tabs>
              <w:tab w:val="left" w:pos="785"/>
            </w:tabs>
            <w:spacing w:before="0" w:after="0"/>
            <w:jc w:val="center"/>
            <w:rPr>
              <w:rFonts w:ascii="Franklin Gothic Demi" w:hAnsi="Franklin Gothic Demi"/>
              <w:color w:val="003366"/>
            </w:rPr>
          </w:pPr>
          <w:bookmarkStart w:id="5" w:name="_Hlk16671574"/>
          <w:r>
            <w:rPr>
              <w:rFonts w:ascii="Franklin Gothic Demi" w:hAnsi="Franklin Gothic Demi"/>
              <w:color w:val="294635"/>
            </w:rPr>
            <w:t xml:space="preserve">                                             </w:t>
          </w:r>
          <w:r w:rsidR="00891F13" w:rsidRPr="007E66B3">
            <w:rPr>
              <w:rFonts w:ascii="Franklin Gothic Demi" w:hAnsi="Franklin Gothic Demi"/>
              <w:color w:val="294635"/>
            </w:rPr>
            <w:t>LEADERSHIP</w:t>
          </w:r>
          <w:r w:rsidR="00891F13" w:rsidRPr="007E66B3">
            <w:rPr>
              <w:rFonts w:ascii="Franklin Gothic Demi" w:hAnsi="Franklin Gothic Demi" w:cs="Arial"/>
              <w:color w:val="294635"/>
            </w:rPr>
            <w:t xml:space="preserve"> </w:t>
          </w:r>
          <w:r w:rsidR="00891F13" w:rsidRPr="007E66B3">
            <w:rPr>
              <w:rFonts w:ascii="Franklin Gothic Demi" w:hAnsi="Franklin Gothic Demi" w:cs="Arial"/>
              <w:color w:val="000000" w:themeColor="text1"/>
            </w:rPr>
            <w:t>|</w:t>
          </w:r>
          <w:r w:rsidR="00891F13" w:rsidRPr="007E66B3">
            <w:rPr>
              <w:rFonts w:ascii="Franklin Gothic Demi" w:hAnsi="Franklin Gothic Demi"/>
            </w:rPr>
            <w:t xml:space="preserve"> </w:t>
          </w:r>
          <w:r w:rsidR="00891F13" w:rsidRPr="007E66B3">
            <w:rPr>
              <w:rFonts w:ascii="Franklin Gothic Demi" w:hAnsi="Franklin Gothic Demi"/>
              <w:color w:val="707271"/>
            </w:rPr>
            <w:t xml:space="preserve">SUPPORT </w:t>
          </w:r>
          <w:r w:rsidR="00891F13" w:rsidRPr="007E66B3">
            <w:rPr>
              <w:rFonts w:ascii="Franklin Gothic Demi" w:hAnsi="Franklin Gothic Demi"/>
              <w:color w:val="000000" w:themeColor="text1"/>
            </w:rPr>
            <w:t>|</w:t>
          </w:r>
          <w:r w:rsidR="00891F13" w:rsidRPr="007E66B3">
            <w:rPr>
              <w:rFonts w:ascii="Franklin Gothic Demi" w:hAnsi="Franklin Gothic Demi"/>
            </w:rPr>
            <w:t xml:space="preserve"> </w:t>
          </w:r>
          <w:r w:rsidR="00891F13" w:rsidRPr="007E66B3">
            <w:rPr>
              <w:rFonts w:ascii="Franklin Gothic Demi" w:hAnsi="Franklin Gothic Demi"/>
              <w:color w:val="004A88"/>
            </w:rPr>
            <w:t>OVERSIGHT</w:t>
          </w:r>
        </w:p>
        <w:p w14:paraId="7C99E89F" w14:textId="780F0248" w:rsidR="00B20740" w:rsidRPr="007E66B3" w:rsidRDefault="00CD5051" w:rsidP="00117444">
          <w:pPr>
            <w:pStyle w:val="AOE-Header"/>
            <w:spacing w:before="0" w:after="0"/>
            <w:rPr>
              <w:sz w:val="23"/>
              <w:szCs w:val="23"/>
            </w:rPr>
          </w:pPr>
          <w:r>
            <w:rPr>
              <w:sz w:val="23"/>
              <w:szCs w:val="23"/>
            </w:rPr>
            <w:t xml:space="preserve">                                          </w:t>
          </w:r>
          <w:r w:rsidR="00136C56" w:rsidRPr="007E66B3">
            <w:rPr>
              <w:sz w:val="23"/>
              <w:szCs w:val="23"/>
            </w:rPr>
            <w:t>(</w:t>
          </w:r>
          <w:r w:rsidR="00B20740" w:rsidRPr="007E66B3">
            <w:rPr>
              <w:sz w:val="23"/>
              <w:szCs w:val="23"/>
            </w:rPr>
            <w:t>802</w:t>
          </w:r>
          <w:r w:rsidR="00136C56" w:rsidRPr="007E66B3">
            <w:rPr>
              <w:sz w:val="23"/>
              <w:szCs w:val="23"/>
            </w:rPr>
            <w:t xml:space="preserve">) </w:t>
          </w:r>
          <w:r w:rsidR="00B20740" w:rsidRPr="007E66B3">
            <w:rPr>
              <w:sz w:val="23"/>
              <w:szCs w:val="23"/>
            </w:rPr>
            <w:t>828-1130</w:t>
          </w:r>
          <w:bookmarkEnd w:id="5"/>
          <w:r w:rsidR="00136C56" w:rsidRPr="007E66B3">
            <w:rPr>
              <w:sz w:val="23"/>
              <w:szCs w:val="23"/>
            </w:rPr>
            <w:t xml:space="preserve"> |</w:t>
          </w:r>
          <w:r w:rsidR="00B20740" w:rsidRPr="007E66B3">
            <w:rPr>
              <w:sz w:val="23"/>
              <w:szCs w:val="23"/>
            </w:rPr>
            <w:t xml:space="preserve"> </w:t>
          </w:r>
          <w:r w:rsidR="00EF1A6C" w:rsidRPr="007E66B3">
            <w:rPr>
              <w:sz w:val="23"/>
              <w:szCs w:val="23"/>
            </w:rPr>
            <w:t>e</w:t>
          </w:r>
          <w:r w:rsidR="00B20740" w:rsidRPr="007E66B3">
            <w:rPr>
              <w:sz w:val="23"/>
              <w:szCs w:val="23"/>
            </w:rPr>
            <w:t>ducation.vermont.gov</w:t>
          </w:r>
        </w:p>
      </w:tc>
    </w:tr>
    <w:bookmarkEnd w:id="1"/>
    <w:bookmarkEnd w:id="2"/>
    <w:bookmarkEnd w:id="3"/>
    <w:bookmarkEnd w:id="4"/>
  </w:tbl>
  <w:p w14:paraId="21A37715" w14:textId="6C331F7F" w:rsidR="002237E0" w:rsidRPr="00891F13" w:rsidRDefault="002237E0" w:rsidP="00891F13">
    <w:pPr>
      <w:pStyle w:val="AOE-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F0602A"/>
    <w:multiLevelType w:val="multilevel"/>
    <w:tmpl w:val="085C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40E4A"/>
    <w:multiLevelType w:val="multilevel"/>
    <w:tmpl w:val="A03ED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Calibri" w:hint="default"/>
        <w:sz w:val="24"/>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26AC6"/>
    <w:multiLevelType w:val="hybridMultilevel"/>
    <w:tmpl w:val="9CC6BDBC"/>
    <w:lvl w:ilvl="0" w:tplc="61F0BFB8">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B64CD"/>
    <w:multiLevelType w:val="multilevel"/>
    <w:tmpl w:val="AEE8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 w15:restartNumberingAfterBreak="0">
    <w:nsid w:val="30B71349"/>
    <w:multiLevelType w:val="hybridMultilevel"/>
    <w:tmpl w:val="3C366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7"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9EF4B9C"/>
    <w:multiLevelType w:val="hybridMultilevel"/>
    <w:tmpl w:val="8DDA66B4"/>
    <w:lvl w:ilvl="0" w:tplc="6458EDCE">
      <w:start w:val="1"/>
      <w:numFmt w:val="upperLetter"/>
      <w:lvlText w:val="%1."/>
      <w:lvlJc w:val="left"/>
      <w:pPr>
        <w:ind w:left="720" w:hanging="360"/>
      </w:pPr>
      <w:rPr>
        <w:rFonts w:ascii="Arial" w:eastAsiaTheme="minorEastAsia" w:hAnsi="Arial" w:cs="Arial"/>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E26A9"/>
    <w:multiLevelType w:val="hybridMultilevel"/>
    <w:tmpl w:val="BC62A618"/>
    <w:lvl w:ilvl="0" w:tplc="54AE0EC0">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6A80C93"/>
    <w:multiLevelType w:val="multilevel"/>
    <w:tmpl w:val="3104F72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3"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F6E3F"/>
    <w:multiLevelType w:val="multilevel"/>
    <w:tmpl w:val="84CC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6"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7743DA"/>
    <w:multiLevelType w:val="hybridMultilevel"/>
    <w:tmpl w:val="921A7128"/>
    <w:lvl w:ilvl="0" w:tplc="87646C4C">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0" w15:restartNumberingAfterBreak="0">
    <w:nsid w:val="7DEA4FFB"/>
    <w:multiLevelType w:val="hybridMultilevel"/>
    <w:tmpl w:val="97F8B2E8"/>
    <w:lvl w:ilvl="0" w:tplc="DCD8D076">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ED0ECD"/>
    <w:multiLevelType w:val="multilevel"/>
    <w:tmpl w:val="752EF3C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2978813">
    <w:abstractNumId w:val="35"/>
  </w:num>
  <w:num w:numId="2" w16cid:durableId="844515461">
    <w:abstractNumId w:val="18"/>
  </w:num>
  <w:num w:numId="3" w16cid:durableId="506596693">
    <w:abstractNumId w:val="31"/>
  </w:num>
  <w:num w:numId="4" w16cid:durableId="1373848443">
    <w:abstractNumId w:val="26"/>
  </w:num>
  <w:num w:numId="5" w16cid:durableId="814369998">
    <w:abstractNumId w:val="27"/>
  </w:num>
  <w:num w:numId="6" w16cid:durableId="1841264428">
    <w:abstractNumId w:val="6"/>
  </w:num>
  <w:num w:numId="7" w16cid:durableId="292830574">
    <w:abstractNumId w:val="1"/>
  </w:num>
  <w:num w:numId="8" w16cid:durableId="1947227128">
    <w:abstractNumId w:val="20"/>
  </w:num>
  <w:num w:numId="9" w16cid:durableId="1472215420">
    <w:abstractNumId w:val="25"/>
  </w:num>
  <w:num w:numId="10" w16cid:durableId="1065026294">
    <w:abstractNumId w:val="36"/>
  </w:num>
  <w:num w:numId="11" w16cid:durableId="1982494280">
    <w:abstractNumId w:val="22"/>
  </w:num>
  <w:num w:numId="12" w16cid:durableId="1866672678">
    <w:abstractNumId w:val="12"/>
  </w:num>
  <w:num w:numId="13" w16cid:durableId="631132980">
    <w:abstractNumId w:val="39"/>
  </w:num>
  <w:num w:numId="14" w16cid:durableId="1650137980">
    <w:abstractNumId w:val="13"/>
  </w:num>
  <w:num w:numId="15" w16cid:durableId="618269542">
    <w:abstractNumId w:val="38"/>
  </w:num>
  <w:num w:numId="16" w16cid:durableId="502014230">
    <w:abstractNumId w:val="5"/>
  </w:num>
  <w:num w:numId="17" w16cid:durableId="894195042">
    <w:abstractNumId w:val="8"/>
  </w:num>
  <w:num w:numId="18" w16cid:durableId="840705411">
    <w:abstractNumId w:val="23"/>
  </w:num>
  <w:num w:numId="19" w16cid:durableId="1289818218">
    <w:abstractNumId w:val="28"/>
  </w:num>
  <w:num w:numId="20" w16cid:durableId="1887835891">
    <w:abstractNumId w:val="16"/>
  </w:num>
  <w:num w:numId="21" w16cid:durableId="1435903790">
    <w:abstractNumId w:val="17"/>
  </w:num>
  <w:num w:numId="22" w16cid:durableId="1909728122">
    <w:abstractNumId w:val="15"/>
  </w:num>
  <w:num w:numId="23" w16cid:durableId="1214537189">
    <w:abstractNumId w:val="2"/>
  </w:num>
  <w:num w:numId="24" w16cid:durableId="607347842">
    <w:abstractNumId w:val="33"/>
  </w:num>
  <w:num w:numId="25" w16cid:durableId="472410621">
    <w:abstractNumId w:val="2"/>
  </w:num>
  <w:num w:numId="26" w16cid:durableId="1773160046">
    <w:abstractNumId w:val="3"/>
  </w:num>
  <w:num w:numId="27" w16cid:durableId="279455122">
    <w:abstractNumId w:val="29"/>
  </w:num>
  <w:num w:numId="28" w16cid:durableId="1702784921">
    <w:abstractNumId w:val="30"/>
  </w:num>
  <w:num w:numId="29" w16cid:durableId="1178617621">
    <w:abstractNumId w:val="21"/>
  </w:num>
  <w:num w:numId="30" w16cid:durableId="1476794500">
    <w:abstractNumId w:val="9"/>
  </w:num>
  <w:num w:numId="31" w16cid:durableId="1005937832">
    <w:abstractNumId w:val="0"/>
  </w:num>
  <w:num w:numId="32" w16cid:durableId="1177966222">
    <w:abstractNumId w:val="11"/>
  </w:num>
  <w:num w:numId="33" w16cid:durableId="2026054089">
    <w:abstractNumId w:val="34"/>
  </w:num>
  <w:num w:numId="34" w16cid:durableId="65300904">
    <w:abstractNumId w:val="4"/>
  </w:num>
  <w:num w:numId="35" w16cid:durableId="2103648778">
    <w:abstractNumId w:val="7"/>
  </w:num>
  <w:num w:numId="36" w16cid:durableId="358899822">
    <w:abstractNumId w:val="41"/>
  </w:num>
  <w:num w:numId="37" w16cid:durableId="614168211">
    <w:abstractNumId w:val="32"/>
  </w:num>
  <w:num w:numId="38" w16cid:durableId="1746342539">
    <w:abstractNumId w:val="19"/>
  </w:num>
  <w:num w:numId="39" w16cid:durableId="665284181">
    <w:abstractNumId w:val="37"/>
  </w:num>
  <w:num w:numId="40" w16cid:durableId="1708487118">
    <w:abstractNumId w:val="24"/>
  </w:num>
  <w:num w:numId="41" w16cid:durableId="645281188">
    <w:abstractNumId w:val="10"/>
  </w:num>
  <w:num w:numId="42" w16cid:durableId="1564222238">
    <w:abstractNumId w:val="40"/>
  </w:num>
  <w:num w:numId="43" w16cid:durableId="399131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0045"/>
    <w:rsid w:val="00004F8B"/>
    <w:rsid w:val="000108C1"/>
    <w:rsid w:val="00011117"/>
    <w:rsid w:val="00013FEF"/>
    <w:rsid w:val="00015D10"/>
    <w:rsid w:val="00015E31"/>
    <w:rsid w:val="00016856"/>
    <w:rsid w:val="0002010D"/>
    <w:rsid w:val="00021D57"/>
    <w:rsid w:val="00022F60"/>
    <w:rsid w:val="000244BF"/>
    <w:rsid w:val="00024E8F"/>
    <w:rsid w:val="00027FAA"/>
    <w:rsid w:val="00030823"/>
    <w:rsid w:val="000310B4"/>
    <w:rsid w:val="000321FC"/>
    <w:rsid w:val="00037748"/>
    <w:rsid w:val="00037861"/>
    <w:rsid w:val="00041BC6"/>
    <w:rsid w:val="00041EB6"/>
    <w:rsid w:val="00042FE5"/>
    <w:rsid w:val="00054F7B"/>
    <w:rsid w:val="000571B7"/>
    <w:rsid w:val="00057BC0"/>
    <w:rsid w:val="00060A27"/>
    <w:rsid w:val="00060E65"/>
    <w:rsid w:val="00062DFA"/>
    <w:rsid w:val="00064DA0"/>
    <w:rsid w:val="000650DD"/>
    <w:rsid w:val="00065E52"/>
    <w:rsid w:val="00072F70"/>
    <w:rsid w:val="000737E2"/>
    <w:rsid w:val="000741A6"/>
    <w:rsid w:val="00074450"/>
    <w:rsid w:val="00074990"/>
    <w:rsid w:val="000806B4"/>
    <w:rsid w:val="00080FAD"/>
    <w:rsid w:val="0008301F"/>
    <w:rsid w:val="0008376C"/>
    <w:rsid w:val="00083988"/>
    <w:rsid w:val="000839A2"/>
    <w:rsid w:val="00085C95"/>
    <w:rsid w:val="0008743D"/>
    <w:rsid w:val="00096942"/>
    <w:rsid w:val="00096B70"/>
    <w:rsid w:val="000978C9"/>
    <w:rsid w:val="00097A14"/>
    <w:rsid w:val="000A0994"/>
    <w:rsid w:val="000A4913"/>
    <w:rsid w:val="000B0423"/>
    <w:rsid w:val="000B3013"/>
    <w:rsid w:val="000B3621"/>
    <w:rsid w:val="000B4A18"/>
    <w:rsid w:val="000B6FD9"/>
    <w:rsid w:val="000C5387"/>
    <w:rsid w:val="000C5F69"/>
    <w:rsid w:val="000C604B"/>
    <w:rsid w:val="000C6B16"/>
    <w:rsid w:val="000D1763"/>
    <w:rsid w:val="000D651B"/>
    <w:rsid w:val="000D79DC"/>
    <w:rsid w:val="000E0D9C"/>
    <w:rsid w:val="000E1191"/>
    <w:rsid w:val="000E176C"/>
    <w:rsid w:val="000E432D"/>
    <w:rsid w:val="000F28A5"/>
    <w:rsid w:val="000F3A23"/>
    <w:rsid w:val="000F43AC"/>
    <w:rsid w:val="000F694D"/>
    <w:rsid w:val="000F6E50"/>
    <w:rsid w:val="000F7107"/>
    <w:rsid w:val="000F7F54"/>
    <w:rsid w:val="00102EA8"/>
    <w:rsid w:val="00104EFB"/>
    <w:rsid w:val="0010600F"/>
    <w:rsid w:val="0010732E"/>
    <w:rsid w:val="0011104B"/>
    <w:rsid w:val="00111682"/>
    <w:rsid w:val="001128AA"/>
    <w:rsid w:val="001147E0"/>
    <w:rsid w:val="00114DBA"/>
    <w:rsid w:val="00117444"/>
    <w:rsid w:val="0012404C"/>
    <w:rsid w:val="00126ACD"/>
    <w:rsid w:val="00126E4D"/>
    <w:rsid w:val="001305CA"/>
    <w:rsid w:val="001317AE"/>
    <w:rsid w:val="00134F06"/>
    <w:rsid w:val="00136C56"/>
    <w:rsid w:val="001401E7"/>
    <w:rsid w:val="00141453"/>
    <w:rsid w:val="001451F9"/>
    <w:rsid w:val="00147A67"/>
    <w:rsid w:val="001519F5"/>
    <w:rsid w:val="001522E4"/>
    <w:rsid w:val="0015323D"/>
    <w:rsid w:val="00156060"/>
    <w:rsid w:val="00156222"/>
    <w:rsid w:val="001562AC"/>
    <w:rsid w:val="00161F11"/>
    <w:rsid w:val="001645D6"/>
    <w:rsid w:val="00165CE8"/>
    <w:rsid w:val="001713B3"/>
    <w:rsid w:val="001716AA"/>
    <w:rsid w:val="0017612B"/>
    <w:rsid w:val="001829CE"/>
    <w:rsid w:val="001878ED"/>
    <w:rsid w:val="00196513"/>
    <w:rsid w:val="00196CA8"/>
    <w:rsid w:val="001A2336"/>
    <w:rsid w:val="001A5135"/>
    <w:rsid w:val="001A5B72"/>
    <w:rsid w:val="001B03B6"/>
    <w:rsid w:val="001B2D77"/>
    <w:rsid w:val="001B3C55"/>
    <w:rsid w:val="001B4AFB"/>
    <w:rsid w:val="001B534B"/>
    <w:rsid w:val="001B5B36"/>
    <w:rsid w:val="001B65FC"/>
    <w:rsid w:val="001C1F88"/>
    <w:rsid w:val="001C25E3"/>
    <w:rsid w:val="001C6ED4"/>
    <w:rsid w:val="001D060C"/>
    <w:rsid w:val="001D07C0"/>
    <w:rsid w:val="001D11ED"/>
    <w:rsid w:val="001D35CB"/>
    <w:rsid w:val="001D55F0"/>
    <w:rsid w:val="001D6EA2"/>
    <w:rsid w:val="001D715C"/>
    <w:rsid w:val="001E0357"/>
    <w:rsid w:val="001E20E9"/>
    <w:rsid w:val="001E3461"/>
    <w:rsid w:val="001E444C"/>
    <w:rsid w:val="001E4EE6"/>
    <w:rsid w:val="001E5F84"/>
    <w:rsid w:val="001E7FBE"/>
    <w:rsid w:val="001F22D0"/>
    <w:rsid w:val="001F4BA5"/>
    <w:rsid w:val="001F59C8"/>
    <w:rsid w:val="001F723C"/>
    <w:rsid w:val="00200924"/>
    <w:rsid w:val="00204A8C"/>
    <w:rsid w:val="00210058"/>
    <w:rsid w:val="00210DF3"/>
    <w:rsid w:val="002112F8"/>
    <w:rsid w:val="00214D2B"/>
    <w:rsid w:val="002153A4"/>
    <w:rsid w:val="0021722C"/>
    <w:rsid w:val="00217F09"/>
    <w:rsid w:val="002214B1"/>
    <w:rsid w:val="00221659"/>
    <w:rsid w:val="002237E0"/>
    <w:rsid w:val="002251FE"/>
    <w:rsid w:val="00230B89"/>
    <w:rsid w:val="00231280"/>
    <w:rsid w:val="00231D57"/>
    <w:rsid w:val="002322B8"/>
    <w:rsid w:val="00232AB4"/>
    <w:rsid w:val="00235376"/>
    <w:rsid w:val="00236449"/>
    <w:rsid w:val="00241C1C"/>
    <w:rsid w:val="00241ED6"/>
    <w:rsid w:val="00242B25"/>
    <w:rsid w:val="0024600A"/>
    <w:rsid w:val="00246315"/>
    <w:rsid w:val="0024786D"/>
    <w:rsid w:val="002478E2"/>
    <w:rsid w:val="00251914"/>
    <w:rsid w:val="00254830"/>
    <w:rsid w:val="002553FC"/>
    <w:rsid w:val="0025587D"/>
    <w:rsid w:val="002561B8"/>
    <w:rsid w:val="00256309"/>
    <w:rsid w:val="00257026"/>
    <w:rsid w:val="002643C1"/>
    <w:rsid w:val="00264C21"/>
    <w:rsid w:val="002660CA"/>
    <w:rsid w:val="002678CD"/>
    <w:rsid w:val="002712C5"/>
    <w:rsid w:val="00272C5F"/>
    <w:rsid w:val="00276376"/>
    <w:rsid w:val="002768DB"/>
    <w:rsid w:val="002768E8"/>
    <w:rsid w:val="00277BD5"/>
    <w:rsid w:val="002801A4"/>
    <w:rsid w:val="00281867"/>
    <w:rsid w:val="002833CE"/>
    <w:rsid w:val="00284DDB"/>
    <w:rsid w:val="0028626E"/>
    <w:rsid w:val="00291BDF"/>
    <w:rsid w:val="0029294B"/>
    <w:rsid w:val="00296114"/>
    <w:rsid w:val="002A0C9D"/>
    <w:rsid w:val="002A3AD8"/>
    <w:rsid w:val="002B1B08"/>
    <w:rsid w:val="002B1DC5"/>
    <w:rsid w:val="002B5CE6"/>
    <w:rsid w:val="002B61EE"/>
    <w:rsid w:val="002B63A0"/>
    <w:rsid w:val="002B63ED"/>
    <w:rsid w:val="002C0273"/>
    <w:rsid w:val="002C2B80"/>
    <w:rsid w:val="002C2D1A"/>
    <w:rsid w:val="002C2E27"/>
    <w:rsid w:val="002C3428"/>
    <w:rsid w:val="002C4C06"/>
    <w:rsid w:val="002D28F2"/>
    <w:rsid w:val="002D6A73"/>
    <w:rsid w:val="002D7238"/>
    <w:rsid w:val="002E0106"/>
    <w:rsid w:val="002E1654"/>
    <w:rsid w:val="002E1FBA"/>
    <w:rsid w:val="002E25A9"/>
    <w:rsid w:val="002E26AC"/>
    <w:rsid w:val="002E2A15"/>
    <w:rsid w:val="002E3710"/>
    <w:rsid w:val="002E371C"/>
    <w:rsid w:val="002E7E11"/>
    <w:rsid w:val="002F11BD"/>
    <w:rsid w:val="002F2EF1"/>
    <w:rsid w:val="002F3280"/>
    <w:rsid w:val="002F3913"/>
    <w:rsid w:val="002F4681"/>
    <w:rsid w:val="002F4E7E"/>
    <w:rsid w:val="002F53F5"/>
    <w:rsid w:val="002F7C88"/>
    <w:rsid w:val="002F7E75"/>
    <w:rsid w:val="002F7FE6"/>
    <w:rsid w:val="002F7FE8"/>
    <w:rsid w:val="0030152A"/>
    <w:rsid w:val="00302C74"/>
    <w:rsid w:val="003044DD"/>
    <w:rsid w:val="00310777"/>
    <w:rsid w:val="00313E0C"/>
    <w:rsid w:val="00314055"/>
    <w:rsid w:val="00316705"/>
    <w:rsid w:val="003202E8"/>
    <w:rsid w:val="003229CF"/>
    <w:rsid w:val="00324975"/>
    <w:rsid w:val="00325160"/>
    <w:rsid w:val="00325516"/>
    <w:rsid w:val="00326074"/>
    <w:rsid w:val="003274F5"/>
    <w:rsid w:val="003275FD"/>
    <w:rsid w:val="00327F22"/>
    <w:rsid w:val="00330F87"/>
    <w:rsid w:val="00331454"/>
    <w:rsid w:val="00332368"/>
    <w:rsid w:val="00334D48"/>
    <w:rsid w:val="00340C04"/>
    <w:rsid w:val="003441C1"/>
    <w:rsid w:val="00345106"/>
    <w:rsid w:val="0034539D"/>
    <w:rsid w:val="00346D37"/>
    <w:rsid w:val="003516C5"/>
    <w:rsid w:val="00352F16"/>
    <w:rsid w:val="003540AE"/>
    <w:rsid w:val="0036064B"/>
    <w:rsid w:val="00361DEB"/>
    <w:rsid w:val="00362A8B"/>
    <w:rsid w:val="00366915"/>
    <w:rsid w:val="00367186"/>
    <w:rsid w:val="003729F7"/>
    <w:rsid w:val="00374405"/>
    <w:rsid w:val="00375A9E"/>
    <w:rsid w:val="00380419"/>
    <w:rsid w:val="00380FFB"/>
    <w:rsid w:val="003817DE"/>
    <w:rsid w:val="00381E51"/>
    <w:rsid w:val="003833D1"/>
    <w:rsid w:val="003834FF"/>
    <w:rsid w:val="00385074"/>
    <w:rsid w:val="00385ABE"/>
    <w:rsid w:val="00390069"/>
    <w:rsid w:val="0039110E"/>
    <w:rsid w:val="003926C3"/>
    <w:rsid w:val="0039703B"/>
    <w:rsid w:val="003977EC"/>
    <w:rsid w:val="003B01AD"/>
    <w:rsid w:val="003B14C4"/>
    <w:rsid w:val="003B1661"/>
    <w:rsid w:val="003B1915"/>
    <w:rsid w:val="003B1BCA"/>
    <w:rsid w:val="003B2ACC"/>
    <w:rsid w:val="003B5795"/>
    <w:rsid w:val="003B696A"/>
    <w:rsid w:val="003B7F81"/>
    <w:rsid w:val="003C0613"/>
    <w:rsid w:val="003C2AC0"/>
    <w:rsid w:val="003C4424"/>
    <w:rsid w:val="003C4905"/>
    <w:rsid w:val="003C5A90"/>
    <w:rsid w:val="003C7F11"/>
    <w:rsid w:val="003D0155"/>
    <w:rsid w:val="003D046F"/>
    <w:rsid w:val="003D090F"/>
    <w:rsid w:val="003D13CC"/>
    <w:rsid w:val="003D32AB"/>
    <w:rsid w:val="003D3FF0"/>
    <w:rsid w:val="003D4F9A"/>
    <w:rsid w:val="003E2721"/>
    <w:rsid w:val="003E2FA4"/>
    <w:rsid w:val="003E3CA4"/>
    <w:rsid w:val="003E736C"/>
    <w:rsid w:val="003F0D37"/>
    <w:rsid w:val="003F238E"/>
    <w:rsid w:val="003F2499"/>
    <w:rsid w:val="003F6849"/>
    <w:rsid w:val="003F7D32"/>
    <w:rsid w:val="004026C2"/>
    <w:rsid w:val="004062C7"/>
    <w:rsid w:val="0040677E"/>
    <w:rsid w:val="00410700"/>
    <w:rsid w:val="0041487F"/>
    <w:rsid w:val="00420B1B"/>
    <w:rsid w:val="004241B0"/>
    <w:rsid w:val="00424925"/>
    <w:rsid w:val="004254F6"/>
    <w:rsid w:val="00426B35"/>
    <w:rsid w:val="00432541"/>
    <w:rsid w:val="004329DE"/>
    <w:rsid w:val="00432B8E"/>
    <w:rsid w:val="00433280"/>
    <w:rsid w:val="004353DC"/>
    <w:rsid w:val="00436A86"/>
    <w:rsid w:val="00436D48"/>
    <w:rsid w:val="004371B8"/>
    <w:rsid w:val="00442899"/>
    <w:rsid w:val="00443467"/>
    <w:rsid w:val="00444A7A"/>
    <w:rsid w:val="00444E0D"/>
    <w:rsid w:val="004460D4"/>
    <w:rsid w:val="004468CE"/>
    <w:rsid w:val="0045075E"/>
    <w:rsid w:val="00450F80"/>
    <w:rsid w:val="00455534"/>
    <w:rsid w:val="00456487"/>
    <w:rsid w:val="00456977"/>
    <w:rsid w:val="00457B25"/>
    <w:rsid w:val="00463C4E"/>
    <w:rsid w:val="00466D59"/>
    <w:rsid w:val="00467856"/>
    <w:rsid w:val="004708CF"/>
    <w:rsid w:val="0047288F"/>
    <w:rsid w:val="004739FF"/>
    <w:rsid w:val="00473DF5"/>
    <w:rsid w:val="00473F29"/>
    <w:rsid w:val="00477ABF"/>
    <w:rsid w:val="00482C40"/>
    <w:rsid w:val="00484A92"/>
    <w:rsid w:val="00486AD4"/>
    <w:rsid w:val="00490247"/>
    <w:rsid w:val="004916FF"/>
    <w:rsid w:val="00492C09"/>
    <w:rsid w:val="00493E5D"/>
    <w:rsid w:val="00495861"/>
    <w:rsid w:val="00496483"/>
    <w:rsid w:val="00496976"/>
    <w:rsid w:val="004972C3"/>
    <w:rsid w:val="004A1C9B"/>
    <w:rsid w:val="004A7389"/>
    <w:rsid w:val="004A7AD0"/>
    <w:rsid w:val="004B46AE"/>
    <w:rsid w:val="004B5AE5"/>
    <w:rsid w:val="004B793F"/>
    <w:rsid w:val="004B7F41"/>
    <w:rsid w:val="004C3D81"/>
    <w:rsid w:val="004C627F"/>
    <w:rsid w:val="004D09FE"/>
    <w:rsid w:val="004D1046"/>
    <w:rsid w:val="004D16D2"/>
    <w:rsid w:val="004D1880"/>
    <w:rsid w:val="004D29BF"/>
    <w:rsid w:val="004D6C5B"/>
    <w:rsid w:val="004E0D87"/>
    <w:rsid w:val="004E58F8"/>
    <w:rsid w:val="004F2BDA"/>
    <w:rsid w:val="004F2EAE"/>
    <w:rsid w:val="004F42E9"/>
    <w:rsid w:val="00500232"/>
    <w:rsid w:val="00500EBF"/>
    <w:rsid w:val="00505A69"/>
    <w:rsid w:val="00510257"/>
    <w:rsid w:val="00513253"/>
    <w:rsid w:val="00514F58"/>
    <w:rsid w:val="00514F6C"/>
    <w:rsid w:val="005178DB"/>
    <w:rsid w:val="005201ED"/>
    <w:rsid w:val="005206CB"/>
    <w:rsid w:val="00521280"/>
    <w:rsid w:val="005243CA"/>
    <w:rsid w:val="005250C4"/>
    <w:rsid w:val="0052538E"/>
    <w:rsid w:val="00526C43"/>
    <w:rsid w:val="0053610E"/>
    <w:rsid w:val="00536AA0"/>
    <w:rsid w:val="00537E80"/>
    <w:rsid w:val="00540C72"/>
    <w:rsid w:val="00542775"/>
    <w:rsid w:val="00542A8C"/>
    <w:rsid w:val="0054588C"/>
    <w:rsid w:val="005464E9"/>
    <w:rsid w:val="005473F4"/>
    <w:rsid w:val="005477A1"/>
    <w:rsid w:val="00553EC5"/>
    <w:rsid w:val="005554E2"/>
    <w:rsid w:val="00555736"/>
    <w:rsid w:val="005561E5"/>
    <w:rsid w:val="00556810"/>
    <w:rsid w:val="005602D1"/>
    <w:rsid w:val="00560739"/>
    <w:rsid w:val="00562233"/>
    <w:rsid w:val="0056248D"/>
    <w:rsid w:val="00562A4B"/>
    <w:rsid w:val="005639FF"/>
    <w:rsid w:val="00564982"/>
    <w:rsid w:val="00565748"/>
    <w:rsid w:val="005666B4"/>
    <w:rsid w:val="00566994"/>
    <w:rsid w:val="00566B8A"/>
    <w:rsid w:val="00566EE0"/>
    <w:rsid w:val="0056727F"/>
    <w:rsid w:val="00567D19"/>
    <w:rsid w:val="005733D3"/>
    <w:rsid w:val="00575711"/>
    <w:rsid w:val="00577862"/>
    <w:rsid w:val="00580AF5"/>
    <w:rsid w:val="005814FE"/>
    <w:rsid w:val="0058178B"/>
    <w:rsid w:val="0058229E"/>
    <w:rsid w:val="00583376"/>
    <w:rsid w:val="00587EA8"/>
    <w:rsid w:val="005913C2"/>
    <w:rsid w:val="005915C4"/>
    <w:rsid w:val="00591AD3"/>
    <w:rsid w:val="00591C7C"/>
    <w:rsid w:val="0059538A"/>
    <w:rsid w:val="00595F2B"/>
    <w:rsid w:val="005975B2"/>
    <w:rsid w:val="005A2F07"/>
    <w:rsid w:val="005A5215"/>
    <w:rsid w:val="005A5228"/>
    <w:rsid w:val="005A570B"/>
    <w:rsid w:val="005A58A5"/>
    <w:rsid w:val="005A62A7"/>
    <w:rsid w:val="005A7E89"/>
    <w:rsid w:val="005B3B2E"/>
    <w:rsid w:val="005B5528"/>
    <w:rsid w:val="005B588F"/>
    <w:rsid w:val="005B61CD"/>
    <w:rsid w:val="005C0A3C"/>
    <w:rsid w:val="005C0FB7"/>
    <w:rsid w:val="005C2EE3"/>
    <w:rsid w:val="005C6D3E"/>
    <w:rsid w:val="005D1A81"/>
    <w:rsid w:val="005D1C43"/>
    <w:rsid w:val="005D243A"/>
    <w:rsid w:val="005D24AB"/>
    <w:rsid w:val="005D3A78"/>
    <w:rsid w:val="005D7389"/>
    <w:rsid w:val="005D7ABB"/>
    <w:rsid w:val="005D7FAF"/>
    <w:rsid w:val="005E10CD"/>
    <w:rsid w:val="005F2832"/>
    <w:rsid w:val="005F3A3A"/>
    <w:rsid w:val="005F55A7"/>
    <w:rsid w:val="005F6C30"/>
    <w:rsid w:val="006010F5"/>
    <w:rsid w:val="0060233D"/>
    <w:rsid w:val="00602CE7"/>
    <w:rsid w:val="006048B2"/>
    <w:rsid w:val="006055C1"/>
    <w:rsid w:val="00606233"/>
    <w:rsid w:val="006062D9"/>
    <w:rsid w:val="00606A60"/>
    <w:rsid w:val="00606F55"/>
    <w:rsid w:val="00606F76"/>
    <w:rsid w:val="006073AF"/>
    <w:rsid w:val="00613AC3"/>
    <w:rsid w:val="00615F1E"/>
    <w:rsid w:val="00617BE1"/>
    <w:rsid w:val="0062055D"/>
    <w:rsid w:val="00620EB7"/>
    <w:rsid w:val="00622DB3"/>
    <w:rsid w:val="006232CD"/>
    <w:rsid w:val="00625CD7"/>
    <w:rsid w:val="00626212"/>
    <w:rsid w:val="00627F7F"/>
    <w:rsid w:val="0063049A"/>
    <w:rsid w:val="006321D9"/>
    <w:rsid w:val="00634952"/>
    <w:rsid w:val="0063524F"/>
    <w:rsid w:val="00635ABE"/>
    <w:rsid w:val="00637463"/>
    <w:rsid w:val="006402AF"/>
    <w:rsid w:val="0064225E"/>
    <w:rsid w:val="00644890"/>
    <w:rsid w:val="006449DC"/>
    <w:rsid w:val="006452F5"/>
    <w:rsid w:val="00651E8D"/>
    <w:rsid w:val="00656643"/>
    <w:rsid w:val="006576A6"/>
    <w:rsid w:val="00661302"/>
    <w:rsid w:val="006659F1"/>
    <w:rsid w:val="006703F6"/>
    <w:rsid w:val="00677A43"/>
    <w:rsid w:val="00681675"/>
    <w:rsid w:val="006856A2"/>
    <w:rsid w:val="0068635F"/>
    <w:rsid w:val="0069467C"/>
    <w:rsid w:val="006948BF"/>
    <w:rsid w:val="006A2AAF"/>
    <w:rsid w:val="006A3F0A"/>
    <w:rsid w:val="006A52D2"/>
    <w:rsid w:val="006B2C46"/>
    <w:rsid w:val="006B5141"/>
    <w:rsid w:val="006B58D8"/>
    <w:rsid w:val="006B6564"/>
    <w:rsid w:val="006C055D"/>
    <w:rsid w:val="006C189C"/>
    <w:rsid w:val="006C1D19"/>
    <w:rsid w:val="006C29AA"/>
    <w:rsid w:val="006C46E9"/>
    <w:rsid w:val="006C4875"/>
    <w:rsid w:val="006C5DCD"/>
    <w:rsid w:val="006D0505"/>
    <w:rsid w:val="006D1C1F"/>
    <w:rsid w:val="006D3C4B"/>
    <w:rsid w:val="006D4303"/>
    <w:rsid w:val="006D4915"/>
    <w:rsid w:val="006D78E5"/>
    <w:rsid w:val="006E0785"/>
    <w:rsid w:val="006E1462"/>
    <w:rsid w:val="006E38DA"/>
    <w:rsid w:val="006E54CD"/>
    <w:rsid w:val="006E64A9"/>
    <w:rsid w:val="006F1D63"/>
    <w:rsid w:val="006F33E2"/>
    <w:rsid w:val="006F3D54"/>
    <w:rsid w:val="006F4F22"/>
    <w:rsid w:val="006F5080"/>
    <w:rsid w:val="006F698F"/>
    <w:rsid w:val="00705F4F"/>
    <w:rsid w:val="00706448"/>
    <w:rsid w:val="00710FE3"/>
    <w:rsid w:val="0072033F"/>
    <w:rsid w:val="0072067C"/>
    <w:rsid w:val="00721DF9"/>
    <w:rsid w:val="007234A3"/>
    <w:rsid w:val="00731574"/>
    <w:rsid w:val="00734368"/>
    <w:rsid w:val="00740B80"/>
    <w:rsid w:val="00746838"/>
    <w:rsid w:val="00747FF8"/>
    <w:rsid w:val="007501AD"/>
    <w:rsid w:val="0075044F"/>
    <w:rsid w:val="00751B57"/>
    <w:rsid w:val="007529C9"/>
    <w:rsid w:val="00755F63"/>
    <w:rsid w:val="00757E99"/>
    <w:rsid w:val="007606AF"/>
    <w:rsid w:val="0076202B"/>
    <w:rsid w:val="00764DA1"/>
    <w:rsid w:val="00766611"/>
    <w:rsid w:val="00766E81"/>
    <w:rsid w:val="0077034A"/>
    <w:rsid w:val="00773AD9"/>
    <w:rsid w:val="00774ECD"/>
    <w:rsid w:val="00776B6A"/>
    <w:rsid w:val="00781CCF"/>
    <w:rsid w:val="00785FC4"/>
    <w:rsid w:val="00790351"/>
    <w:rsid w:val="007914E1"/>
    <w:rsid w:val="00795A97"/>
    <w:rsid w:val="00796135"/>
    <w:rsid w:val="007963EC"/>
    <w:rsid w:val="00796D16"/>
    <w:rsid w:val="00796D5F"/>
    <w:rsid w:val="007A24BA"/>
    <w:rsid w:val="007A389E"/>
    <w:rsid w:val="007A4182"/>
    <w:rsid w:val="007A43C3"/>
    <w:rsid w:val="007A4636"/>
    <w:rsid w:val="007A4E1C"/>
    <w:rsid w:val="007A68C2"/>
    <w:rsid w:val="007B2102"/>
    <w:rsid w:val="007B2B83"/>
    <w:rsid w:val="007B2D9C"/>
    <w:rsid w:val="007B5B63"/>
    <w:rsid w:val="007B6121"/>
    <w:rsid w:val="007C01E8"/>
    <w:rsid w:val="007C2D69"/>
    <w:rsid w:val="007C2DFD"/>
    <w:rsid w:val="007C423A"/>
    <w:rsid w:val="007C5711"/>
    <w:rsid w:val="007D0DC7"/>
    <w:rsid w:val="007D11AF"/>
    <w:rsid w:val="007D17B1"/>
    <w:rsid w:val="007D2DC6"/>
    <w:rsid w:val="007D5E67"/>
    <w:rsid w:val="007D66BC"/>
    <w:rsid w:val="007D6EBC"/>
    <w:rsid w:val="007D6EFD"/>
    <w:rsid w:val="007D7DE6"/>
    <w:rsid w:val="007E032C"/>
    <w:rsid w:val="007E054E"/>
    <w:rsid w:val="007E2EE9"/>
    <w:rsid w:val="007E3A64"/>
    <w:rsid w:val="007E3A97"/>
    <w:rsid w:val="007E3BD6"/>
    <w:rsid w:val="007E4FFA"/>
    <w:rsid w:val="007E55EE"/>
    <w:rsid w:val="007E66B3"/>
    <w:rsid w:val="007F1075"/>
    <w:rsid w:val="008026C4"/>
    <w:rsid w:val="00804ED3"/>
    <w:rsid w:val="008052E9"/>
    <w:rsid w:val="00811CD6"/>
    <w:rsid w:val="00813748"/>
    <w:rsid w:val="00813EFB"/>
    <w:rsid w:val="00815A05"/>
    <w:rsid w:val="008200F2"/>
    <w:rsid w:val="00820288"/>
    <w:rsid w:val="00820330"/>
    <w:rsid w:val="0082162E"/>
    <w:rsid w:val="00822113"/>
    <w:rsid w:val="00823943"/>
    <w:rsid w:val="00826203"/>
    <w:rsid w:val="008275DC"/>
    <w:rsid w:val="008303DA"/>
    <w:rsid w:val="0083074C"/>
    <w:rsid w:val="0083186D"/>
    <w:rsid w:val="008343D0"/>
    <w:rsid w:val="00836459"/>
    <w:rsid w:val="008402E8"/>
    <w:rsid w:val="00840359"/>
    <w:rsid w:val="0084095E"/>
    <w:rsid w:val="00844DAC"/>
    <w:rsid w:val="008459E6"/>
    <w:rsid w:val="00852CB8"/>
    <w:rsid w:val="008533A2"/>
    <w:rsid w:val="00856DBA"/>
    <w:rsid w:val="00860475"/>
    <w:rsid w:val="008625BC"/>
    <w:rsid w:val="008633C0"/>
    <w:rsid w:val="00865A62"/>
    <w:rsid w:val="00866890"/>
    <w:rsid w:val="00870825"/>
    <w:rsid w:val="008738CB"/>
    <w:rsid w:val="0087584E"/>
    <w:rsid w:val="00876400"/>
    <w:rsid w:val="0087647A"/>
    <w:rsid w:val="00880A46"/>
    <w:rsid w:val="00881BC3"/>
    <w:rsid w:val="00886667"/>
    <w:rsid w:val="00890956"/>
    <w:rsid w:val="00891F13"/>
    <w:rsid w:val="00894578"/>
    <w:rsid w:val="008A0832"/>
    <w:rsid w:val="008A0A19"/>
    <w:rsid w:val="008A13D0"/>
    <w:rsid w:val="008A7B78"/>
    <w:rsid w:val="008B1ECF"/>
    <w:rsid w:val="008B26F4"/>
    <w:rsid w:val="008B6AE4"/>
    <w:rsid w:val="008B6F8F"/>
    <w:rsid w:val="008C08F7"/>
    <w:rsid w:val="008C1019"/>
    <w:rsid w:val="008C19D1"/>
    <w:rsid w:val="008C332D"/>
    <w:rsid w:val="008C38DA"/>
    <w:rsid w:val="008D0A95"/>
    <w:rsid w:val="008D0F7B"/>
    <w:rsid w:val="008D1141"/>
    <w:rsid w:val="008D2DBE"/>
    <w:rsid w:val="008D3636"/>
    <w:rsid w:val="008D450F"/>
    <w:rsid w:val="008E2258"/>
    <w:rsid w:val="008E79FB"/>
    <w:rsid w:val="008E7E28"/>
    <w:rsid w:val="008F15A2"/>
    <w:rsid w:val="008F27B0"/>
    <w:rsid w:val="008F4564"/>
    <w:rsid w:val="008F6F90"/>
    <w:rsid w:val="008F7CE0"/>
    <w:rsid w:val="00900838"/>
    <w:rsid w:val="00903949"/>
    <w:rsid w:val="00912A11"/>
    <w:rsid w:val="00913464"/>
    <w:rsid w:val="0091475A"/>
    <w:rsid w:val="00915050"/>
    <w:rsid w:val="009228C9"/>
    <w:rsid w:val="0092656D"/>
    <w:rsid w:val="00935F7D"/>
    <w:rsid w:val="0093616B"/>
    <w:rsid w:val="00937F53"/>
    <w:rsid w:val="00937FFC"/>
    <w:rsid w:val="00940FAE"/>
    <w:rsid w:val="00941E01"/>
    <w:rsid w:val="0094345B"/>
    <w:rsid w:val="0094350D"/>
    <w:rsid w:val="009510BB"/>
    <w:rsid w:val="009528CA"/>
    <w:rsid w:val="0095595F"/>
    <w:rsid w:val="009568D2"/>
    <w:rsid w:val="00961A6D"/>
    <w:rsid w:val="00961CDA"/>
    <w:rsid w:val="00962FA0"/>
    <w:rsid w:val="009644F2"/>
    <w:rsid w:val="0096460E"/>
    <w:rsid w:val="009646E8"/>
    <w:rsid w:val="00964951"/>
    <w:rsid w:val="00965EDD"/>
    <w:rsid w:val="00966A22"/>
    <w:rsid w:val="00972C84"/>
    <w:rsid w:val="00973A2D"/>
    <w:rsid w:val="00977ED5"/>
    <w:rsid w:val="009833B8"/>
    <w:rsid w:val="00984177"/>
    <w:rsid w:val="0098525E"/>
    <w:rsid w:val="009908A1"/>
    <w:rsid w:val="00994462"/>
    <w:rsid w:val="009948AC"/>
    <w:rsid w:val="00996818"/>
    <w:rsid w:val="00996E7B"/>
    <w:rsid w:val="009A0DF6"/>
    <w:rsid w:val="009A2C8C"/>
    <w:rsid w:val="009A38FF"/>
    <w:rsid w:val="009A4BD4"/>
    <w:rsid w:val="009A65EF"/>
    <w:rsid w:val="009A6AC0"/>
    <w:rsid w:val="009A74E7"/>
    <w:rsid w:val="009A771D"/>
    <w:rsid w:val="009B00A2"/>
    <w:rsid w:val="009B4C53"/>
    <w:rsid w:val="009B7FA7"/>
    <w:rsid w:val="009C1E47"/>
    <w:rsid w:val="009C1ED7"/>
    <w:rsid w:val="009C29F4"/>
    <w:rsid w:val="009C410C"/>
    <w:rsid w:val="009C514D"/>
    <w:rsid w:val="009C767C"/>
    <w:rsid w:val="009C788E"/>
    <w:rsid w:val="009D0979"/>
    <w:rsid w:val="009D24B2"/>
    <w:rsid w:val="009D34F3"/>
    <w:rsid w:val="009D3B11"/>
    <w:rsid w:val="009D4528"/>
    <w:rsid w:val="009D7224"/>
    <w:rsid w:val="009E08FC"/>
    <w:rsid w:val="009E0D31"/>
    <w:rsid w:val="009E15FF"/>
    <w:rsid w:val="009E206B"/>
    <w:rsid w:val="009E343D"/>
    <w:rsid w:val="009E6F3C"/>
    <w:rsid w:val="009F048E"/>
    <w:rsid w:val="009F107A"/>
    <w:rsid w:val="009F1ECB"/>
    <w:rsid w:val="009F7D46"/>
    <w:rsid w:val="00A103AF"/>
    <w:rsid w:val="00A1111B"/>
    <w:rsid w:val="00A11621"/>
    <w:rsid w:val="00A12885"/>
    <w:rsid w:val="00A14A63"/>
    <w:rsid w:val="00A1547A"/>
    <w:rsid w:val="00A1792A"/>
    <w:rsid w:val="00A211A8"/>
    <w:rsid w:val="00A22236"/>
    <w:rsid w:val="00A22D22"/>
    <w:rsid w:val="00A24AEB"/>
    <w:rsid w:val="00A26EE7"/>
    <w:rsid w:val="00A31665"/>
    <w:rsid w:val="00A33412"/>
    <w:rsid w:val="00A33CB3"/>
    <w:rsid w:val="00A345BB"/>
    <w:rsid w:val="00A37183"/>
    <w:rsid w:val="00A37A54"/>
    <w:rsid w:val="00A513A7"/>
    <w:rsid w:val="00A527B7"/>
    <w:rsid w:val="00A649E9"/>
    <w:rsid w:val="00A66883"/>
    <w:rsid w:val="00A67F96"/>
    <w:rsid w:val="00A70606"/>
    <w:rsid w:val="00A7585A"/>
    <w:rsid w:val="00A7673D"/>
    <w:rsid w:val="00A82993"/>
    <w:rsid w:val="00A82A4E"/>
    <w:rsid w:val="00A85FA2"/>
    <w:rsid w:val="00A91B68"/>
    <w:rsid w:val="00A92164"/>
    <w:rsid w:val="00A925E9"/>
    <w:rsid w:val="00A9582C"/>
    <w:rsid w:val="00A9790E"/>
    <w:rsid w:val="00AA0207"/>
    <w:rsid w:val="00AA7D54"/>
    <w:rsid w:val="00AB1170"/>
    <w:rsid w:val="00AB1379"/>
    <w:rsid w:val="00AB272A"/>
    <w:rsid w:val="00AB2FCA"/>
    <w:rsid w:val="00AB4256"/>
    <w:rsid w:val="00AB426A"/>
    <w:rsid w:val="00AB66AB"/>
    <w:rsid w:val="00AB6B34"/>
    <w:rsid w:val="00AC01AA"/>
    <w:rsid w:val="00AC04B4"/>
    <w:rsid w:val="00AC7241"/>
    <w:rsid w:val="00AD1A62"/>
    <w:rsid w:val="00AD2AB0"/>
    <w:rsid w:val="00AD4B66"/>
    <w:rsid w:val="00AE0879"/>
    <w:rsid w:val="00AE168E"/>
    <w:rsid w:val="00AE7932"/>
    <w:rsid w:val="00AE79E4"/>
    <w:rsid w:val="00AF2F08"/>
    <w:rsid w:val="00AF33BA"/>
    <w:rsid w:val="00AF388D"/>
    <w:rsid w:val="00AF48AC"/>
    <w:rsid w:val="00AF5179"/>
    <w:rsid w:val="00AF600F"/>
    <w:rsid w:val="00AF602B"/>
    <w:rsid w:val="00AF6FC1"/>
    <w:rsid w:val="00B02871"/>
    <w:rsid w:val="00B03883"/>
    <w:rsid w:val="00B03DC1"/>
    <w:rsid w:val="00B04C63"/>
    <w:rsid w:val="00B114D1"/>
    <w:rsid w:val="00B1205D"/>
    <w:rsid w:val="00B12720"/>
    <w:rsid w:val="00B15421"/>
    <w:rsid w:val="00B15443"/>
    <w:rsid w:val="00B174A0"/>
    <w:rsid w:val="00B20740"/>
    <w:rsid w:val="00B211DA"/>
    <w:rsid w:val="00B21C8A"/>
    <w:rsid w:val="00B24BA0"/>
    <w:rsid w:val="00B25534"/>
    <w:rsid w:val="00B25760"/>
    <w:rsid w:val="00B25D38"/>
    <w:rsid w:val="00B25DEC"/>
    <w:rsid w:val="00B34627"/>
    <w:rsid w:val="00B442E4"/>
    <w:rsid w:val="00B44DFE"/>
    <w:rsid w:val="00B45113"/>
    <w:rsid w:val="00B45AED"/>
    <w:rsid w:val="00B46917"/>
    <w:rsid w:val="00B50F50"/>
    <w:rsid w:val="00B51C5E"/>
    <w:rsid w:val="00B540C0"/>
    <w:rsid w:val="00B5611E"/>
    <w:rsid w:val="00B6001B"/>
    <w:rsid w:val="00B63917"/>
    <w:rsid w:val="00B64981"/>
    <w:rsid w:val="00B66234"/>
    <w:rsid w:val="00B679AF"/>
    <w:rsid w:val="00B72FB7"/>
    <w:rsid w:val="00B74F86"/>
    <w:rsid w:val="00B76010"/>
    <w:rsid w:val="00B7675B"/>
    <w:rsid w:val="00B8499D"/>
    <w:rsid w:val="00B851C1"/>
    <w:rsid w:val="00B87E61"/>
    <w:rsid w:val="00B920B7"/>
    <w:rsid w:val="00B96345"/>
    <w:rsid w:val="00B965A1"/>
    <w:rsid w:val="00B96E07"/>
    <w:rsid w:val="00BA0671"/>
    <w:rsid w:val="00BA079E"/>
    <w:rsid w:val="00BA15FF"/>
    <w:rsid w:val="00BA1BD3"/>
    <w:rsid w:val="00BA3B50"/>
    <w:rsid w:val="00BA48E9"/>
    <w:rsid w:val="00BA67A0"/>
    <w:rsid w:val="00BA7251"/>
    <w:rsid w:val="00BB1B20"/>
    <w:rsid w:val="00BB2096"/>
    <w:rsid w:val="00BB45DD"/>
    <w:rsid w:val="00BB6FF5"/>
    <w:rsid w:val="00BC07F6"/>
    <w:rsid w:val="00BC1448"/>
    <w:rsid w:val="00BC21AE"/>
    <w:rsid w:val="00BC6DE3"/>
    <w:rsid w:val="00BD3296"/>
    <w:rsid w:val="00BD7ABE"/>
    <w:rsid w:val="00BE0FAF"/>
    <w:rsid w:val="00BE2B5A"/>
    <w:rsid w:val="00BE3F84"/>
    <w:rsid w:val="00BE43B0"/>
    <w:rsid w:val="00BE468E"/>
    <w:rsid w:val="00BE7FF3"/>
    <w:rsid w:val="00BF0646"/>
    <w:rsid w:val="00BF13A3"/>
    <w:rsid w:val="00BF3D6A"/>
    <w:rsid w:val="00BF4486"/>
    <w:rsid w:val="00C01AD7"/>
    <w:rsid w:val="00C050CC"/>
    <w:rsid w:val="00C064BE"/>
    <w:rsid w:val="00C06A55"/>
    <w:rsid w:val="00C06A83"/>
    <w:rsid w:val="00C0795C"/>
    <w:rsid w:val="00C07A07"/>
    <w:rsid w:val="00C107C8"/>
    <w:rsid w:val="00C109A3"/>
    <w:rsid w:val="00C1276A"/>
    <w:rsid w:val="00C13786"/>
    <w:rsid w:val="00C1758F"/>
    <w:rsid w:val="00C176D1"/>
    <w:rsid w:val="00C22609"/>
    <w:rsid w:val="00C23EAF"/>
    <w:rsid w:val="00C248DA"/>
    <w:rsid w:val="00C255BB"/>
    <w:rsid w:val="00C30956"/>
    <w:rsid w:val="00C31EC8"/>
    <w:rsid w:val="00C33BB5"/>
    <w:rsid w:val="00C37A2F"/>
    <w:rsid w:val="00C426E0"/>
    <w:rsid w:val="00C44E89"/>
    <w:rsid w:val="00C45437"/>
    <w:rsid w:val="00C459EF"/>
    <w:rsid w:val="00C46DAC"/>
    <w:rsid w:val="00C50757"/>
    <w:rsid w:val="00C51A1B"/>
    <w:rsid w:val="00C53734"/>
    <w:rsid w:val="00C53D56"/>
    <w:rsid w:val="00C60404"/>
    <w:rsid w:val="00C60E0B"/>
    <w:rsid w:val="00C64875"/>
    <w:rsid w:val="00C65AFF"/>
    <w:rsid w:val="00C6676E"/>
    <w:rsid w:val="00C712A7"/>
    <w:rsid w:val="00C72413"/>
    <w:rsid w:val="00C7383D"/>
    <w:rsid w:val="00C740E7"/>
    <w:rsid w:val="00C76071"/>
    <w:rsid w:val="00C76E9A"/>
    <w:rsid w:val="00C84E22"/>
    <w:rsid w:val="00C8774B"/>
    <w:rsid w:val="00C919E7"/>
    <w:rsid w:val="00C93CD6"/>
    <w:rsid w:val="00C97C17"/>
    <w:rsid w:val="00CA71B2"/>
    <w:rsid w:val="00CA73F3"/>
    <w:rsid w:val="00CB29BB"/>
    <w:rsid w:val="00CB2A6C"/>
    <w:rsid w:val="00CB4352"/>
    <w:rsid w:val="00CB5FC5"/>
    <w:rsid w:val="00CC230C"/>
    <w:rsid w:val="00CC3776"/>
    <w:rsid w:val="00CC40F4"/>
    <w:rsid w:val="00CC448C"/>
    <w:rsid w:val="00CC6AB1"/>
    <w:rsid w:val="00CD0D2A"/>
    <w:rsid w:val="00CD21BC"/>
    <w:rsid w:val="00CD4664"/>
    <w:rsid w:val="00CD5051"/>
    <w:rsid w:val="00CD513A"/>
    <w:rsid w:val="00CE09C2"/>
    <w:rsid w:val="00CE25E9"/>
    <w:rsid w:val="00CE2BDD"/>
    <w:rsid w:val="00CE5A97"/>
    <w:rsid w:val="00CE6835"/>
    <w:rsid w:val="00CF4EFE"/>
    <w:rsid w:val="00CF5D92"/>
    <w:rsid w:val="00CF665B"/>
    <w:rsid w:val="00D024D4"/>
    <w:rsid w:val="00D04EC2"/>
    <w:rsid w:val="00D0528F"/>
    <w:rsid w:val="00D064CA"/>
    <w:rsid w:val="00D073D8"/>
    <w:rsid w:val="00D07AE7"/>
    <w:rsid w:val="00D11060"/>
    <w:rsid w:val="00D12391"/>
    <w:rsid w:val="00D143A8"/>
    <w:rsid w:val="00D16512"/>
    <w:rsid w:val="00D168C2"/>
    <w:rsid w:val="00D17992"/>
    <w:rsid w:val="00D17CC1"/>
    <w:rsid w:val="00D216FF"/>
    <w:rsid w:val="00D22030"/>
    <w:rsid w:val="00D22EA0"/>
    <w:rsid w:val="00D33781"/>
    <w:rsid w:val="00D33F20"/>
    <w:rsid w:val="00D346E8"/>
    <w:rsid w:val="00D355E6"/>
    <w:rsid w:val="00D40595"/>
    <w:rsid w:val="00D41020"/>
    <w:rsid w:val="00D4320F"/>
    <w:rsid w:val="00D4447C"/>
    <w:rsid w:val="00D4469E"/>
    <w:rsid w:val="00D47700"/>
    <w:rsid w:val="00D516EC"/>
    <w:rsid w:val="00D524B3"/>
    <w:rsid w:val="00D54118"/>
    <w:rsid w:val="00D54764"/>
    <w:rsid w:val="00D5640C"/>
    <w:rsid w:val="00D6018E"/>
    <w:rsid w:val="00D60B33"/>
    <w:rsid w:val="00D60CAE"/>
    <w:rsid w:val="00D62EF4"/>
    <w:rsid w:val="00D63720"/>
    <w:rsid w:val="00D65661"/>
    <w:rsid w:val="00D65C6E"/>
    <w:rsid w:val="00D662D1"/>
    <w:rsid w:val="00D66EA7"/>
    <w:rsid w:val="00D72424"/>
    <w:rsid w:val="00D727CC"/>
    <w:rsid w:val="00D72AAF"/>
    <w:rsid w:val="00D74F45"/>
    <w:rsid w:val="00D8046B"/>
    <w:rsid w:val="00D8095A"/>
    <w:rsid w:val="00D811CD"/>
    <w:rsid w:val="00D82F87"/>
    <w:rsid w:val="00D85D7F"/>
    <w:rsid w:val="00D85FF4"/>
    <w:rsid w:val="00D91E5A"/>
    <w:rsid w:val="00D920EC"/>
    <w:rsid w:val="00D92DAB"/>
    <w:rsid w:val="00DA0B93"/>
    <w:rsid w:val="00DA495C"/>
    <w:rsid w:val="00DA69A9"/>
    <w:rsid w:val="00DA6A0D"/>
    <w:rsid w:val="00DA74DE"/>
    <w:rsid w:val="00DB0766"/>
    <w:rsid w:val="00DB0847"/>
    <w:rsid w:val="00DB1080"/>
    <w:rsid w:val="00DB2F44"/>
    <w:rsid w:val="00DB4CAD"/>
    <w:rsid w:val="00DB56CD"/>
    <w:rsid w:val="00DB704A"/>
    <w:rsid w:val="00DC0B2A"/>
    <w:rsid w:val="00DC105B"/>
    <w:rsid w:val="00DC17CA"/>
    <w:rsid w:val="00DC3C47"/>
    <w:rsid w:val="00DD240D"/>
    <w:rsid w:val="00DD3BAE"/>
    <w:rsid w:val="00DD3D92"/>
    <w:rsid w:val="00DD5D84"/>
    <w:rsid w:val="00DD60C5"/>
    <w:rsid w:val="00DE1E7F"/>
    <w:rsid w:val="00DE2C70"/>
    <w:rsid w:val="00DE3E5E"/>
    <w:rsid w:val="00DE7FA2"/>
    <w:rsid w:val="00DF1F0D"/>
    <w:rsid w:val="00DF731D"/>
    <w:rsid w:val="00DF73AA"/>
    <w:rsid w:val="00DF7A10"/>
    <w:rsid w:val="00E009C3"/>
    <w:rsid w:val="00E00AFE"/>
    <w:rsid w:val="00E01BB6"/>
    <w:rsid w:val="00E02075"/>
    <w:rsid w:val="00E03DDC"/>
    <w:rsid w:val="00E04865"/>
    <w:rsid w:val="00E06955"/>
    <w:rsid w:val="00E06F76"/>
    <w:rsid w:val="00E0722C"/>
    <w:rsid w:val="00E12247"/>
    <w:rsid w:val="00E13CE8"/>
    <w:rsid w:val="00E14AE8"/>
    <w:rsid w:val="00E158DB"/>
    <w:rsid w:val="00E16688"/>
    <w:rsid w:val="00E2171D"/>
    <w:rsid w:val="00E23774"/>
    <w:rsid w:val="00E30534"/>
    <w:rsid w:val="00E33C40"/>
    <w:rsid w:val="00E3712B"/>
    <w:rsid w:val="00E37C28"/>
    <w:rsid w:val="00E41F1F"/>
    <w:rsid w:val="00E445F0"/>
    <w:rsid w:val="00E469DC"/>
    <w:rsid w:val="00E528A0"/>
    <w:rsid w:val="00E57C93"/>
    <w:rsid w:val="00E57D42"/>
    <w:rsid w:val="00E606BA"/>
    <w:rsid w:val="00E626A2"/>
    <w:rsid w:val="00E64775"/>
    <w:rsid w:val="00E70D6D"/>
    <w:rsid w:val="00E75841"/>
    <w:rsid w:val="00E75D92"/>
    <w:rsid w:val="00E773E9"/>
    <w:rsid w:val="00E82F1C"/>
    <w:rsid w:val="00E842DC"/>
    <w:rsid w:val="00E8533E"/>
    <w:rsid w:val="00E87BE9"/>
    <w:rsid w:val="00E9189B"/>
    <w:rsid w:val="00E92947"/>
    <w:rsid w:val="00E92A63"/>
    <w:rsid w:val="00EA06F9"/>
    <w:rsid w:val="00EA1977"/>
    <w:rsid w:val="00EA31D8"/>
    <w:rsid w:val="00EA45F7"/>
    <w:rsid w:val="00EA4B47"/>
    <w:rsid w:val="00EA65AC"/>
    <w:rsid w:val="00EB0AF5"/>
    <w:rsid w:val="00EB28A4"/>
    <w:rsid w:val="00EB44CA"/>
    <w:rsid w:val="00EB61F7"/>
    <w:rsid w:val="00EB709B"/>
    <w:rsid w:val="00EB7F16"/>
    <w:rsid w:val="00EC0AA1"/>
    <w:rsid w:val="00EC1E84"/>
    <w:rsid w:val="00EC2979"/>
    <w:rsid w:val="00EC5352"/>
    <w:rsid w:val="00EC5DF4"/>
    <w:rsid w:val="00EC73C5"/>
    <w:rsid w:val="00ED19B8"/>
    <w:rsid w:val="00ED3A89"/>
    <w:rsid w:val="00ED488E"/>
    <w:rsid w:val="00ED49D5"/>
    <w:rsid w:val="00ED4ADB"/>
    <w:rsid w:val="00EE0240"/>
    <w:rsid w:val="00EE0510"/>
    <w:rsid w:val="00EE1104"/>
    <w:rsid w:val="00EF1A6C"/>
    <w:rsid w:val="00EF4777"/>
    <w:rsid w:val="00EF548A"/>
    <w:rsid w:val="00EF6B1E"/>
    <w:rsid w:val="00EF73FF"/>
    <w:rsid w:val="00EF78AA"/>
    <w:rsid w:val="00F0151D"/>
    <w:rsid w:val="00F05F7B"/>
    <w:rsid w:val="00F077FE"/>
    <w:rsid w:val="00F07C22"/>
    <w:rsid w:val="00F11CEA"/>
    <w:rsid w:val="00F12B7F"/>
    <w:rsid w:val="00F12F71"/>
    <w:rsid w:val="00F13432"/>
    <w:rsid w:val="00F13C8E"/>
    <w:rsid w:val="00F13F07"/>
    <w:rsid w:val="00F20AAC"/>
    <w:rsid w:val="00F219CC"/>
    <w:rsid w:val="00F22EC1"/>
    <w:rsid w:val="00F234A0"/>
    <w:rsid w:val="00F24514"/>
    <w:rsid w:val="00F271C6"/>
    <w:rsid w:val="00F27AD2"/>
    <w:rsid w:val="00F313DC"/>
    <w:rsid w:val="00F31625"/>
    <w:rsid w:val="00F32DB3"/>
    <w:rsid w:val="00F345C8"/>
    <w:rsid w:val="00F35C08"/>
    <w:rsid w:val="00F3608A"/>
    <w:rsid w:val="00F36A01"/>
    <w:rsid w:val="00F411D6"/>
    <w:rsid w:val="00F41E27"/>
    <w:rsid w:val="00F45089"/>
    <w:rsid w:val="00F50489"/>
    <w:rsid w:val="00F53816"/>
    <w:rsid w:val="00F5398A"/>
    <w:rsid w:val="00F5556D"/>
    <w:rsid w:val="00F60410"/>
    <w:rsid w:val="00F64345"/>
    <w:rsid w:val="00F65CB1"/>
    <w:rsid w:val="00F661E5"/>
    <w:rsid w:val="00F66ECF"/>
    <w:rsid w:val="00F70FB9"/>
    <w:rsid w:val="00F71208"/>
    <w:rsid w:val="00F75CEE"/>
    <w:rsid w:val="00F76AD8"/>
    <w:rsid w:val="00F81A0A"/>
    <w:rsid w:val="00F820E4"/>
    <w:rsid w:val="00F83572"/>
    <w:rsid w:val="00F83A3F"/>
    <w:rsid w:val="00F86AAB"/>
    <w:rsid w:val="00F906F7"/>
    <w:rsid w:val="00F90A87"/>
    <w:rsid w:val="00F9186D"/>
    <w:rsid w:val="00F970C7"/>
    <w:rsid w:val="00FA084B"/>
    <w:rsid w:val="00FA47FB"/>
    <w:rsid w:val="00FA4A5A"/>
    <w:rsid w:val="00FA4FC5"/>
    <w:rsid w:val="00FB304C"/>
    <w:rsid w:val="00FB381A"/>
    <w:rsid w:val="00FC0CC7"/>
    <w:rsid w:val="00FC139D"/>
    <w:rsid w:val="00FC1C7C"/>
    <w:rsid w:val="00FC2AB6"/>
    <w:rsid w:val="00FC3409"/>
    <w:rsid w:val="00FC4F22"/>
    <w:rsid w:val="00FC7253"/>
    <w:rsid w:val="00FD0E00"/>
    <w:rsid w:val="00FD1126"/>
    <w:rsid w:val="00FD16CE"/>
    <w:rsid w:val="00FD29FC"/>
    <w:rsid w:val="00FD2FF6"/>
    <w:rsid w:val="00FD6240"/>
    <w:rsid w:val="00FD6C1A"/>
    <w:rsid w:val="00FD6C2A"/>
    <w:rsid w:val="00FD6F12"/>
    <w:rsid w:val="00FE2356"/>
    <w:rsid w:val="00FE32B2"/>
    <w:rsid w:val="00FE4F5D"/>
    <w:rsid w:val="00FE50D8"/>
    <w:rsid w:val="00FE6530"/>
    <w:rsid w:val="00FE7E1A"/>
    <w:rsid w:val="00FF02CE"/>
    <w:rsid w:val="00FF36CB"/>
    <w:rsid w:val="00FF3CC2"/>
    <w:rsid w:val="00FF46CC"/>
    <w:rsid w:val="00FF4AC6"/>
    <w:rsid w:val="00FF7E65"/>
    <w:rsid w:val="0213C943"/>
    <w:rsid w:val="0227BFEE"/>
    <w:rsid w:val="0310A666"/>
    <w:rsid w:val="0344300D"/>
    <w:rsid w:val="04790260"/>
    <w:rsid w:val="048372CF"/>
    <w:rsid w:val="060BD597"/>
    <w:rsid w:val="065818E7"/>
    <w:rsid w:val="07962162"/>
    <w:rsid w:val="07A08B2A"/>
    <w:rsid w:val="07CBD44B"/>
    <w:rsid w:val="09D381A8"/>
    <w:rsid w:val="09DB123E"/>
    <w:rsid w:val="0A09E59F"/>
    <w:rsid w:val="0A2A7348"/>
    <w:rsid w:val="0A3F8A7E"/>
    <w:rsid w:val="0B8DEE3D"/>
    <w:rsid w:val="0BA96FC7"/>
    <w:rsid w:val="0D7433D9"/>
    <w:rsid w:val="0F3E282F"/>
    <w:rsid w:val="0FF610FD"/>
    <w:rsid w:val="11324219"/>
    <w:rsid w:val="11EC7E5B"/>
    <w:rsid w:val="142ECA6F"/>
    <w:rsid w:val="160DE369"/>
    <w:rsid w:val="16A701DF"/>
    <w:rsid w:val="17A30BA5"/>
    <w:rsid w:val="17D5FF9D"/>
    <w:rsid w:val="18C777E9"/>
    <w:rsid w:val="19AD3B6F"/>
    <w:rsid w:val="1A877352"/>
    <w:rsid w:val="1BB2DF86"/>
    <w:rsid w:val="1C1A2488"/>
    <w:rsid w:val="1C9A2E27"/>
    <w:rsid w:val="1E38B00E"/>
    <w:rsid w:val="1F094A30"/>
    <w:rsid w:val="2024D981"/>
    <w:rsid w:val="22F4DAFB"/>
    <w:rsid w:val="23536AB0"/>
    <w:rsid w:val="243E5E96"/>
    <w:rsid w:val="26BD07FB"/>
    <w:rsid w:val="2766D712"/>
    <w:rsid w:val="285A4E9A"/>
    <w:rsid w:val="28F9E1ED"/>
    <w:rsid w:val="296FFCD2"/>
    <w:rsid w:val="29966D43"/>
    <w:rsid w:val="29B1BF84"/>
    <w:rsid w:val="2A1E0F4D"/>
    <w:rsid w:val="2A8F9E79"/>
    <w:rsid w:val="2B136478"/>
    <w:rsid w:val="2D5EFB30"/>
    <w:rsid w:val="2D7D8E51"/>
    <w:rsid w:val="2F66E769"/>
    <w:rsid w:val="31020803"/>
    <w:rsid w:val="31F94455"/>
    <w:rsid w:val="350BAB4D"/>
    <w:rsid w:val="3597B6BC"/>
    <w:rsid w:val="37FAF21E"/>
    <w:rsid w:val="38B40167"/>
    <w:rsid w:val="39EB7E07"/>
    <w:rsid w:val="3AA08BC1"/>
    <w:rsid w:val="3B196A83"/>
    <w:rsid w:val="3C2655D3"/>
    <w:rsid w:val="3C7DA12A"/>
    <w:rsid w:val="3E2791D5"/>
    <w:rsid w:val="3EF5652C"/>
    <w:rsid w:val="3F250ACB"/>
    <w:rsid w:val="3F5291BA"/>
    <w:rsid w:val="3F637733"/>
    <w:rsid w:val="40B05100"/>
    <w:rsid w:val="41DD15F4"/>
    <w:rsid w:val="42959757"/>
    <w:rsid w:val="42A696AB"/>
    <w:rsid w:val="42DE66D8"/>
    <w:rsid w:val="45738DD1"/>
    <w:rsid w:val="47567577"/>
    <w:rsid w:val="49D13EA9"/>
    <w:rsid w:val="4B689CA2"/>
    <w:rsid w:val="4CCBEAA9"/>
    <w:rsid w:val="4DF16027"/>
    <w:rsid w:val="4E9F6D8F"/>
    <w:rsid w:val="4EDD0C45"/>
    <w:rsid w:val="4EFD3827"/>
    <w:rsid w:val="50795E7F"/>
    <w:rsid w:val="50FC5161"/>
    <w:rsid w:val="52B56993"/>
    <w:rsid w:val="538B107C"/>
    <w:rsid w:val="5401B1A5"/>
    <w:rsid w:val="54ABD0F1"/>
    <w:rsid w:val="54FEA006"/>
    <w:rsid w:val="56054358"/>
    <w:rsid w:val="561EFAD9"/>
    <w:rsid w:val="56994876"/>
    <w:rsid w:val="56A49AE9"/>
    <w:rsid w:val="57E764BE"/>
    <w:rsid w:val="5865B68D"/>
    <w:rsid w:val="5910B2A2"/>
    <w:rsid w:val="5A8BE639"/>
    <w:rsid w:val="5C2281A4"/>
    <w:rsid w:val="5C2F7155"/>
    <w:rsid w:val="5C709FF7"/>
    <w:rsid w:val="5C95B4F5"/>
    <w:rsid w:val="5DB4B1B9"/>
    <w:rsid w:val="5E5C28DE"/>
    <w:rsid w:val="5E60DC3E"/>
    <w:rsid w:val="5F2B8765"/>
    <w:rsid w:val="60137681"/>
    <w:rsid w:val="612B6B5F"/>
    <w:rsid w:val="616B4583"/>
    <w:rsid w:val="619FEF22"/>
    <w:rsid w:val="641DAA12"/>
    <w:rsid w:val="64C772A2"/>
    <w:rsid w:val="64D3FABB"/>
    <w:rsid w:val="664EC9D4"/>
    <w:rsid w:val="6686B399"/>
    <w:rsid w:val="674220B3"/>
    <w:rsid w:val="674A7B0A"/>
    <w:rsid w:val="6792A963"/>
    <w:rsid w:val="6831BC98"/>
    <w:rsid w:val="6856C247"/>
    <w:rsid w:val="68A79404"/>
    <w:rsid w:val="6A70BD9D"/>
    <w:rsid w:val="6BC17FDC"/>
    <w:rsid w:val="6BE4AF07"/>
    <w:rsid w:val="6C3E5DFD"/>
    <w:rsid w:val="6CE4B6D2"/>
    <w:rsid w:val="6D19027B"/>
    <w:rsid w:val="6E3A5956"/>
    <w:rsid w:val="6F9AADEB"/>
    <w:rsid w:val="740D6D33"/>
    <w:rsid w:val="75EBED21"/>
    <w:rsid w:val="76640F39"/>
    <w:rsid w:val="76FA7109"/>
    <w:rsid w:val="77E8C745"/>
    <w:rsid w:val="7838CF3A"/>
    <w:rsid w:val="787DBC41"/>
    <w:rsid w:val="78A4D3CB"/>
    <w:rsid w:val="79047036"/>
    <w:rsid w:val="79BD30C8"/>
    <w:rsid w:val="79F4C254"/>
    <w:rsid w:val="7D4034AB"/>
    <w:rsid w:val="7D758B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350C0"/>
  <w15:docId w15:val="{7EA4D284-C1D4-46EF-9B07-F7022605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BA48E9"/>
    <w:pPr>
      <w:keepNext/>
      <w:keepLines/>
      <w:spacing w:before="200"/>
      <w:outlineLvl w:val="3"/>
    </w:pPr>
    <w:rPr>
      <w:rFonts w:ascii="Franklin Gothic Demi" w:eastAsiaTheme="majorEastAsia" w:hAnsi="Franklin Gothic Demi"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BA48E9"/>
    <w:rPr>
      <w:rFonts w:ascii="Franklin Gothic Demi" w:eastAsiaTheme="majorEastAsia" w:hAnsi="Franklin Gothic Demi"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paragraph" w:customStyle="1" w:styleId="paragraph">
    <w:name w:val="paragraph"/>
    <w:basedOn w:val="Normal"/>
    <w:rsid w:val="00D8046B"/>
    <w:pPr>
      <w:spacing w:before="100" w:beforeAutospacing="1" w:after="100" w:afterAutospacing="1" w:line="240" w:lineRule="auto"/>
    </w:pPr>
    <w:rPr>
      <w:rFonts w:ascii="Times New Roman" w:hAnsi="Times New Roman" w:cs="Times New Roman"/>
      <w:bCs w:val="0"/>
    </w:rPr>
  </w:style>
  <w:style w:type="character" w:customStyle="1" w:styleId="normaltextrun">
    <w:name w:val="normaltextrun"/>
    <w:basedOn w:val="DefaultParagraphFont"/>
    <w:rsid w:val="00D8046B"/>
  </w:style>
  <w:style w:type="character" w:customStyle="1" w:styleId="eop">
    <w:name w:val="eop"/>
    <w:basedOn w:val="DefaultParagraphFont"/>
    <w:rsid w:val="00D8046B"/>
  </w:style>
  <w:style w:type="paragraph" w:styleId="NormalWeb">
    <w:name w:val="Normal (Web)"/>
    <w:basedOn w:val="Normal"/>
    <w:uiPriority w:val="99"/>
    <w:unhideWhenUsed/>
    <w:rsid w:val="00D8046B"/>
    <w:pPr>
      <w:spacing w:before="100" w:beforeAutospacing="1" w:after="100" w:afterAutospacing="1" w:line="240" w:lineRule="auto"/>
    </w:pPr>
    <w:rPr>
      <w:rFonts w:ascii="Times New Roman" w:hAnsi="Times New Roman" w:cs="Times New Roman"/>
      <w:bCs w:val="0"/>
    </w:rPr>
  </w:style>
  <w:style w:type="character" w:customStyle="1" w:styleId="contextualspellingandgrammarerror">
    <w:name w:val="contextualspellingandgrammarerror"/>
    <w:basedOn w:val="DefaultParagraphFont"/>
    <w:rsid w:val="0099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7005">
      <w:bodyDiv w:val="1"/>
      <w:marLeft w:val="0"/>
      <w:marRight w:val="0"/>
      <w:marTop w:val="0"/>
      <w:marBottom w:val="0"/>
      <w:divBdr>
        <w:top w:val="none" w:sz="0" w:space="0" w:color="auto"/>
        <w:left w:val="none" w:sz="0" w:space="0" w:color="auto"/>
        <w:bottom w:val="none" w:sz="0" w:space="0" w:color="auto"/>
        <w:right w:val="none" w:sz="0" w:space="0" w:color="auto"/>
      </w:divBdr>
      <w:divsChild>
        <w:div w:id="355814041">
          <w:marLeft w:val="0"/>
          <w:marRight w:val="0"/>
          <w:marTop w:val="0"/>
          <w:marBottom w:val="0"/>
          <w:divBdr>
            <w:top w:val="none" w:sz="0" w:space="0" w:color="auto"/>
            <w:left w:val="none" w:sz="0" w:space="0" w:color="auto"/>
            <w:bottom w:val="none" w:sz="0" w:space="0" w:color="auto"/>
            <w:right w:val="none" w:sz="0" w:space="0" w:color="auto"/>
          </w:divBdr>
          <w:divsChild>
            <w:div w:id="61685014">
              <w:marLeft w:val="0"/>
              <w:marRight w:val="0"/>
              <w:marTop w:val="0"/>
              <w:marBottom w:val="0"/>
              <w:divBdr>
                <w:top w:val="none" w:sz="0" w:space="0" w:color="auto"/>
                <w:left w:val="none" w:sz="0" w:space="0" w:color="auto"/>
                <w:bottom w:val="none" w:sz="0" w:space="0" w:color="auto"/>
                <w:right w:val="none" w:sz="0" w:space="0" w:color="auto"/>
              </w:divBdr>
            </w:div>
          </w:divsChild>
        </w:div>
        <w:div w:id="582497057">
          <w:marLeft w:val="0"/>
          <w:marRight w:val="0"/>
          <w:marTop w:val="0"/>
          <w:marBottom w:val="0"/>
          <w:divBdr>
            <w:top w:val="none" w:sz="0" w:space="0" w:color="auto"/>
            <w:left w:val="none" w:sz="0" w:space="0" w:color="auto"/>
            <w:bottom w:val="none" w:sz="0" w:space="0" w:color="auto"/>
            <w:right w:val="none" w:sz="0" w:space="0" w:color="auto"/>
          </w:divBdr>
          <w:divsChild>
            <w:div w:id="539441624">
              <w:marLeft w:val="0"/>
              <w:marRight w:val="0"/>
              <w:marTop w:val="0"/>
              <w:marBottom w:val="0"/>
              <w:divBdr>
                <w:top w:val="none" w:sz="0" w:space="0" w:color="auto"/>
                <w:left w:val="none" w:sz="0" w:space="0" w:color="auto"/>
                <w:bottom w:val="none" w:sz="0" w:space="0" w:color="auto"/>
                <w:right w:val="none" w:sz="0" w:space="0" w:color="auto"/>
              </w:divBdr>
            </w:div>
          </w:divsChild>
        </w:div>
        <w:div w:id="1033699736">
          <w:marLeft w:val="0"/>
          <w:marRight w:val="0"/>
          <w:marTop w:val="0"/>
          <w:marBottom w:val="0"/>
          <w:divBdr>
            <w:top w:val="none" w:sz="0" w:space="0" w:color="auto"/>
            <w:left w:val="none" w:sz="0" w:space="0" w:color="auto"/>
            <w:bottom w:val="none" w:sz="0" w:space="0" w:color="auto"/>
            <w:right w:val="none" w:sz="0" w:space="0" w:color="auto"/>
          </w:divBdr>
          <w:divsChild>
            <w:div w:id="553274282">
              <w:marLeft w:val="0"/>
              <w:marRight w:val="0"/>
              <w:marTop w:val="0"/>
              <w:marBottom w:val="0"/>
              <w:divBdr>
                <w:top w:val="none" w:sz="0" w:space="0" w:color="auto"/>
                <w:left w:val="none" w:sz="0" w:space="0" w:color="auto"/>
                <w:bottom w:val="none" w:sz="0" w:space="0" w:color="auto"/>
                <w:right w:val="none" w:sz="0" w:space="0" w:color="auto"/>
              </w:divBdr>
            </w:div>
            <w:div w:id="629866666">
              <w:marLeft w:val="0"/>
              <w:marRight w:val="0"/>
              <w:marTop w:val="0"/>
              <w:marBottom w:val="0"/>
              <w:divBdr>
                <w:top w:val="none" w:sz="0" w:space="0" w:color="auto"/>
                <w:left w:val="none" w:sz="0" w:space="0" w:color="auto"/>
                <w:bottom w:val="none" w:sz="0" w:space="0" w:color="auto"/>
                <w:right w:val="none" w:sz="0" w:space="0" w:color="auto"/>
              </w:divBdr>
            </w:div>
            <w:div w:id="1312517766">
              <w:marLeft w:val="0"/>
              <w:marRight w:val="0"/>
              <w:marTop w:val="0"/>
              <w:marBottom w:val="0"/>
              <w:divBdr>
                <w:top w:val="none" w:sz="0" w:space="0" w:color="auto"/>
                <w:left w:val="none" w:sz="0" w:space="0" w:color="auto"/>
                <w:bottom w:val="none" w:sz="0" w:space="0" w:color="auto"/>
                <w:right w:val="none" w:sz="0" w:space="0" w:color="auto"/>
              </w:divBdr>
            </w:div>
          </w:divsChild>
        </w:div>
        <w:div w:id="1199900680">
          <w:marLeft w:val="0"/>
          <w:marRight w:val="0"/>
          <w:marTop w:val="0"/>
          <w:marBottom w:val="0"/>
          <w:divBdr>
            <w:top w:val="none" w:sz="0" w:space="0" w:color="auto"/>
            <w:left w:val="none" w:sz="0" w:space="0" w:color="auto"/>
            <w:bottom w:val="none" w:sz="0" w:space="0" w:color="auto"/>
            <w:right w:val="none" w:sz="0" w:space="0" w:color="auto"/>
          </w:divBdr>
          <w:divsChild>
            <w:div w:id="1065298518">
              <w:marLeft w:val="0"/>
              <w:marRight w:val="0"/>
              <w:marTop w:val="0"/>
              <w:marBottom w:val="0"/>
              <w:divBdr>
                <w:top w:val="none" w:sz="0" w:space="0" w:color="auto"/>
                <w:left w:val="none" w:sz="0" w:space="0" w:color="auto"/>
                <w:bottom w:val="none" w:sz="0" w:space="0" w:color="auto"/>
                <w:right w:val="none" w:sz="0" w:space="0" w:color="auto"/>
              </w:divBdr>
            </w:div>
            <w:div w:id="1414594932">
              <w:marLeft w:val="0"/>
              <w:marRight w:val="0"/>
              <w:marTop w:val="0"/>
              <w:marBottom w:val="0"/>
              <w:divBdr>
                <w:top w:val="none" w:sz="0" w:space="0" w:color="auto"/>
                <w:left w:val="none" w:sz="0" w:space="0" w:color="auto"/>
                <w:bottom w:val="none" w:sz="0" w:space="0" w:color="auto"/>
                <w:right w:val="none" w:sz="0" w:space="0" w:color="auto"/>
              </w:divBdr>
            </w:div>
            <w:div w:id="1549607450">
              <w:marLeft w:val="0"/>
              <w:marRight w:val="0"/>
              <w:marTop w:val="0"/>
              <w:marBottom w:val="0"/>
              <w:divBdr>
                <w:top w:val="none" w:sz="0" w:space="0" w:color="auto"/>
                <w:left w:val="none" w:sz="0" w:space="0" w:color="auto"/>
                <w:bottom w:val="none" w:sz="0" w:space="0" w:color="auto"/>
                <w:right w:val="none" w:sz="0" w:space="0" w:color="auto"/>
              </w:divBdr>
            </w:div>
          </w:divsChild>
        </w:div>
        <w:div w:id="1630743808">
          <w:marLeft w:val="0"/>
          <w:marRight w:val="0"/>
          <w:marTop w:val="0"/>
          <w:marBottom w:val="0"/>
          <w:divBdr>
            <w:top w:val="none" w:sz="0" w:space="0" w:color="auto"/>
            <w:left w:val="none" w:sz="0" w:space="0" w:color="auto"/>
            <w:bottom w:val="none" w:sz="0" w:space="0" w:color="auto"/>
            <w:right w:val="none" w:sz="0" w:space="0" w:color="auto"/>
          </w:divBdr>
          <w:divsChild>
            <w:div w:id="1056507230">
              <w:marLeft w:val="0"/>
              <w:marRight w:val="0"/>
              <w:marTop w:val="0"/>
              <w:marBottom w:val="0"/>
              <w:divBdr>
                <w:top w:val="none" w:sz="0" w:space="0" w:color="auto"/>
                <w:left w:val="none" w:sz="0" w:space="0" w:color="auto"/>
                <w:bottom w:val="none" w:sz="0" w:space="0" w:color="auto"/>
                <w:right w:val="none" w:sz="0" w:space="0" w:color="auto"/>
              </w:divBdr>
            </w:div>
            <w:div w:id="1705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422453820">
      <w:bodyDiv w:val="1"/>
      <w:marLeft w:val="0"/>
      <w:marRight w:val="0"/>
      <w:marTop w:val="0"/>
      <w:marBottom w:val="0"/>
      <w:divBdr>
        <w:top w:val="none" w:sz="0" w:space="0" w:color="auto"/>
        <w:left w:val="none" w:sz="0" w:space="0" w:color="auto"/>
        <w:bottom w:val="none" w:sz="0" w:space="0" w:color="auto"/>
        <w:right w:val="none" w:sz="0" w:space="0" w:color="auto"/>
      </w:divBdr>
    </w:div>
    <w:div w:id="433864853">
      <w:bodyDiv w:val="1"/>
      <w:marLeft w:val="0"/>
      <w:marRight w:val="0"/>
      <w:marTop w:val="0"/>
      <w:marBottom w:val="0"/>
      <w:divBdr>
        <w:top w:val="none" w:sz="0" w:space="0" w:color="auto"/>
        <w:left w:val="none" w:sz="0" w:space="0" w:color="auto"/>
        <w:bottom w:val="none" w:sz="0" w:space="0" w:color="auto"/>
        <w:right w:val="none" w:sz="0" w:space="0" w:color="auto"/>
      </w:divBdr>
    </w:div>
    <w:div w:id="544873921">
      <w:bodyDiv w:val="1"/>
      <w:marLeft w:val="0"/>
      <w:marRight w:val="0"/>
      <w:marTop w:val="0"/>
      <w:marBottom w:val="0"/>
      <w:divBdr>
        <w:top w:val="none" w:sz="0" w:space="0" w:color="auto"/>
        <w:left w:val="none" w:sz="0" w:space="0" w:color="auto"/>
        <w:bottom w:val="none" w:sz="0" w:space="0" w:color="auto"/>
        <w:right w:val="none" w:sz="0" w:space="0" w:color="auto"/>
      </w:divBdr>
      <w:divsChild>
        <w:div w:id="278415161">
          <w:marLeft w:val="0"/>
          <w:marRight w:val="0"/>
          <w:marTop w:val="0"/>
          <w:marBottom w:val="0"/>
          <w:divBdr>
            <w:top w:val="none" w:sz="0" w:space="0" w:color="auto"/>
            <w:left w:val="none" w:sz="0" w:space="0" w:color="auto"/>
            <w:bottom w:val="none" w:sz="0" w:space="0" w:color="auto"/>
            <w:right w:val="none" w:sz="0" w:space="0" w:color="auto"/>
          </w:divBdr>
          <w:divsChild>
            <w:div w:id="5638535">
              <w:marLeft w:val="0"/>
              <w:marRight w:val="0"/>
              <w:marTop w:val="0"/>
              <w:marBottom w:val="0"/>
              <w:divBdr>
                <w:top w:val="none" w:sz="0" w:space="0" w:color="auto"/>
                <w:left w:val="none" w:sz="0" w:space="0" w:color="auto"/>
                <w:bottom w:val="none" w:sz="0" w:space="0" w:color="auto"/>
                <w:right w:val="none" w:sz="0" w:space="0" w:color="auto"/>
              </w:divBdr>
            </w:div>
            <w:div w:id="358631049">
              <w:marLeft w:val="0"/>
              <w:marRight w:val="0"/>
              <w:marTop w:val="0"/>
              <w:marBottom w:val="0"/>
              <w:divBdr>
                <w:top w:val="none" w:sz="0" w:space="0" w:color="auto"/>
                <w:left w:val="none" w:sz="0" w:space="0" w:color="auto"/>
                <w:bottom w:val="none" w:sz="0" w:space="0" w:color="auto"/>
                <w:right w:val="none" w:sz="0" w:space="0" w:color="auto"/>
              </w:divBdr>
            </w:div>
          </w:divsChild>
        </w:div>
        <w:div w:id="380326511">
          <w:marLeft w:val="0"/>
          <w:marRight w:val="0"/>
          <w:marTop w:val="0"/>
          <w:marBottom w:val="0"/>
          <w:divBdr>
            <w:top w:val="none" w:sz="0" w:space="0" w:color="auto"/>
            <w:left w:val="none" w:sz="0" w:space="0" w:color="auto"/>
            <w:bottom w:val="none" w:sz="0" w:space="0" w:color="auto"/>
            <w:right w:val="none" w:sz="0" w:space="0" w:color="auto"/>
          </w:divBdr>
          <w:divsChild>
            <w:div w:id="960189110">
              <w:marLeft w:val="0"/>
              <w:marRight w:val="0"/>
              <w:marTop w:val="0"/>
              <w:marBottom w:val="0"/>
              <w:divBdr>
                <w:top w:val="none" w:sz="0" w:space="0" w:color="auto"/>
                <w:left w:val="none" w:sz="0" w:space="0" w:color="auto"/>
                <w:bottom w:val="none" w:sz="0" w:space="0" w:color="auto"/>
                <w:right w:val="none" w:sz="0" w:space="0" w:color="auto"/>
              </w:divBdr>
            </w:div>
            <w:div w:id="981544786">
              <w:marLeft w:val="0"/>
              <w:marRight w:val="0"/>
              <w:marTop w:val="0"/>
              <w:marBottom w:val="0"/>
              <w:divBdr>
                <w:top w:val="none" w:sz="0" w:space="0" w:color="auto"/>
                <w:left w:val="none" w:sz="0" w:space="0" w:color="auto"/>
                <w:bottom w:val="none" w:sz="0" w:space="0" w:color="auto"/>
                <w:right w:val="none" w:sz="0" w:space="0" w:color="auto"/>
              </w:divBdr>
            </w:div>
            <w:div w:id="1728915873">
              <w:marLeft w:val="0"/>
              <w:marRight w:val="0"/>
              <w:marTop w:val="0"/>
              <w:marBottom w:val="0"/>
              <w:divBdr>
                <w:top w:val="none" w:sz="0" w:space="0" w:color="auto"/>
                <w:left w:val="none" w:sz="0" w:space="0" w:color="auto"/>
                <w:bottom w:val="none" w:sz="0" w:space="0" w:color="auto"/>
                <w:right w:val="none" w:sz="0" w:space="0" w:color="auto"/>
              </w:divBdr>
            </w:div>
          </w:divsChild>
        </w:div>
        <w:div w:id="860320623">
          <w:marLeft w:val="0"/>
          <w:marRight w:val="0"/>
          <w:marTop w:val="0"/>
          <w:marBottom w:val="0"/>
          <w:divBdr>
            <w:top w:val="none" w:sz="0" w:space="0" w:color="auto"/>
            <w:left w:val="none" w:sz="0" w:space="0" w:color="auto"/>
            <w:bottom w:val="none" w:sz="0" w:space="0" w:color="auto"/>
            <w:right w:val="none" w:sz="0" w:space="0" w:color="auto"/>
          </w:divBdr>
          <w:divsChild>
            <w:div w:id="54014313">
              <w:marLeft w:val="0"/>
              <w:marRight w:val="0"/>
              <w:marTop w:val="0"/>
              <w:marBottom w:val="0"/>
              <w:divBdr>
                <w:top w:val="none" w:sz="0" w:space="0" w:color="auto"/>
                <w:left w:val="none" w:sz="0" w:space="0" w:color="auto"/>
                <w:bottom w:val="none" w:sz="0" w:space="0" w:color="auto"/>
                <w:right w:val="none" w:sz="0" w:space="0" w:color="auto"/>
              </w:divBdr>
            </w:div>
            <w:div w:id="638805307">
              <w:marLeft w:val="0"/>
              <w:marRight w:val="0"/>
              <w:marTop w:val="0"/>
              <w:marBottom w:val="0"/>
              <w:divBdr>
                <w:top w:val="none" w:sz="0" w:space="0" w:color="auto"/>
                <w:left w:val="none" w:sz="0" w:space="0" w:color="auto"/>
                <w:bottom w:val="none" w:sz="0" w:space="0" w:color="auto"/>
                <w:right w:val="none" w:sz="0" w:space="0" w:color="auto"/>
              </w:divBdr>
            </w:div>
          </w:divsChild>
        </w:div>
        <w:div w:id="1087728410">
          <w:marLeft w:val="0"/>
          <w:marRight w:val="0"/>
          <w:marTop w:val="0"/>
          <w:marBottom w:val="0"/>
          <w:divBdr>
            <w:top w:val="none" w:sz="0" w:space="0" w:color="auto"/>
            <w:left w:val="none" w:sz="0" w:space="0" w:color="auto"/>
            <w:bottom w:val="none" w:sz="0" w:space="0" w:color="auto"/>
            <w:right w:val="none" w:sz="0" w:space="0" w:color="auto"/>
          </w:divBdr>
          <w:divsChild>
            <w:div w:id="1596281897">
              <w:marLeft w:val="0"/>
              <w:marRight w:val="0"/>
              <w:marTop w:val="0"/>
              <w:marBottom w:val="0"/>
              <w:divBdr>
                <w:top w:val="none" w:sz="0" w:space="0" w:color="auto"/>
                <w:left w:val="none" w:sz="0" w:space="0" w:color="auto"/>
                <w:bottom w:val="none" w:sz="0" w:space="0" w:color="auto"/>
                <w:right w:val="none" w:sz="0" w:space="0" w:color="auto"/>
              </w:divBdr>
            </w:div>
          </w:divsChild>
        </w:div>
        <w:div w:id="1200629779">
          <w:marLeft w:val="0"/>
          <w:marRight w:val="0"/>
          <w:marTop w:val="0"/>
          <w:marBottom w:val="0"/>
          <w:divBdr>
            <w:top w:val="none" w:sz="0" w:space="0" w:color="auto"/>
            <w:left w:val="none" w:sz="0" w:space="0" w:color="auto"/>
            <w:bottom w:val="none" w:sz="0" w:space="0" w:color="auto"/>
            <w:right w:val="none" w:sz="0" w:space="0" w:color="auto"/>
          </w:divBdr>
          <w:divsChild>
            <w:div w:id="1432700174">
              <w:marLeft w:val="0"/>
              <w:marRight w:val="0"/>
              <w:marTop w:val="0"/>
              <w:marBottom w:val="0"/>
              <w:divBdr>
                <w:top w:val="none" w:sz="0" w:space="0" w:color="auto"/>
                <w:left w:val="none" w:sz="0" w:space="0" w:color="auto"/>
                <w:bottom w:val="none" w:sz="0" w:space="0" w:color="auto"/>
                <w:right w:val="none" w:sz="0" w:space="0" w:color="auto"/>
              </w:divBdr>
            </w:div>
          </w:divsChild>
        </w:div>
        <w:div w:id="1435055901">
          <w:marLeft w:val="0"/>
          <w:marRight w:val="0"/>
          <w:marTop w:val="0"/>
          <w:marBottom w:val="0"/>
          <w:divBdr>
            <w:top w:val="none" w:sz="0" w:space="0" w:color="auto"/>
            <w:left w:val="none" w:sz="0" w:space="0" w:color="auto"/>
            <w:bottom w:val="none" w:sz="0" w:space="0" w:color="auto"/>
            <w:right w:val="none" w:sz="0" w:space="0" w:color="auto"/>
          </w:divBdr>
          <w:divsChild>
            <w:div w:id="822821288">
              <w:marLeft w:val="0"/>
              <w:marRight w:val="0"/>
              <w:marTop w:val="0"/>
              <w:marBottom w:val="0"/>
              <w:divBdr>
                <w:top w:val="none" w:sz="0" w:space="0" w:color="auto"/>
                <w:left w:val="none" w:sz="0" w:space="0" w:color="auto"/>
                <w:bottom w:val="none" w:sz="0" w:space="0" w:color="auto"/>
                <w:right w:val="none" w:sz="0" w:space="0" w:color="auto"/>
              </w:divBdr>
            </w:div>
            <w:div w:id="1978025153">
              <w:marLeft w:val="0"/>
              <w:marRight w:val="0"/>
              <w:marTop w:val="0"/>
              <w:marBottom w:val="0"/>
              <w:divBdr>
                <w:top w:val="none" w:sz="0" w:space="0" w:color="auto"/>
                <w:left w:val="none" w:sz="0" w:space="0" w:color="auto"/>
                <w:bottom w:val="none" w:sz="0" w:space="0" w:color="auto"/>
                <w:right w:val="none" w:sz="0" w:space="0" w:color="auto"/>
              </w:divBdr>
            </w:div>
          </w:divsChild>
        </w:div>
        <w:div w:id="1441293250">
          <w:marLeft w:val="0"/>
          <w:marRight w:val="0"/>
          <w:marTop w:val="0"/>
          <w:marBottom w:val="0"/>
          <w:divBdr>
            <w:top w:val="none" w:sz="0" w:space="0" w:color="auto"/>
            <w:left w:val="none" w:sz="0" w:space="0" w:color="auto"/>
            <w:bottom w:val="none" w:sz="0" w:space="0" w:color="auto"/>
            <w:right w:val="none" w:sz="0" w:space="0" w:color="auto"/>
          </w:divBdr>
          <w:divsChild>
            <w:div w:id="972831173">
              <w:marLeft w:val="0"/>
              <w:marRight w:val="0"/>
              <w:marTop w:val="0"/>
              <w:marBottom w:val="0"/>
              <w:divBdr>
                <w:top w:val="none" w:sz="0" w:space="0" w:color="auto"/>
                <w:left w:val="none" w:sz="0" w:space="0" w:color="auto"/>
                <w:bottom w:val="none" w:sz="0" w:space="0" w:color="auto"/>
                <w:right w:val="none" w:sz="0" w:space="0" w:color="auto"/>
              </w:divBdr>
            </w:div>
            <w:div w:id="1814524274">
              <w:marLeft w:val="0"/>
              <w:marRight w:val="0"/>
              <w:marTop w:val="0"/>
              <w:marBottom w:val="0"/>
              <w:divBdr>
                <w:top w:val="none" w:sz="0" w:space="0" w:color="auto"/>
                <w:left w:val="none" w:sz="0" w:space="0" w:color="auto"/>
                <w:bottom w:val="none" w:sz="0" w:space="0" w:color="auto"/>
                <w:right w:val="none" w:sz="0" w:space="0" w:color="auto"/>
              </w:divBdr>
            </w:div>
          </w:divsChild>
        </w:div>
        <w:div w:id="1558711569">
          <w:marLeft w:val="0"/>
          <w:marRight w:val="0"/>
          <w:marTop w:val="0"/>
          <w:marBottom w:val="0"/>
          <w:divBdr>
            <w:top w:val="none" w:sz="0" w:space="0" w:color="auto"/>
            <w:left w:val="none" w:sz="0" w:space="0" w:color="auto"/>
            <w:bottom w:val="none" w:sz="0" w:space="0" w:color="auto"/>
            <w:right w:val="none" w:sz="0" w:space="0" w:color="auto"/>
          </w:divBdr>
          <w:divsChild>
            <w:div w:id="548108259">
              <w:marLeft w:val="0"/>
              <w:marRight w:val="0"/>
              <w:marTop w:val="0"/>
              <w:marBottom w:val="0"/>
              <w:divBdr>
                <w:top w:val="none" w:sz="0" w:space="0" w:color="auto"/>
                <w:left w:val="none" w:sz="0" w:space="0" w:color="auto"/>
                <w:bottom w:val="none" w:sz="0" w:space="0" w:color="auto"/>
                <w:right w:val="none" w:sz="0" w:space="0" w:color="auto"/>
              </w:divBdr>
            </w:div>
          </w:divsChild>
        </w:div>
        <w:div w:id="1767532367">
          <w:marLeft w:val="0"/>
          <w:marRight w:val="0"/>
          <w:marTop w:val="0"/>
          <w:marBottom w:val="0"/>
          <w:divBdr>
            <w:top w:val="none" w:sz="0" w:space="0" w:color="auto"/>
            <w:left w:val="none" w:sz="0" w:space="0" w:color="auto"/>
            <w:bottom w:val="none" w:sz="0" w:space="0" w:color="auto"/>
            <w:right w:val="none" w:sz="0" w:space="0" w:color="auto"/>
          </w:divBdr>
          <w:divsChild>
            <w:div w:id="258830967">
              <w:marLeft w:val="0"/>
              <w:marRight w:val="0"/>
              <w:marTop w:val="0"/>
              <w:marBottom w:val="0"/>
              <w:divBdr>
                <w:top w:val="none" w:sz="0" w:space="0" w:color="auto"/>
                <w:left w:val="none" w:sz="0" w:space="0" w:color="auto"/>
                <w:bottom w:val="none" w:sz="0" w:space="0" w:color="auto"/>
                <w:right w:val="none" w:sz="0" w:space="0" w:color="auto"/>
              </w:divBdr>
            </w:div>
            <w:div w:id="1708484355">
              <w:marLeft w:val="0"/>
              <w:marRight w:val="0"/>
              <w:marTop w:val="0"/>
              <w:marBottom w:val="0"/>
              <w:divBdr>
                <w:top w:val="none" w:sz="0" w:space="0" w:color="auto"/>
                <w:left w:val="none" w:sz="0" w:space="0" w:color="auto"/>
                <w:bottom w:val="none" w:sz="0" w:space="0" w:color="auto"/>
                <w:right w:val="none" w:sz="0" w:space="0" w:color="auto"/>
              </w:divBdr>
            </w:div>
          </w:divsChild>
        </w:div>
        <w:div w:id="1784688813">
          <w:marLeft w:val="0"/>
          <w:marRight w:val="0"/>
          <w:marTop w:val="0"/>
          <w:marBottom w:val="0"/>
          <w:divBdr>
            <w:top w:val="none" w:sz="0" w:space="0" w:color="auto"/>
            <w:left w:val="none" w:sz="0" w:space="0" w:color="auto"/>
            <w:bottom w:val="none" w:sz="0" w:space="0" w:color="auto"/>
            <w:right w:val="none" w:sz="0" w:space="0" w:color="auto"/>
          </w:divBdr>
          <w:divsChild>
            <w:div w:id="124352266">
              <w:marLeft w:val="0"/>
              <w:marRight w:val="0"/>
              <w:marTop w:val="0"/>
              <w:marBottom w:val="0"/>
              <w:divBdr>
                <w:top w:val="none" w:sz="0" w:space="0" w:color="auto"/>
                <w:left w:val="none" w:sz="0" w:space="0" w:color="auto"/>
                <w:bottom w:val="none" w:sz="0" w:space="0" w:color="auto"/>
                <w:right w:val="none" w:sz="0" w:space="0" w:color="auto"/>
              </w:divBdr>
            </w:div>
            <w:div w:id="1044211688">
              <w:marLeft w:val="0"/>
              <w:marRight w:val="0"/>
              <w:marTop w:val="0"/>
              <w:marBottom w:val="0"/>
              <w:divBdr>
                <w:top w:val="none" w:sz="0" w:space="0" w:color="auto"/>
                <w:left w:val="none" w:sz="0" w:space="0" w:color="auto"/>
                <w:bottom w:val="none" w:sz="0" w:space="0" w:color="auto"/>
                <w:right w:val="none" w:sz="0" w:space="0" w:color="auto"/>
              </w:divBdr>
            </w:div>
            <w:div w:id="1602107720">
              <w:marLeft w:val="0"/>
              <w:marRight w:val="0"/>
              <w:marTop w:val="0"/>
              <w:marBottom w:val="0"/>
              <w:divBdr>
                <w:top w:val="none" w:sz="0" w:space="0" w:color="auto"/>
                <w:left w:val="none" w:sz="0" w:space="0" w:color="auto"/>
                <w:bottom w:val="none" w:sz="0" w:space="0" w:color="auto"/>
                <w:right w:val="none" w:sz="0" w:space="0" w:color="auto"/>
              </w:divBdr>
            </w:div>
            <w:div w:id="1681855972">
              <w:marLeft w:val="0"/>
              <w:marRight w:val="0"/>
              <w:marTop w:val="0"/>
              <w:marBottom w:val="0"/>
              <w:divBdr>
                <w:top w:val="none" w:sz="0" w:space="0" w:color="auto"/>
                <w:left w:val="none" w:sz="0" w:space="0" w:color="auto"/>
                <w:bottom w:val="none" w:sz="0" w:space="0" w:color="auto"/>
                <w:right w:val="none" w:sz="0" w:space="0" w:color="auto"/>
              </w:divBdr>
            </w:div>
          </w:divsChild>
        </w:div>
        <w:div w:id="1966888614">
          <w:marLeft w:val="0"/>
          <w:marRight w:val="0"/>
          <w:marTop w:val="0"/>
          <w:marBottom w:val="0"/>
          <w:divBdr>
            <w:top w:val="none" w:sz="0" w:space="0" w:color="auto"/>
            <w:left w:val="none" w:sz="0" w:space="0" w:color="auto"/>
            <w:bottom w:val="none" w:sz="0" w:space="0" w:color="auto"/>
            <w:right w:val="none" w:sz="0" w:space="0" w:color="auto"/>
          </w:divBdr>
          <w:divsChild>
            <w:div w:id="18956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3784">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167087074">
      <w:bodyDiv w:val="1"/>
      <w:marLeft w:val="0"/>
      <w:marRight w:val="0"/>
      <w:marTop w:val="0"/>
      <w:marBottom w:val="0"/>
      <w:divBdr>
        <w:top w:val="none" w:sz="0" w:space="0" w:color="auto"/>
        <w:left w:val="none" w:sz="0" w:space="0" w:color="auto"/>
        <w:bottom w:val="none" w:sz="0" w:space="0" w:color="auto"/>
        <w:right w:val="none" w:sz="0" w:space="0" w:color="auto"/>
      </w:divBdr>
    </w:div>
    <w:div w:id="1273244660">
      <w:bodyDiv w:val="1"/>
      <w:marLeft w:val="0"/>
      <w:marRight w:val="0"/>
      <w:marTop w:val="0"/>
      <w:marBottom w:val="0"/>
      <w:divBdr>
        <w:top w:val="none" w:sz="0" w:space="0" w:color="auto"/>
        <w:left w:val="none" w:sz="0" w:space="0" w:color="auto"/>
        <w:bottom w:val="none" w:sz="0" w:space="0" w:color="auto"/>
        <w:right w:val="none" w:sz="0" w:space="0" w:color="auto"/>
      </w:divBdr>
      <w:divsChild>
        <w:div w:id="792796457">
          <w:marLeft w:val="0"/>
          <w:marRight w:val="0"/>
          <w:marTop w:val="0"/>
          <w:marBottom w:val="0"/>
          <w:divBdr>
            <w:top w:val="none" w:sz="0" w:space="0" w:color="auto"/>
            <w:left w:val="none" w:sz="0" w:space="0" w:color="auto"/>
            <w:bottom w:val="none" w:sz="0" w:space="0" w:color="auto"/>
            <w:right w:val="none" w:sz="0" w:space="0" w:color="auto"/>
          </w:divBdr>
        </w:div>
        <w:div w:id="1873684274">
          <w:marLeft w:val="0"/>
          <w:marRight w:val="0"/>
          <w:marTop w:val="0"/>
          <w:marBottom w:val="0"/>
          <w:divBdr>
            <w:top w:val="none" w:sz="0" w:space="0" w:color="auto"/>
            <w:left w:val="none" w:sz="0" w:space="0" w:color="auto"/>
            <w:bottom w:val="none" w:sz="0" w:space="0" w:color="auto"/>
            <w:right w:val="none" w:sz="0" w:space="0" w:color="auto"/>
          </w:divBdr>
        </w:div>
      </w:divsChild>
    </w:div>
    <w:div w:id="139658532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875532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documents/supports-and-resources-for-comprehensive-health-education-vermont-local-wellness-policy-guide" TargetMode="External"/><Relationship Id="rId18" Type="http://schemas.openxmlformats.org/officeDocument/2006/relationships/hyperlink" Target="https://site.uvm.edu/efpop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legislature.vermont.gov/statutes/section/16/007/00261a" TargetMode="External"/><Relationship Id="rId7" Type="http://schemas.openxmlformats.org/officeDocument/2006/relationships/settings" Target="settings.xml"/><Relationship Id="rId12" Type="http://schemas.openxmlformats.org/officeDocument/2006/relationships/hyperlink" Target="https://education.vermont.gov/documents/supports-and-resources-for-nutrition-promotion-vermont-local-wellness-policy-guide" TargetMode="External"/><Relationship Id="rId17" Type="http://schemas.openxmlformats.org/officeDocument/2006/relationships/hyperlink" Target="https://vermontfarmtoschool.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egislature.vermont.gov/statutes/section/16/001/00131" TargetMode="External"/><Relationship Id="rId20" Type="http://schemas.openxmlformats.org/officeDocument/2006/relationships/hyperlink" Target="https://legislature.vermont.gov/statutes/section/16/003/0016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model-local-wellness-policy"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cfr.gov/current/title-7/subtitle-B/chapter-II/subchapter-A/part-210/subpart-C/section-210.12" TargetMode="External"/><Relationship Id="rId23" Type="http://schemas.openxmlformats.org/officeDocument/2006/relationships/hyperlink" Target="https://education.vermont.gov/document/comprehensive-health-interdisciplinary-framewor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ducation.vermont.gov/documents/vsbpe-rules-governing-the-licensing-of-educators-and-preparation-of-educational-professionals-6-11-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vermont.gov/document/model-local-wellness-policy" TargetMode="External"/><Relationship Id="rId22" Type="http://schemas.openxmlformats.org/officeDocument/2006/relationships/hyperlink" Target="https://www.ecfr.gov/current/title-7/subtitle-B/chapter-II/subchapter-A/part-210/subpart-F/section-210.31"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AOE.PBLHelpdesk@vermont.gov"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3c9a996-c187-4036-9022-0b27f7bfaa9a">
      <UserInfo>
        <DisplayName>Connizzo, Kate</DisplayName>
        <AccountId>13</AccountId>
        <AccountType/>
      </UserInfo>
    </SharedWithUsers>
    <lcf76f155ced4ddcb4097134ff3c332f xmlns="fa183bd7-bcfa-44ed-a537-3bf551eaaa54">
      <Terms xmlns="http://schemas.microsoft.com/office/infopath/2007/PartnerControls"/>
    </lcf76f155ced4ddcb4097134ff3c332f>
    <TaxCatchAll xmlns="83c9a996-c187-4036-9022-0b27f7bfaa9a" xsi:nil="true"/>
    <File_x0020_Count xmlns="fa183bd7-bcfa-44ed-a537-3bf551eaaa5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20" ma:contentTypeDescription="Create a new document." ma:contentTypeScope="" ma:versionID="82382bfa890c4b83b3a143da5a8767e7">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b3b3ddbe5277b308b0994a1f8ea46966"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655D407D-49E1-461B-839B-45D11B48187D}">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fa183bd7-bcfa-44ed-a537-3bf551eaaa54"/>
    <ds:schemaRef ds:uri="http://purl.org/dc/dcmitype/"/>
    <ds:schemaRef ds:uri="http://purl.org/dc/elements/1.1/"/>
    <ds:schemaRef ds:uri="83c9a996-c187-4036-9022-0b27f7bfaa9a"/>
    <ds:schemaRef ds:uri="http://schemas.microsoft.com/sharepoint/v3"/>
    <ds:schemaRef ds:uri="http://www.w3.org/XML/1998/namespace"/>
  </ds:schemaRefs>
</ds:datastoreItem>
</file>

<file path=customXml/itemProps3.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4.xml><?xml version="1.0" encoding="utf-8"?>
<ds:datastoreItem xmlns:ds="http://schemas.openxmlformats.org/officeDocument/2006/customXml" ds:itemID="{69560759-A061-44B0-B217-F1C34ADFF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LWP Self Assessment Nutrition Education and Promotion </vt:lpstr>
    </vt:vector>
  </TitlesOfParts>
  <Company>Vermont Agency of Education</Company>
  <LinksUpToDate>false</LinksUpToDate>
  <CharactersWithSpaces>6662</CharactersWithSpaces>
  <SharedDoc>false</SharedDoc>
  <HLinks>
    <vt:vector size="42" baseType="variant">
      <vt:variant>
        <vt:i4>7405625</vt:i4>
      </vt:variant>
      <vt:variant>
        <vt:i4>15</vt:i4>
      </vt:variant>
      <vt:variant>
        <vt:i4>0</vt:i4>
      </vt:variant>
      <vt:variant>
        <vt:i4>5</vt:i4>
      </vt:variant>
      <vt:variant>
        <vt:lpwstr>https://education.vermont.gov/documents/vsbpe-rules-governing-the-licensing-of-educators-and-preparation-of-educational-professionals-6-11-2021</vt:lpwstr>
      </vt:variant>
      <vt:variant>
        <vt:lpwstr/>
      </vt:variant>
      <vt:variant>
        <vt:i4>6225942</vt:i4>
      </vt:variant>
      <vt:variant>
        <vt:i4>12</vt:i4>
      </vt:variant>
      <vt:variant>
        <vt:i4>0</vt:i4>
      </vt:variant>
      <vt:variant>
        <vt:i4>5</vt:i4>
      </vt:variant>
      <vt:variant>
        <vt:lpwstr>https://site.uvm.edu/efpope/</vt:lpwstr>
      </vt:variant>
      <vt:variant>
        <vt:lpwstr/>
      </vt:variant>
      <vt:variant>
        <vt:i4>7471223</vt:i4>
      </vt:variant>
      <vt:variant>
        <vt:i4>9</vt:i4>
      </vt:variant>
      <vt:variant>
        <vt:i4>0</vt:i4>
      </vt:variant>
      <vt:variant>
        <vt:i4>5</vt:i4>
      </vt:variant>
      <vt:variant>
        <vt:lpwstr>https://education.vermont.gov/document/model-local-wellness-policy</vt:lpwstr>
      </vt:variant>
      <vt:variant>
        <vt:lpwstr/>
      </vt:variant>
      <vt:variant>
        <vt:i4>6094925</vt:i4>
      </vt:variant>
      <vt:variant>
        <vt:i4>6</vt:i4>
      </vt:variant>
      <vt:variant>
        <vt:i4>0</vt:i4>
      </vt:variant>
      <vt:variant>
        <vt:i4>5</vt:i4>
      </vt:variant>
      <vt:variant>
        <vt:lpwstr>https://education.vermont.gov/documents/supports-and-resources-for-comprehensive-health-education-vermont-local-wellness-policy-guide</vt:lpwstr>
      </vt:variant>
      <vt:variant>
        <vt:lpwstr/>
      </vt:variant>
      <vt:variant>
        <vt:i4>4063335</vt:i4>
      </vt:variant>
      <vt:variant>
        <vt:i4>3</vt:i4>
      </vt:variant>
      <vt:variant>
        <vt:i4>0</vt:i4>
      </vt:variant>
      <vt:variant>
        <vt:i4>5</vt:i4>
      </vt:variant>
      <vt:variant>
        <vt:lpwstr>https://education.vermont.gov/documents/supports-and-resources-for-nutrition-promotion-vermont-local-wellness-policy-guide</vt:lpwstr>
      </vt:variant>
      <vt:variant>
        <vt:lpwstr/>
      </vt:variant>
      <vt:variant>
        <vt:i4>7471223</vt:i4>
      </vt:variant>
      <vt:variant>
        <vt:i4>0</vt:i4>
      </vt:variant>
      <vt:variant>
        <vt:i4>0</vt:i4>
      </vt:variant>
      <vt:variant>
        <vt:i4>5</vt:i4>
      </vt:variant>
      <vt:variant>
        <vt:lpwstr>https://education.vermont.gov/document/model-local-wellness-policy</vt:lpwstr>
      </vt:variant>
      <vt:variant>
        <vt:lpwstr/>
      </vt:variant>
      <vt:variant>
        <vt:i4>786464</vt:i4>
      </vt:variant>
      <vt:variant>
        <vt:i4>6</vt:i4>
      </vt:variant>
      <vt:variant>
        <vt:i4>0</vt:i4>
      </vt:variant>
      <vt:variant>
        <vt:i4>5</vt:i4>
      </vt:variant>
      <vt:variant>
        <vt:lpwstr>mailto:ian.burfoot-rochford@vermont.gov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LWP Self Assessment Nutrition Education and Promotion</dc:title>
  <dc:subject/>
  <dc:creator>Vermont Agency of Education</dc:creator>
  <cp:keywords/>
  <dc:description/>
  <cp:lastModifiedBy>Naylor, Nancy</cp:lastModifiedBy>
  <cp:revision>2</cp:revision>
  <cp:lastPrinted>2015-09-09T07:37:00Z</cp:lastPrinted>
  <dcterms:created xsi:type="dcterms:W3CDTF">2024-02-13T16:56:00Z</dcterms:created>
  <dcterms:modified xsi:type="dcterms:W3CDTF">2024-02-13T16:56:00Z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y fmtid="{D5CDD505-2E9C-101B-9397-08002B2CF9AE}" pid="4" name="GrammarlyDocumentId">
    <vt:lpwstr>5b7d83924df4c1d4e0438645564f5957e0f8f789f0871c3988350005a98d7c47</vt:lpwstr>
  </property>
</Properties>
</file>