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4675" w14:textId="3CC1FDD8" w:rsidR="007B418B" w:rsidRPr="007B418B" w:rsidRDefault="0066123A" w:rsidP="00472DCC">
      <w:pPr>
        <w:pStyle w:val="Heading1"/>
        <w:jc w:val="center"/>
        <w:rPr>
          <w:bCs/>
          <w:szCs w:val="32"/>
        </w:rPr>
      </w:pPr>
      <w:r>
        <w:rPr>
          <w:bCs/>
          <w:szCs w:val="32"/>
        </w:rPr>
        <w:t xml:space="preserve">Financial Literacy </w:t>
      </w:r>
      <w:r w:rsidR="007B418B" w:rsidRPr="007B418B">
        <w:rPr>
          <w:bCs/>
          <w:szCs w:val="32"/>
        </w:rPr>
        <w:t>Priority Performance Indicators and Transferable Skills Connections</w:t>
      </w:r>
    </w:p>
    <w:p w14:paraId="1B08D222" w14:textId="77777777" w:rsidR="00147A67" w:rsidRPr="00BA48E9" w:rsidRDefault="00B66234" w:rsidP="005F2832">
      <w:pPr>
        <w:pStyle w:val="Heading1"/>
        <w:rPr>
          <w:szCs w:val="32"/>
        </w:rPr>
      </w:pPr>
      <w:r w:rsidRPr="00BA48E9">
        <w:rPr>
          <w:szCs w:val="32"/>
        </w:rPr>
        <w:t>Purpose</w:t>
      </w:r>
    </w:p>
    <w:p w14:paraId="7C71496E" w14:textId="77777777" w:rsidR="004369E7" w:rsidRPr="008278F4" w:rsidRDefault="004369E7" w:rsidP="00C8025E">
      <w:pPr>
        <w:rPr>
          <w:sz w:val="22"/>
          <w:szCs w:val="22"/>
        </w:rPr>
      </w:pPr>
      <w:r w:rsidRPr="008278F4">
        <w:rPr>
          <w:sz w:val="22"/>
          <w:szCs w:val="22"/>
        </w:rPr>
        <w:t xml:space="preserve">Transferable skills are an essential set of skills and competencies that promote the integration and application of knowledge across contexts and are critically important to success in today’s world, particularly in post-secondary programs and career readiness. </w:t>
      </w:r>
    </w:p>
    <w:p w14:paraId="211AF554" w14:textId="77777777" w:rsidR="004369E7" w:rsidRPr="008278F4" w:rsidRDefault="004369E7" w:rsidP="00C8025E">
      <w:pPr>
        <w:rPr>
          <w:sz w:val="22"/>
          <w:szCs w:val="22"/>
        </w:rPr>
      </w:pPr>
      <w:r w:rsidRPr="008278F4">
        <w:rPr>
          <w:sz w:val="22"/>
          <w:szCs w:val="22"/>
        </w:rPr>
        <w:t xml:space="preserve">Transferable skills identified by the Agency of Education include the following: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450"/>
        <w:gridCol w:w="1155"/>
        <w:gridCol w:w="1260"/>
        <w:gridCol w:w="2865"/>
        <w:gridCol w:w="2865"/>
        <w:gridCol w:w="2865"/>
      </w:tblGrid>
      <w:tr w:rsidR="00C8025E" w:rsidRPr="00245901" w14:paraId="6B87D11C" w14:textId="77777777" w:rsidTr="00D06468">
        <w:trPr>
          <w:trHeight w:val="375"/>
        </w:trPr>
        <w:tc>
          <w:tcPr>
            <w:tcW w:w="3315" w:type="dxa"/>
            <w:gridSpan w:val="2"/>
            <w:tcBorders>
              <w:top w:val="single" w:sz="6" w:space="0" w:color="auto"/>
              <w:left w:val="single" w:sz="6" w:space="0" w:color="auto"/>
              <w:bottom w:val="single" w:sz="6" w:space="0" w:color="auto"/>
              <w:right w:val="nil"/>
            </w:tcBorders>
            <w:shd w:val="clear" w:color="auto" w:fill="auto"/>
            <w:vAlign w:val="center"/>
            <w:hideMark/>
          </w:tcPr>
          <w:p w14:paraId="26DA38F1" w14:textId="77777777" w:rsidR="00C8025E" w:rsidRPr="00245901" w:rsidRDefault="00C8025E" w:rsidP="00686986">
            <w:pPr>
              <w:spacing w:before="0" w:after="0" w:line="240" w:lineRule="auto"/>
              <w:ind w:left="75"/>
              <w:textAlignment w:val="baseline"/>
              <w:rPr>
                <w:rFonts w:ascii="Times New Roman" w:hAnsi="Times New Roman" w:cs="Times New Roman"/>
                <w:bCs w:val="0"/>
              </w:rPr>
            </w:pPr>
            <w:r w:rsidRPr="00245901">
              <w:rPr>
                <w:rFonts w:cs="Times New Roman"/>
                <w:b/>
              </w:rPr>
              <w:t>Transferable Skills</w:t>
            </w:r>
            <w:r w:rsidRPr="00245901">
              <w:rPr>
                <w:rFonts w:cs="Times New Roman"/>
                <w:bCs w:val="0"/>
              </w:rPr>
              <w:t> </w:t>
            </w:r>
          </w:p>
        </w:tc>
        <w:tc>
          <w:tcPr>
            <w:tcW w:w="1155" w:type="dxa"/>
            <w:tcBorders>
              <w:top w:val="single" w:sz="6" w:space="0" w:color="auto"/>
              <w:left w:val="nil"/>
              <w:bottom w:val="single" w:sz="6" w:space="0" w:color="auto"/>
              <w:right w:val="nil"/>
            </w:tcBorders>
            <w:shd w:val="clear" w:color="auto" w:fill="auto"/>
            <w:vAlign w:val="center"/>
            <w:hideMark/>
          </w:tcPr>
          <w:p w14:paraId="1CC73624"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 </w:t>
            </w:r>
          </w:p>
        </w:tc>
        <w:tc>
          <w:tcPr>
            <w:tcW w:w="1260" w:type="dxa"/>
            <w:tcBorders>
              <w:top w:val="single" w:sz="6" w:space="0" w:color="auto"/>
              <w:left w:val="nil"/>
              <w:bottom w:val="single" w:sz="6" w:space="0" w:color="auto"/>
              <w:right w:val="nil"/>
            </w:tcBorders>
            <w:shd w:val="clear" w:color="auto" w:fill="auto"/>
            <w:vAlign w:val="center"/>
            <w:hideMark/>
          </w:tcPr>
          <w:p w14:paraId="2174CC96"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nil"/>
            </w:tcBorders>
            <w:shd w:val="clear" w:color="auto" w:fill="auto"/>
            <w:vAlign w:val="center"/>
            <w:hideMark/>
          </w:tcPr>
          <w:p w14:paraId="18D9513D"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nil"/>
            </w:tcBorders>
            <w:shd w:val="clear" w:color="auto" w:fill="auto"/>
            <w:vAlign w:val="center"/>
            <w:hideMark/>
          </w:tcPr>
          <w:p w14:paraId="640E5438"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single" w:sz="6" w:space="0" w:color="auto"/>
            </w:tcBorders>
            <w:shd w:val="clear" w:color="auto" w:fill="auto"/>
            <w:vAlign w:val="center"/>
            <w:hideMark/>
          </w:tcPr>
          <w:p w14:paraId="14C1D7FD"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r>
      <w:tr w:rsidR="00C8025E" w:rsidRPr="00245901" w14:paraId="134CA079" w14:textId="77777777" w:rsidTr="00D06468">
        <w:trPr>
          <w:trHeight w:val="645"/>
        </w:trPr>
        <w:tc>
          <w:tcPr>
            <w:tcW w:w="2865"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546E14F5" w14:textId="2FBD34C9" w:rsidR="00C8025E" w:rsidRPr="00686986" w:rsidRDefault="00C8025E" w:rsidP="00686986">
            <w:pPr>
              <w:spacing w:before="0" w:after="0" w:line="240" w:lineRule="auto"/>
              <w:ind w:left="75"/>
              <w:textAlignment w:val="baseline"/>
              <w:rPr>
                <w:rFonts w:cs="Times New Roman"/>
                <w:bCs w:val="0"/>
                <w:sz w:val="22"/>
                <w:szCs w:val="22"/>
              </w:rPr>
            </w:pPr>
            <w:r w:rsidRPr="00686986">
              <w:rPr>
                <w:rFonts w:cs="Times New Roman"/>
                <w:bCs w:val="0"/>
                <w:sz w:val="22"/>
                <w:szCs w:val="22"/>
              </w:rPr>
              <w:t>Clear and Effective</w:t>
            </w:r>
          </w:p>
          <w:p w14:paraId="1E26E987" w14:textId="4DEE1F3C" w:rsidR="00C8025E" w:rsidRPr="00686986" w:rsidRDefault="00C8025E" w:rsidP="00686986">
            <w:pPr>
              <w:spacing w:before="0" w:after="0" w:line="240" w:lineRule="auto"/>
              <w:ind w:left="75"/>
              <w:textAlignment w:val="baseline"/>
              <w:rPr>
                <w:rFonts w:ascii="Times New Roman" w:hAnsi="Times New Roman" w:cs="Times New Roman"/>
                <w:bCs w:val="0"/>
                <w:sz w:val="22"/>
                <w:szCs w:val="22"/>
              </w:rPr>
            </w:pPr>
            <w:r w:rsidRPr="00686986">
              <w:rPr>
                <w:rFonts w:cs="Times New Roman"/>
                <w:bCs w:val="0"/>
                <w:sz w:val="22"/>
                <w:szCs w:val="22"/>
              </w:rPr>
              <w:t>Communication</w:t>
            </w:r>
          </w:p>
        </w:tc>
        <w:tc>
          <w:tcPr>
            <w:tcW w:w="2865" w:type="dxa"/>
            <w:gridSpan w:val="3"/>
            <w:tcBorders>
              <w:top w:val="single" w:sz="6" w:space="0" w:color="auto"/>
              <w:left w:val="single" w:sz="6" w:space="0" w:color="auto"/>
              <w:bottom w:val="single" w:sz="6" w:space="0" w:color="auto"/>
              <w:right w:val="single" w:sz="6" w:space="0" w:color="auto"/>
            </w:tcBorders>
            <w:shd w:val="clear" w:color="auto" w:fill="E5DFEC"/>
            <w:vAlign w:val="center"/>
            <w:hideMark/>
          </w:tcPr>
          <w:p w14:paraId="55D99072" w14:textId="512A8A9B" w:rsidR="00C8025E" w:rsidRPr="00686986" w:rsidRDefault="00C8025E" w:rsidP="00686986">
            <w:pPr>
              <w:spacing w:before="0" w:after="0" w:line="240" w:lineRule="auto"/>
              <w:ind w:left="91"/>
              <w:textAlignment w:val="baseline"/>
              <w:rPr>
                <w:rFonts w:ascii="Times New Roman" w:hAnsi="Times New Roman" w:cs="Times New Roman"/>
                <w:bCs w:val="0"/>
                <w:sz w:val="22"/>
                <w:szCs w:val="22"/>
              </w:rPr>
            </w:pPr>
            <w:r w:rsidRPr="00686986">
              <w:rPr>
                <w:rFonts w:cs="Times New Roman"/>
                <w:bCs w:val="0"/>
                <w:sz w:val="22"/>
                <w:szCs w:val="22"/>
              </w:rPr>
              <w:t>Self-Direction</w:t>
            </w:r>
          </w:p>
        </w:tc>
        <w:tc>
          <w:tcPr>
            <w:tcW w:w="2865"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16874C4B" w14:textId="6B87D4CD" w:rsidR="00C8025E" w:rsidRPr="00686986" w:rsidRDefault="00C8025E" w:rsidP="00686986">
            <w:pPr>
              <w:spacing w:before="0" w:after="0" w:line="240" w:lineRule="auto"/>
              <w:ind w:left="106"/>
              <w:textAlignment w:val="baseline"/>
              <w:rPr>
                <w:rFonts w:cs="Times New Roman"/>
                <w:bCs w:val="0"/>
                <w:sz w:val="22"/>
                <w:szCs w:val="22"/>
              </w:rPr>
            </w:pPr>
            <w:r w:rsidRPr="00686986">
              <w:rPr>
                <w:rFonts w:cs="Times New Roman"/>
                <w:bCs w:val="0"/>
                <w:sz w:val="22"/>
                <w:szCs w:val="22"/>
              </w:rPr>
              <w:t>Creative and Practical</w:t>
            </w:r>
          </w:p>
          <w:p w14:paraId="5F869BC8" w14:textId="5568AE4A" w:rsidR="00C8025E" w:rsidRPr="00686986" w:rsidRDefault="00C8025E" w:rsidP="00686986">
            <w:pPr>
              <w:spacing w:before="0" w:after="0" w:line="240" w:lineRule="auto"/>
              <w:ind w:left="106"/>
              <w:textAlignment w:val="baseline"/>
              <w:rPr>
                <w:rFonts w:ascii="Times New Roman" w:hAnsi="Times New Roman" w:cs="Times New Roman"/>
                <w:bCs w:val="0"/>
                <w:sz w:val="22"/>
                <w:szCs w:val="22"/>
              </w:rPr>
            </w:pPr>
            <w:r w:rsidRPr="00686986">
              <w:rPr>
                <w:rFonts w:cs="Times New Roman"/>
                <w:bCs w:val="0"/>
                <w:sz w:val="22"/>
                <w:szCs w:val="22"/>
              </w:rPr>
              <w:t>Problem-Solving</w:t>
            </w:r>
          </w:p>
        </w:tc>
        <w:tc>
          <w:tcPr>
            <w:tcW w:w="2865"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A132CE2" w14:textId="291604E8" w:rsidR="00C8025E" w:rsidRPr="00686986" w:rsidRDefault="00C8025E" w:rsidP="00686986">
            <w:pPr>
              <w:spacing w:before="0" w:after="0" w:line="240" w:lineRule="auto"/>
              <w:ind w:left="121"/>
              <w:textAlignment w:val="baseline"/>
              <w:rPr>
                <w:rFonts w:cs="Times New Roman"/>
                <w:bCs w:val="0"/>
                <w:sz w:val="22"/>
                <w:szCs w:val="22"/>
              </w:rPr>
            </w:pPr>
            <w:r w:rsidRPr="00686986">
              <w:rPr>
                <w:rFonts w:cs="Times New Roman"/>
                <w:bCs w:val="0"/>
                <w:sz w:val="22"/>
                <w:szCs w:val="22"/>
              </w:rPr>
              <w:t>Responsible and Involved</w:t>
            </w:r>
          </w:p>
          <w:p w14:paraId="5CADC326" w14:textId="0BEF625C" w:rsidR="00C8025E" w:rsidRPr="00686986" w:rsidRDefault="00C8025E" w:rsidP="00686986">
            <w:pPr>
              <w:spacing w:before="0" w:after="0" w:line="240" w:lineRule="auto"/>
              <w:ind w:left="121"/>
              <w:textAlignment w:val="baseline"/>
              <w:rPr>
                <w:rFonts w:ascii="Times New Roman" w:hAnsi="Times New Roman" w:cs="Times New Roman"/>
                <w:bCs w:val="0"/>
                <w:sz w:val="22"/>
                <w:szCs w:val="22"/>
              </w:rPr>
            </w:pPr>
            <w:r w:rsidRPr="00686986">
              <w:rPr>
                <w:rFonts w:cs="Times New Roman"/>
                <w:bCs w:val="0"/>
                <w:sz w:val="22"/>
                <w:szCs w:val="22"/>
              </w:rPr>
              <w:t>Citizenship</w:t>
            </w:r>
          </w:p>
        </w:tc>
        <w:tc>
          <w:tcPr>
            <w:tcW w:w="2865" w:type="dxa"/>
            <w:tcBorders>
              <w:top w:val="single" w:sz="6" w:space="0" w:color="auto"/>
              <w:left w:val="single" w:sz="6" w:space="0" w:color="auto"/>
              <w:bottom w:val="single" w:sz="6" w:space="0" w:color="auto"/>
              <w:right w:val="single" w:sz="6" w:space="0" w:color="auto"/>
            </w:tcBorders>
            <w:shd w:val="clear" w:color="auto" w:fill="F2DBDB"/>
            <w:vAlign w:val="center"/>
            <w:hideMark/>
          </w:tcPr>
          <w:p w14:paraId="11247BF9" w14:textId="1B7E5BFA" w:rsidR="00C8025E" w:rsidRPr="00686986" w:rsidRDefault="00C8025E" w:rsidP="00686986">
            <w:pPr>
              <w:spacing w:before="0" w:after="0" w:line="240" w:lineRule="auto"/>
              <w:ind w:left="136"/>
              <w:textAlignment w:val="baseline"/>
              <w:rPr>
                <w:rFonts w:cs="Times New Roman"/>
                <w:bCs w:val="0"/>
                <w:sz w:val="22"/>
                <w:szCs w:val="22"/>
              </w:rPr>
            </w:pPr>
            <w:r w:rsidRPr="00686986">
              <w:rPr>
                <w:rFonts w:cs="Times New Roman"/>
                <w:bCs w:val="0"/>
                <w:sz w:val="22"/>
                <w:szCs w:val="22"/>
              </w:rPr>
              <w:t>Informed and Integrative</w:t>
            </w:r>
          </w:p>
          <w:p w14:paraId="3FB4B9E7" w14:textId="36A67F9B" w:rsidR="00C8025E" w:rsidRPr="00686986" w:rsidRDefault="00C8025E" w:rsidP="00686986">
            <w:pPr>
              <w:spacing w:before="0" w:after="0" w:line="240" w:lineRule="auto"/>
              <w:ind w:left="136"/>
              <w:textAlignment w:val="baseline"/>
              <w:rPr>
                <w:rFonts w:ascii="Times New Roman" w:hAnsi="Times New Roman" w:cs="Times New Roman"/>
                <w:bCs w:val="0"/>
                <w:sz w:val="22"/>
                <w:szCs w:val="22"/>
              </w:rPr>
            </w:pPr>
            <w:r w:rsidRPr="00686986">
              <w:rPr>
                <w:rFonts w:cs="Times New Roman"/>
                <w:bCs w:val="0"/>
                <w:sz w:val="22"/>
                <w:szCs w:val="22"/>
              </w:rPr>
              <w:t>Thinking</w:t>
            </w:r>
          </w:p>
        </w:tc>
      </w:tr>
    </w:tbl>
    <w:p w14:paraId="5CEB4227" w14:textId="77777777" w:rsidR="004369E7" w:rsidRPr="008278F4" w:rsidRDefault="004369E7" w:rsidP="00C8025E">
      <w:pPr>
        <w:rPr>
          <w:sz w:val="22"/>
          <w:szCs w:val="22"/>
        </w:rPr>
      </w:pPr>
      <w:r w:rsidRPr="008278F4">
        <w:rPr>
          <w:sz w:val="22"/>
          <w:szCs w:val="22"/>
        </w:rPr>
        <w:t xml:space="preserve">While it may be possible to demonstrate proficiency in transferable skills that are not connected to content, it is more effective and relevant to assess these skills in the context of disciplinary content areas. When transferable skills are emphasized in the context of academic content, academic classes become more applicable to students’ future careers and lives. As a result, students build cohesiveness and connection both within and across disciplines. Ultimately, this approach helps students become not only knowledgeable in specific subjects but also versatile, adaptable, and well-prepared for challenges of the future. </w:t>
      </w:r>
    </w:p>
    <w:p w14:paraId="4855C8B4" w14:textId="07318A4D" w:rsidR="004369E7" w:rsidRPr="008278F4" w:rsidRDefault="004369E7" w:rsidP="00C8025E">
      <w:pPr>
        <w:rPr>
          <w:sz w:val="22"/>
          <w:szCs w:val="22"/>
        </w:rPr>
      </w:pPr>
      <w:r w:rsidRPr="008278F4">
        <w:rPr>
          <w:sz w:val="22"/>
          <w:szCs w:val="22"/>
        </w:rPr>
        <w:t xml:space="preserve">This document outlines connections between the transferable skills and the </w:t>
      </w:r>
      <w:hyperlink r:id="rId11" w:history="1">
        <w:r w:rsidR="0066123A" w:rsidRPr="00DA4EFD">
          <w:rPr>
            <w:rStyle w:val="Hyperlink"/>
            <w:rFonts w:cs="Calibri"/>
            <w:sz w:val="22"/>
            <w:szCs w:val="22"/>
          </w:rPr>
          <w:t xml:space="preserve">Financial Literacy </w:t>
        </w:r>
        <w:r w:rsidRPr="00DA4EFD">
          <w:rPr>
            <w:rStyle w:val="Hyperlink"/>
            <w:rFonts w:cs="Calibri"/>
            <w:sz w:val="22"/>
            <w:szCs w:val="22"/>
          </w:rPr>
          <w:t>Proficiency-Based Graduation Requirement (PBGR) Hierarchy</w:t>
        </w:r>
      </w:hyperlink>
      <w:r w:rsidRPr="008278F4">
        <w:rPr>
          <w:sz w:val="22"/>
          <w:szCs w:val="22"/>
        </w:rPr>
        <w:t xml:space="preserve">, which includes the PBGR, Critical Proficiencies, and Priority Performance Indicators. It is intended to exemplify how transferable skills related to Priority Performance Indicators can be embedded into instruction and performance assessments in a unit of study.  </w:t>
      </w:r>
    </w:p>
    <w:p w14:paraId="271E6121" w14:textId="79C78E62" w:rsidR="00DA4EFD" w:rsidRDefault="00DA4EFD" w:rsidP="00C8025E">
      <w:pPr>
        <w:rPr>
          <w:sz w:val="22"/>
          <w:szCs w:val="22"/>
        </w:rPr>
      </w:pPr>
      <w:r w:rsidRPr="00DA4EFD">
        <w:rPr>
          <w:sz w:val="22"/>
          <w:szCs w:val="22"/>
        </w:rPr>
        <w:t xml:space="preserve">In addition to the </w:t>
      </w:r>
      <w:hyperlink r:id="rId12" w:tgtFrame="_blank" w:history="1">
        <w:r w:rsidRPr="00DA4EFD">
          <w:rPr>
            <w:rStyle w:val="Hyperlink"/>
            <w:rFonts w:cs="Calibri"/>
            <w:sz w:val="22"/>
            <w:szCs w:val="22"/>
          </w:rPr>
          <w:t>transferable skills</w:t>
        </w:r>
      </w:hyperlink>
      <w:r w:rsidRPr="00DA4EFD">
        <w:rPr>
          <w:sz w:val="22"/>
          <w:szCs w:val="22"/>
        </w:rPr>
        <w:t xml:space="preserve">, each table that follows includes the </w:t>
      </w:r>
      <w:hyperlink r:id="rId13" w:anchor="scoring-criteria" w:tgtFrame="_blank" w:history="1">
        <w:r w:rsidRPr="00DA4EFD">
          <w:rPr>
            <w:rStyle w:val="Hyperlink"/>
            <w:rFonts w:cs="Calibri"/>
            <w:sz w:val="22"/>
            <w:szCs w:val="22"/>
          </w:rPr>
          <w:t>performance indicator scoring criteria</w:t>
        </w:r>
      </w:hyperlink>
      <w:r w:rsidRPr="00DA4EFD">
        <w:rPr>
          <w:sz w:val="22"/>
          <w:szCs w:val="22"/>
        </w:rPr>
        <w:t xml:space="preserve"> and the criteria for “proficient.</w:t>
      </w:r>
      <w:r>
        <w:rPr>
          <w:sz w:val="22"/>
          <w:szCs w:val="22"/>
        </w:rPr>
        <w:t>”</w:t>
      </w:r>
    </w:p>
    <w:p w14:paraId="1E0188DE" w14:textId="0C334D05" w:rsidR="004369E7" w:rsidRPr="008278F4" w:rsidRDefault="00DA4EFD" w:rsidP="00C8025E">
      <w:pPr>
        <w:rPr>
          <w:sz w:val="22"/>
          <w:szCs w:val="22"/>
        </w:rPr>
      </w:pPr>
      <w:r>
        <w:rPr>
          <w:sz w:val="22"/>
          <w:szCs w:val="22"/>
        </w:rPr>
        <w:t xml:space="preserve"> </w:t>
      </w:r>
      <w:r w:rsidR="004369E7" w:rsidRPr="008278F4">
        <w:rPr>
          <w:sz w:val="22"/>
          <w:szCs w:val="22"/>
        </w:rPr>
        <w:t xml:space="preserve">This is not an exhaustive list, but rather a sampling of the most explicit connections. It is important to note that there may be an inequity of representation of the transferable skills in the following crosswalk document. For example, although </w:t>
      </w:r>
      <w:r w:rsidR="004369E7" w:rsidRPr="00C737E2">
        <w:rPr>
          <w:i/>
          <w:iCs/>
          <w:sz w:val="22"/>
          <w:szCs w:val="22"/>
        </w:rPr>
        <w:t>Responsible and Involved Citizenship</w:t>
      </w:r>
      <w:r w:rsidR="004369E7" w:rsidRPr="008278F4">
        <w:rPr>
          <w:sz w:val="22"/>
          <w:szCs w:val="22"/>
        </w:rPr>
        <w:t xml:space="preserve"> is important, it is not as prevalent as other transferable skills in the crosswalk. This is because the inclusion of certain transferable skills in a unit is based on decisions made at the instructional or curricular level and would therefore not be represented in a document highlighting inherent connections between PPIs and transferable skills. </w:t>
      </w:r>
    </w:p>
    <w:p w14:paraId="16847F00" w14:textId="77777777" w:rsidR="00C8025E" w:rsidRPr="008278F4" w:rsidRDefault="004369E7" w:rsidP="008278F4">
      <w:r w:rsidRPr="00F35577">
        <w:rPr>
          <w:sz w:val="22"/>
          <w:szCs w:val="22"/>
        </w:rPr>
        <w:t>This document has been intentionally posted as a Word document so educators can modify it to reflect the transferable skills connections that are addressed through their specific curriculum.</w:t>
      </w:r>
      <w:r w:rsidRPr="008278F4">
        <w:t xml:space="preserve">  </w:t>
      </w:r>
    </w:p>
    <w:p w14:paraId="05C43946" w14:textId="3C49FB12" w:rsidR="006E69D1" w:rsidRDefault="006E69D1" w:rsidP="008278F4">
      <w:pPr>
        <w:pStyle w:val="Heading1"/>
        <w:rPr>
          <w:bCs/>
        </w:rPr>
      </w:pPr>
      <w:r w:rsidRPr="006E69D1">
        <w:lastRenderedPageBreak/>
        <w:t xml:space="preserve">Proficiency-Based Graduation Requirement: </w:t>
      </w:r>
      <w:r w:rsidR="00725799">
        <w:t>Financial Literacy</w:t>
      </w:r>
    </w:p>
    <w:p w14:paraId="69392ADF" w14:textId="77777777" w:rsidR="00BE55C3" w:rsidRDefault="00BE55C3">
      <w:pPr>
        <w:spacing w:before="0" w:after="200" w:line="276" w:lineRule="auto"/>
      </w:pPr>
      <w:r w:rsidRPr="00BE55C3">
        <w:t xml:space="preserve">The individual becomes financially literate when they </w:t>
      </w:r>
      <w:proofErr w:type="gramStart"/>
      <w:r w:rsidRPr="00BE55C3">
        <w:t>have the ability to</w:t>
      </w:r>
      <w:proofErr w:type="gramEnd"/>
      <w:r w:rsidRPr="00BE55C3">
        <w:t xml:space="preserve"> use knowledge and skills to manage resources effectively for a lifetime of financial security. (</w:t>
      </w:r>
      <w:proofErr w:type="spellStart"/>
      <w:r w:rsidRPr="00BE55C3">
        <w:t>Jump$tart</w:t>
      </w:r>
      <w:proofErr w:type="spellEnd"/>
      <w:r w:rsidRPr="00BE55C3">
        <w:t>)</w:t>
      </w:r>
    </w:p>
    <w:p w14:paraId="34A3B70A" w14:textId="6CC99B97" w:rsidR="008A58ED" w:rsidRPr="008A58ED" w:rsidRDefault="008A58ED" w:rsidP="00BB0A3C">
      <w:pPr>
        <w:pStyle w:val="Heading2"/>
        <w:rPr>
          <w:highlight w:val="yellow"/>
        </w:rPr>
      </w:pPr>
      <w:r w:rsidRPr="008A58ED">
        <w:t xml:space="preserve">Critical Proficiency: </w:t>
      </w:r>
      <w:r w:rsidR="00EA771C" w:rsidRPr="00EA771C">
        <w:t>Money Management</w:t>
      </w:r>
    </w:p>
    <w:p w14:paraId="59C5C4F4" w14:textId="77777777" w:rsidR="00B77703" w:rsidRDefault="00B77703" w:rsidP="00B77703">
      <w:r w:rsidRPr="00B77703">
        <w:t xml:space="preserve">Students analyze reliable strategies to earn, monitor, and manage money to avoid debt and save for future goals. </w:t>
      </w:r>
    </w:p>
    <w:p w14:paraId="4A50ED3A" w14:textId="24A1A067" w:rsidR="008A58ED" w:rsidRPr="00892E6C" w:rsidRDefault="008A58ED" w:rsidP="00892E6C">
      <w:pPr>
        <w:pStyle w:val="Heading3"/>
        <w:rPr>
          <w:rFonts w:eastAsia="Franklin Gothic Demi"/>
          <w:highlight w:val="yellow"/>
        </w:rPr>
      </w:pPr>
      <w:r w:rsidRPr="00892E6C">
        <w:rPr>
          <w:rFonts w:eastAsia="Franklin Gothic Demi"/>
        </w:rPr>
        <w:t xml:space="preserve">Priority Performance Indicator: </w:t>
      </w:r>
      <w:r w:rsidR="00261D10" w:rsidRPr="00261D10">
        <w:rPr>
          <w:rFonts w:eastAsia="Franklin Gothic Demi"/>
        </w:rPr>
        <w:t>Earning Income</w:t>
      </w:r>
    </w:p>
    <w:p w14:paraId="1DA9A124" w14:textId="1FB493B3" w:rsidR="008A58ED" w:rsidRDefault="00E45670" w:rsidP="00B45C2C">
      <w:pPr>
        <w:spacing w:after="240" w:line="252" w:lineRule="auto"/>
        <w:rPr>
          <w:rFonts w:cs="Arial"/>
          <w:sz w:val="22"/>
          <w:szCs w:val="22"/>
        </w:rPr>
      </w:pPr>
      <w:r w:rsidRPr="00E45670">
        <w:rPr>
          <w:rFonts w:cs="Arial"/>
          <w:sz w:val="22"/>
          <w:szCs w:val="22"/>
        </w:rPr>
        <w:t>Evaluate compensation plans including the monetary and non-monetary value of employee benefits, as well as other means to increase compensation (e.g., continued education, interest, dividends, and personal profits). (EI 12-1, 2, 8, 11)</w:t>
      </w:r>
    </w:p>
    <w:tbl>
      <w:tblPr>
        <w:tblStyle w:val="TableGrid"/>
        <w:tblW w:w="0" w:type="auto"/>
        <w:tblLook w:val="04A0" w:firstRow="1" w:lastRow="0" w:firstColumn="1" w:lastColumn="0" w:noHBand="0" w:noVBand="1"/>
      </w:tblPr>
      <w:tblGrid>
        <w:gridCol w:w="2159"/>
        <w:gridCol w:w="4229"/>
        <w:gridCol w:w="7910"/>
      </w:tblGrid>
      <w:tr w:rsidR="00E70622" w:rsidRPr="00E70622" w14:paraId="21DE585C" w14:textId="77777777" w:rsidTr="00F3215B">
        <w:trPr>
          <w:cantSplit/>
          <w:tblHeader/>
        </w:trPr>
        <w:tc>
          <w:tcPr>
            <w:tcW w:w="2159" w:type="dxa"/>
            <w:tcBorders>
              <w:top w:val="single" w:sz="4" w:space="0" w:color="auto"/>
              <w:bottom w:val="single" w:sz="4" w:space="0" w:color="auto"/>
            </w:tcBorders>
            <w:vAlign w:val="center"/>
          </w:tcPr>
          <w:p w14:paraId="0C2528AD" w14:textId="28FF8AF3" w:rsidR="00E70622" w:rsidRPr="00E70622" w:rsidRDefault="00E70622" w:rsidP="001F6ABB">
            <w:pPr>
              <w:spacing w:before="60" w:after="60" w:line="240" w:lineRule="auto"/>
              <w:rPr>
                <w:rFonts w:cs="Arial"/>
                <w:sz w:val="22"/>
                <w:szCs w:val="22"/>
              </w:rPr>
            </w:pPr>
            <w:r w:rsidRPr="00DA4EFD">
              <w:rPr>
                <w:rFonts w:cs="Arial"/>
                <w:b/>
                <w:bCs w:val="0"/>
                <w:sz w:val="22"/>
                <w:szCs w:val="22"/>
              </w:rPr>
              <w:t>Transferable Skill(s)</w:t>
            </w:r>
          </w:p>
        </w:tc>
        <w:tc>
          <w:tcPr>
            <w:tcW w:w="4229" w:type="dxa"/>
            <w:tcBorders>
              <w:top w:val="single" w:sz="4" w:space="0" w:color="auto"/>
            </w:tcBorders>
            <w:vAlign w:val="center"/>
          </w:tcPr>
          <w:p w14:paraId="08962687" w14:textId="19ABB48F" w:rsidR="00E70622" w:rsidRPr="00E70622" w:rsidRDefault="00E70622" w:rsidP="001F6ABB">
            <w:pPr>
              <w:spacing w:before="60" w:after="60" w:line="240" w:lineRule="auto"/>
              <w:rPr>
                <w:rFonts w:cs="Arial"/>
                <w:sz w:val="22"/>
                <w:szCs w:val="22"/>
              </w:rPr>
            </w:pPr>
            <w:r w:rsidRPr="00DA4EFD">
              <w:rPr>
                <w:rFonts w:cs="Arial"/>
                <w:b/>
                <w:bCs w:val="0"/>
                <w:sz w:val="22"/>
                <w:szCs w:val="22"/>
              </w:rPr>
              <w:t>Performance Indicator for Transferable Skill Scoring Criteria</w:t>
            </w:r>
          </w:p>
        </w:tc>
        <w:tc>
          <w:tcPr>
            <w:tcW w:w="7910" w:type="dxa"/>
            <w:tcBorders>
              <w:top w:val="single" w:sz="4" w:space="0" w:color="auto"/>
            </w:tcBorders>
            <w:vAlign w:val="center"/>
          </w:tcPr>
          <w:p w14:paraId="0350CCEF" w14:textId="77777777" w:rsidR="00E70622" w:rsidRPr="00E70622" w:rsidRDefault="00E70622" w:rsidP="001F6ABB">
            <w:pPr>
              <w:spacing w:before="60" w:after="60" w:line="240" w:lineRule="auto"/>
              <w:rPr>
                <w:rFonts w:cs="Arial"/>
                <w:b/>
                <w:bCs w:val="0"/>
                <w:sz w:val="22"/>
                <w:szCs w:val="22"/>
              </w:rPr>
            </w:pPr>
            <w:r w:rsidRPr="00E70622">
              <w:rPr>
                <w:rFonts w:cs="Arial"/>
                <w:b/>
                <w:bCs w:val="0"/>
                <w:sz w:val="22"/>
                <w:szCs w:val="22"/>
              </w:rPr>
              <w:t>Proficient Criteria (from Transferable Skill Scoring Criteria)</w:t>
            </w:r>
          </w:p>
          <w:p w14:paraId="4DD28FAA" w14:textId="77777777" w:rsidR="00E70622" w:rsidRPr="00E70622" w:rsidRDefault="00E70622" w:rsidP="001F6ABB">
            <w:pPr>
              <w:spacing w:before="60" w:after="60" w:line="240" w:lineRule="auto"/>
              <w:rPr>
                <w:rFonts w:cs="Arial"/>
                <w:b/>
                <w:bCs w:val="0"/>
                <w:sz w:val="22"/>
                <w:szCs w:val="22"/>
              </w:rPr>
            </w:pPr>
            <w:r w:rsidRPr="00E70622">
              <w:rPr>
                <w:rFonts w:cs="Arial"/>
                <w:b/>
                <w:bCs w:val="0"/>
                <w:i/>
                <w:sz w:val="22"/>
                <w:szCs w:val="22"/>
              </w:rPr>
              <w:t>I can…</w:t>
            </w:r>
          </w:p>
        </w:tc>
      </w:tr>
      <w:tr w:rsidR="00E70622" w:rsidRPr="00E70622" w14:paraId="443F114F" w14:textId="77777777" w:rsidTr="003D2626">
        <w:tc>
          <w:tcPr>
            <w:tcW w:w="2159"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9F0859B" w14:textId="77777777" w:rsidR="00E70622" w:rsidRPr="00F3215B" w:rsidRDefault="00E70622" w:rsidP="001F6ABB">
            <w:pPr>
              <w:spacing w:before="60" w:after="60" w:line="240" w:lineRule="auto"/>
              <w:rPr>
                <w:rFonts w:cs="Arial"/>
                <w:sz w:val="22"/>
                <w:szCs w:val="22"/>
              </w:rPr>
            </w:pPr>
            <w:r w:rsidRPr="00F3215B">
              <w:rPr>
                <w:rFonts w:eastAsiaTheme="minorEastAsia" w:cs="Arial"/>
                <w:sz w:val="22"/>
                <w:szCs w:val="22"/>
              </w:rPr>
              <w:t>Self-Direction</w:t>
            </w:r>
          </w:p>
        </w:tc>
        <w:tc>
          <w:tcPr>
            <w:tcW w:w="4229"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B427063" w14:textId="50E899E0" w:rsidR="00E70622" w:rsidRPr="00F3215B" w:rsidRDefault="00E15978" w:rsidP="00E15978">
            <w:pPr>
              <w:spacing w:before="60" w:after="60" w:line="240" w:lineRule="auto"/>
              <w:rPr>
                <w:rFonts w:cs="Arial"/>
                <w:sz w:val="22"/>
                <w:szCs w:val="22"/>
              </w:rPr>
            </w:pPr>
            <w:r w:rsidRPr="00F3215B">
              <w:rPr>
                <w:rFonts w:cs="Arial"/>
                <w:sz w:val="22"/>
                <w:szCs w:val="22"/>
              </w:rPr>
              <w:t xml:space="preserve">B. </w:t>
            </w:r>
            <w:r w:rsidR="00E70622" w:rsidRPr="00F3215B">
              <w:rPr>
                <w:rFonts w:cs="Arial"/>
                <w:sz w:val="22"/>
                <w:szCs w:val="22"/>
              </w:rPr>
              <w:t>Integrate knowledge from a variety of sources to set goals and make informed decisions.</w:t>
            </w:r>
          </w:p>
        </w:tc>
        <w:tc>
          <w:tcPr>
            <w:tcW w:w="791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EDE6114" w14:textId="77777777" w:rsidR="00E70622" w:rsidRPr="00F3215B" w:rsidRDefault="00E70622" w:rsidP="001F6ABB">
            <w:pPr>
              <w:pStyle w:val="ListParagraph"/>
              <w:numPr>
                <w:ilvl w:val="0"/>
                <w:numId w:val="3"/>
              </w:numPr>
              <w:spacing w:before="60" w:after="60" w:line="240" w:lineRule="auto"/>
              <w:ind w:left="242" w:hanging="270"/>
              <w:contextualSpacing w:val="0"/>
              <w:rPr>
                <w:rFonts w:ascii="Arial" w:hAnsi="Arial" w:cs="Arial"/>
                <w:color w:val="000000" w:themeColor="text1"/>
                <w:sz w:val="22"/>
                <w:szCs w:val="22"/>
              </w:rPr>
            </w:pPr>
            <w:r w:rsidRPr="00F3215B">
              <w:rPr>
                <w:rFonts w:ascii="Arial" w:hAnsi="Arial" w:cs="Arial"/>
                <w:sz w:val="22"/>
                <w:szCs w:val="22"/>
              </w:rPr>
              <w:t xml:space="preserve">Utilize information from diverse sources to make decisions, establish goals, and devise plans with identified needs, </w:t>
            </w:r>
            <w:proofErr w:type="gramStart"/>
            <w:r w:rsidRPr="00F3215B">
              <w:rPr>
                <w:rFonts w:ascii="Arial" w:hAnsi="Arial" w:cs="Arial"/>
                <w:sz w:val="22"/>
                <w:szCs w:val="22"/>
              </w:rPr>
              <w:t>resources</w:t>
            </w:r>
            <w:proofErr w:type="gramEnd"/>
            <w:r w:rsidRPr="00F3215B">
              <w:rPr>
                <w:rFonts w:ascii="Arial" w:hAnsi="Arial" w:cs="Arial"/>
                <w:sz w:val="22"/>
                <w:szCs w:val="22"/>
              </w:rPr>
              <w:t xml:space="preserve"> and action steps.</w:t>
            </w:r>
          </w:p>
        </w:tc>
      </w:tr>
      <w:tr w:rsidR="00E70622" w:rsidRPr="00E70622" w14:paraId="6A64601F" w14:textId="77777777" w:rsidTr="003D2626">
        <w:trPr>
          <w:cantSplit/>
        </w:trPr>
        <w:tc>
          <w:tcPr>
            <w:tcW w:w="2159" w:type="dxa"/>
            <w:tcBorders>
              <w:bottom w:val="nil"/>
            </w:tcBorders>
            <w:shd w:val="clear" w:color="auto" w:fill="EAF1DD" w:themeFill="accent3" w:themeFillTint="33"/>
          </w:tcPr>
          <w:p w14:paraId="4287E3C2" w14:textId="77777777" w:rsidR="00E70622" w:rsidRPr="00F3215B" w:rsidRDefault="00E70622" w:rsidP="001F6ABB">
            <w:pPr>
              <w:spacing w:before="60" w:after="60" w:line="240" w:lineRule="auto"/>
              <w:rPr>
                <w:rFonts w:cs="Arial"/>
                <w:sz w:val="22"/>
                <w:szCs w:val="22"/>
              </w:rPr>
            </w:pPr>
            <w:r w:rsidRPr="00F3215B">
              <w:rPr>
                <w:rFonts w:cs="Arial"/>
                <w:sz w:val="22"/>
                <w:szCs w:val="22"/>
              </w:rPr>
              <w:t>Creative and Practical Problem-Solving</w:t>
            </w:r>
          </w:p>
        </w:tc>
        <w:tc>
          <w:tcPr>
            <w:tcW w:w="4229"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2395E11" w14:textId="06B3FC6E" w:rsidR="00E70622" w:rsidRPr="00F3215B" w:rsidRDefault="0097230C" w:rsidP="0097230C">
            <w:pPr>
              <w:spacing w:before="60" w:after="60" w:line="240" w:lineRule="auto"/>
              <w:rPr>
                <w:rFonts w:cs="Arial"/>
                <w:sz w:val="22"/>
                <w:szCs w:val="22"/>
              </w:rPr>
            </w:pPr>
            <w:r w:rsidRPr="00F3215B">
              <w:rPr>
                <w:rFonts w:cs="Arial"/>
                <w:sz w:val="22"/>
                <w:szCs w:val="22"/>
              </w:rPr>
              <w:t xml:space="preserve">E. </w:t>
            </w:r>
            <w:r w:rsidR="00E70622" w:rsidRPr="00F3215B">
              <w:rPr>
                <w:rFonts w:cs="Arial"/>
                <w:sz w:val="22"/>
                <w:szCs w:val="22"/>
              </w:rPr>
              <w:t>Generate a variety of solutions, use evidence to build a case for best responses, critically evaluate the effectiveness of responses, and repeat the process to generate alternate solutions.</w:t>
            </w:r>
          </w:p>
        </w:tc>
        <w:tc>
          <w:tcPr>
            <w:tcW w:w="791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DDAB527" w14:textId="77777777" w:rsidR="00E70622" w:rsidRPr="00F3215B" w:rsidRDefault="00E70622" w:rsidP="00D25CC7">
            <w:pPr>
              <w:pStyle w:val="ListParagraph"/>
              <w:numPr>
                <w:ilvl w:val="0"/>
                <w:numId w:val="4"/>
              </w:numPr>
              <w:spacing w:before="60" w:after="60" w:line="240" w:lineRule="auto"/>
              <w:ind w:left="242" w:hanging="270"/>
              <w:contextualSpacing w:val="0"/>
              <w:rPr>
                <w:rFonts w:ascii="Arial" w:hAnsi="Arial" w:cs="Arial"/>
                <w:sz w:val="22"/>
                <w:szCs w:val="22"/>
              </w:rPr>
            </w:pPr>
            <w:r w:rsidRPr="00F3215B">
              <w:rPr>
                <w:rFonts w:ascii="Arial" w:hAnsi="Arial" w:cs="Arial"/>
                <w:sz w:val="22"/>
                <w:szCs w:val="22"/>
              </w:rPr>
              <w:t>Generate and consider a range of solutions and compare the strengths and weaknesses of each, using evidence to justify the choice of solution.</w:t>
            </w:r>
          </w:p>
        </w:tc>
      </w:tr>
      <w:tr w:rsidR="00E70622" w:rsidRPr="00E70622" w14:paraId="71880057" w14:textId="77777777" w:rsidTr="003D2626">
        <w:trPr>
          <w:cantSplit/>
        </w:trPr>
        <w:tc>
          <w:tcPr>
            <w:tcW w:w="2159" w:type="dxa"/>
            <w:tcBorders>
              <w:bottom w:val="nil"/>
            </w:tcBorders>
            <w:shd w:val="clear" w:color="auto" w:fill="F2DBDB" w:themeFill="accent2" w:themeFillTint="33"/>
          </w:tcPr>
          <w:p w14:paraId="27C885FE" w14:textId="77777777" w:rsidR="00E70622" w:rsidRPr="00F3215B" w:rsidRDefault="00E70622" w:rsidP="001F6ABB">
            <w:pPr>
              <w:spacing w:before="60" w:after="60" w:line="240" w:lineRule="auto"/>
              <w:rPr>
                <w:rFonts w:cs="Arial"/>
                <w:sz w:val="22"/>
                <w:szCs w:val="22"/>
              </w:rPr>
            </w:pPr>
            <w:r w:rsidRPr="00F3215B">
              <w:rPr>
                <w:rFonts w:cs="Arial"/>
                <w:sz w:val="22"/>
                <w:szCs w:val="22"/>
              </w:rPr>
              <w:t>Informed and Integrative Thinking</w:t>
            </w:r>
          </w:p>
        </w:tc>
        <w:tc>
          <w:tcPr>
            <w:tcW w:w="4229"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2C916FF" w14:textId="0F5ECD7D" w:rsidR="00E70622" w:rsidRPr="00F3215B" w:rsidRDefault="0097230C" w:rsidP="0097230C">
            <w:pPr>
              <w:spacing w:before="60" w:after="60" w:line="240" w:lineRule="auto"/>
              <w:rPr>
                <w:rFonts w:cs="Arial"/>
                <w:sz w:val="22"/>
                <w:szCs w:val="22"/>
              </w:rPr>
            </w:pPr>
            <w:r w:rsidRPr="00F3215B">
              <w:rPr>
                <w:rFonts w:cs="Arial"/>
                <w:sz w:val="22"/>
                <w:szCs w:val="22"/>
              </w:rPr>
              <w:t xml:space="preserve">A. </w:t>
            </w:r>
            <w:r w:rsidR="00E70622" w:rsidRPr="00F3215B">
              <w:rPr>
                <w:rFonts w:cs="Arial"/>
                <w:sz w:val="22"/>
                <w:szCs w:val="22"/>
              </w:rPr>
              <w:t>Apply knowledge from various disciplines and contexts to real life situations.</w:t>
            </w:r>
          </w:p>
        </w:tc>
        <w:tc>
          <w:tcPr>
            <w:tcW w:w="791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784178C" w14:textId="77777777" w:rsidR="00E70622" w:rsidRPr="00F3215B" w:rsidRDefault="00E70622" w:rsidP="00D25CC7">
            <w:pPr>
              <w:pStyle w:val="ListParagraph"/>
              <w:numPr>
                <w:ilvl w:val="0"/>
                <w:numId w:val="4"/>
              </w:numPr>
              <w:spacing w:before="60" w:after="60" w:line="240" w:lineRule="auto"/>
              <w:ind w:left="242" w:hanging="270"/>
              <w:contextualSpacing w:val="0"/>
              <w:rPr>
                <w:rFonts w:ascii="Arial" w:hAnsi="Arial" w:cs="Arial"/>
                <w:sz w:val="22"/>
                <w:szCs w:val="22"/>
              </w:rPr>
            </w:pPr>
            <w:r w:rsidRPr="00F3215B">
              <w:rPr>
                <w:rFonts w:ascii="Arial" w:hAnsi="Arial" w:cs="Arial"/>
                <w:sz w:val="22"/>
                <w:szCs w:val="22"/>
              </w:rPr>
              <w:t>Analyze real-life situations, data, patterns, texts, artifacts, or other products using knowledge from other disciplines and situations.</w:t>
            </w:r>
          </w:p>
        </w:tc>
      </w:tr>
      <w:tr w:rsidR="00E70622" w:rsidRPr="00E70622" w14:paraId="330D6769" w14:textId="77777777" w:rsidTr="005801A8">
        <w:trPr>
          <w:cantSplit/>
        </w:trPr>
        <w:tc>
          <w:tcPr>
            <w:tcW w:w="2159" w:type="dxa"/>
            <w:tcBorders>
              <w:top w:val="nil"/>
              <w:bottom w:val="single" w:sz="4" w:space="0" w:color="auto"/>
            </w:tcBorders>
            <w:shd w:val="clear" w:color="auto" w:fill="F2DBDB"/>
          </w:tcPr>
          <w:p w14:paraId="09820970" w14:textId="48A6C975" w:rsidR="00E70622" w:rsidRPr="005801A8" w:rsidRDefault="005801A8" w:rsidP="001F6ABB">
            <w:pPr>
              <w:spacing w:before="60" w:after="60" w:line="240" w:lineRule="auto"/>
              <w:rPr>
                <w:rFonts w:cs="Arial"/>
                <w:color w:val="F2DBDB"/>
                <w:sz w:val="22"/>
                <w:szCs w:val="22"/>
              </w:rPr>
            </w:pPr>
            <w:r w:rsidRPr="005801A8">
              <w:rPr>
                <w:rFonts w:cs="Arial"/>
                <w:color w:val="F2DBDB"/>
                <w:sz w:val="22"/>
                <w:szCs w:val="22"/>
              </w:rPr>
              <w:t>Informed and Integrative Thinking</w:t>
            </w:r>
          </w:p>
        </w:tc>
        <w:tc>
          <w:tcPr>
            <w:tcW w:w="4229" w:type="dxa"/>
            <w:tcBorders>
              <w:top w:val="single" w:sz="8" w:space="0" w:color="auto"/>
              <w:left w:val="single" w:sz="8" w:space="0" w:color="auto"/>
              <w:bottom w:val="single" w:sz="4" w:space="0" w:color="auto"/>
              <w:right w:val="single" w:sz="8" w:space="0" w:color="auto"/>
            </w:tcBorders>
            <w:shd w:val="clear" w:color="auto" w:fill="F2DBDB" w:themeFill="accent2" w:themeFillTint="33"/>
          </w:tcPr>
          <w:p w14:paraId="5CB0BCAB" w14:textId="22970A6B" w:rsidR="00E70622" w:rsidRPr="00F3215B" w:rsidRDefault="0097230C" w:rsidP="0097230C">
            <w:pPr>
              <w:spacing w:before="60" w:after="60" w:line="240" w:lineRule="auto"/>
              <w:rPr>
                <w:rFonts w:cs="Arial"/>
                <w:sz w:val="22"/>
                <w:szCs w:val="22"/>
              </w:rPr>
            </w:pPr>
            <w:r w:rsidRPr="00F3215B">
              <w:rPr>
                <w:rFonts w:cs="Arial"/>
                <w:sz w:val="22"/>
                <w:szCs w:val="22"/>
              </w:rPr>
              <w:t xml:space="preserve">C. </w:t>
            </w:r>
            <w:r w:rsidR="00E70622" w:rsidRPr="00F3215B">
              <w:rPr>
                <w:rFonts w:cs="Arial"/>
                <w:sz w:val="22"/>
                <w:szCs w:val="22"/>
              </w:rPr>
              <w:t>Apply systems thinking to understand the interaction and influence of related parts on each other, and on outcomes.</w:t>
            </w:r>
          </w:p>
        </w:tc>
        <w:tc>
          <w:tcPr>
            <w:tcW w:w="7910" w:type="dxa"/>
            <w:tcBorders>
              <w:top w:val="single" w:sz="8" w:space="0" w:color="auto"/>
              <w:left w:val="single" w:sz="8" w:space="0" w:color="auto"/>
              <w:bottom w:val="single" w:sz="4" w:space="0" w:color="auto"/>
              <w:right w:val="single" w:sz="8" w:space="0" w:color="auto"/>
            </w:tcBorders>
            <w:shd w:val="clear" w:color="auto" w:fill="F2DBDB" w:themeFill="accent2" w:themeFillTint="33"/>
          </w:tcPr>
          <w:p w14:paraId="0342C1B1" w14:textId="77777777" w:rsidR="00E70622" w:rsidRPr="00F3215B" w:rsidRDefault="00E70622" w:rsidP="00D25CC7">
            <w:pPr>
              <w:pStyle w:val="ListParagraph"/>
              <w:numPr>
                <w:ilvl w:val="0"/>
                <w:numId w:val="4"/>
              </w:numPr>
              <w:spacing w:before="60" w:after="60" w:line="240" w:lineRule="auto"/>
              <w:ind w:left="242" w:hanging="270"/>
              <w:contextualSpacing w:val="0"/>
              <w:rPr>
                <w:rFonts w:ascii="Arial" w:hAnsi="Arial" w:cs="Arial"/>
                <w:sz w:val="22"/>
                <w:szCs w:val="22"/>
              </w:rPr>
            </w:pPr>
            <w:r w:rsidRPr="00F3215B">
              <w:rPr>
                <w:rFonts w:ascii="Arial" w:hAnsi="Arial" w:cs="Arial"/>
                <w:sz w:val="22"/>
                <w:szCs w:val="22"/>
              </w:rPr>
              <w:t xml:space="preserve">Explain how the interactions of parts of a system influence </w:t>
            </w:r>
            <w:proofErr w:type="gramStart"/>
            <w:r w:rsidRPr="00F3215B">
              <w:rPr>
                <w:rFonts w:ascii="Arial" w:hAnsi="Arial" w:cs="Arial"/>
                <w:sz w:val="22"/>
                <w:szCs w:val="22"/>
              </w:rPr>
              <w:t>outcomes</w:t>
            </w:r>
            <w:proofErr w:type="gramEnd"/>
            <w:r w:rsidRPr="00F3215B">
              <w:rPr>
                <w:rFonts w:ascii="Arial" w:hAnsi="Arial" w:cs="Arial"/>
                <w:sz w:val="22"/>
                <w:szCs w:val="22"/>
              </w:rPr>
              <w:t>.</w:t>
            </w:r>
          </w:p>
        </w:tc>
      </w:tr>
    </w:tbl>
    <w:p w14:paraId="28A3228E" w14:textId="77777777" w:rsidR="00A617BE" w:rsidRDefault="00A617BE" w:rsidP="008A58ED">
      <w:pPr>
        <w:spacing w:line="252" w:lineRule="auto"/>
        <w:rPr>
          <w:rFonts w:cs="Arial"/>
          <w:sz w:val="22"/>
          <w:szCs w:val="22"/>
        </w:rPr>
      </w:pPr>
    </w:p>
    <w:p w14:paraId="75417A93" w14:textId="4F0CE74D" w:rsidR="008A58ED" w:rsidRPr="008A58ED" w:rsidRDefault="008A58ED" w:rsidP="00686986">
      <w:pPr>
        <w:pStyle w:val="Heading3"/>
        <w:rPr>
          <w:rFonts w:eastAsia="Franklin Gothic Demi"/>
        </w:rPr>
      </w:pPr>
      <w:r w:rsidRPr="008A58ED">
        <w:rPr>
          <w:rFonts w:eastAsia="Franklin Gothic Demi"/>
        </w:rPr>
        <w:lastRenderedPageBreak/>
        <w:t xml:space="preserve">Priority Performance Indicator: </w:t>
      </w:r>
      <w:r w:rsidR="00A37288" w:rsidRPr="00A37288">
        <w:rPr>
          <w:rFonts w:eastAsia="Franklin Gothic Demi"/>
        </w:rPr>
        <w:t>Budgeting</w:t>
      </w:r>
    </w:p>
    <w:p w14:paraId="6C08625E" w14:textId="009C47DD" w:rsidR="008A58ED" w:rsidRDefault="00E44A9C" w:rsidP="006C36BA">
      <w:pPr>
        <w:spacing w:after="240" w:line="252" w:lineRule="auto"/>
        <w:rPr>
          <w:rFonts w:cs="Arial"/>
          <w:sz w:val="22"/>
          <w:szCs w:val="22"/>
        </w:rPr>
      </w:pPr>
      <w:r w:rsidRPr="00E44A9C">
        <w:rPr>
          <w:rFonts w:cs="Arial"/>
          <w:sz w:val="22"/>
          <w:szCs w:val="22"/>
        </w:rPr>
        <w:t>Create a spending plan or budget with researched income and expense calculations, including factors which affect spending decisions (e.g., price, product quality, advertising) and an understanding of all taxes and their effect on decision-making. (EI 12-6, 9; Spending 12-1-7; Saving 12-4, 6)</w:t>
      </w:r>
    </w:p>
    <w:tbl>
      <w:tblPr>
        <w:tblStyle w:val="TableGrid"/>
        <w:tblW w:w="14305" w:type="dxa"/>
        <w:tblLook w:val="04A0" w:firstRow="1" w:lastRow="0" w:firstColumn="1" w:lastColumn="0" w:noHBand="0" w:noVBand="1"/>
      </w:tblPr>
      <w:tblGrid>
        <w:gridCol w:w="2159"/>
        <w:gridCol w:w="4229"/>
        <w:gridCol w:w="7917"/>
      </w:tblGrid>
      <w:tr w:rsidR="00F3215B" w:rsidRPr="00E70622" w14:paraId="37258780" w14:textId="77777777" w:rsidTr="00F3215B">
        <w:trPr>
          <w:cantSplit/>
          <w:tblHeader/>
        </w:trPr>
        <w:tc>
          <w:tcPr>
            <w:tcW w:w="2159" w:type="dxa"/>
            <w:tcBorders>
              <w:top w:val="single" w:sz="4" w:space="0" w:color="auto"/>
              <w:bottom w:val="single" w:sz="4" w:space="0" w:color="auto"/>
            </w:tcBorders>
            <w:vAlign w:val="center"/>
          </w:tcPr>
          <w:p w14:paraId="36CAF40D" w14:textId="77777777" w:rsidR="00F3215B" w:rsidRPr="00E70622" w:rsidRDefault="00F3215B" w:rsidP="00CF3773">
            <w:pPr>
              <w:spacing w:before="60" w:after="60" w:line="240" w:lineRule="auto"/>
              <w:rPr>
                <w:rFonts w:cs="Arial"/>
                <w:sz w:val="22"/>
                <w:szCs w:val="22"/>
              </w:rPr>
            </w:pPr>
            <w:r w:rsidRPr="00DA4EFD">
              <w:rPr>
                <w:rFonts w:cs="Arial"/>
                <w:b/>
                <w:bCs w:val="0"/>
                <w:sz w:val="22"/>
                <w:szCs w:val="22"/>
              </w:rPr>
              <w:t>Transferable Skill(s)</w:t>
            </w:r>
          </w:p>
        </w:tc>
        <w:tc>
          <w:tcPr>
            <w:tcW w:w="4229" w:type="dxa"/>
            <w:tcBorders>
              <w:top w:val="single" w:sz="4" w:space="0" w:color="auto"/>
            </w:tcBorders>
            <w:vAlign w:val="center"/>
          </w:tcPr>
          <w:p w14:paraId="23016819" w14:textId="77777777" w:rsidR="00F3215B" w:rsidRPr="00E70622" w:rsidRDefault="00F3215B" w:rsidP="00CF3773">
            <w:pPr>
              <w:spacing w:before="60" w:after="60" w:line="240" w:lineRule="auto"/>
              <w:rPr>
                <w:rFonts w:cs="Arial"/>
                <w:sz w:val="22"/>
                <w:szCs w:val="22"/>
              </w:rPr>
            </w:pPr>
            <w:r w:rsidRPr="00DA4EFD">
              <w:rPr>
                <w:rFonts w:cs="Arial"/>
                <w:b/>
                <w:bCs w:val="0"/>
                <w:sz w:val="22"/>
                <w:szCs w:val="22"/>
              </w:rPr>
              <w:t>Performance Indicator for Transferable Skill Scoring Criteria</w:t>
            </w:r>
          </w:p>
        </w:tc>
        <w:tc>
          <w:tcPr>
            <w:tcW w:w="7917" w:type="dxa"/>
            <w:tcBorders>
              <w:top w:val="single" w:sz="4" w:space="0" w:color="auto"/>
            </w:tcBorders>
            <w:vAlign w:val="center"/>
          </w:tcPr>
          <w:p w14:paraId="0803449A" w14:textId="77777777" w:rsidR="00F3215B" w:rsidRPr="00E70622" w:rsidRDefault="00F3215B" w:rsidP="00CF3773">
            <w:pPr>
              <w:spacing w:before="60" w:after="60" w:line="240" w:lineRule="auto"/>
              <w:rPr>
                <w:rFonts w:cs="Arial"/>
                <w:b/>
                <w:bCs w:val="0"/>
                <w:sz w:val="22"/>
                <w:szCs w:val="22"/>
              </w:rPr>
            </w:pPr>
            <w:r w:rsidRPr="00E70622">
              <w:rPr>
                <w:rFonts w:cs="Arial"/>
                <w:b/>
                <w:bCs w:val="0"/>
                <w:sz w:val="22"/>
                <w:szCs w:val="22"/>
              </w:rPr>
              <w:t>Proficient Criteria (from Transferable Skill Scoring Criteria)</w:t>
            </w:r>
          </w:p>
          <w:p w14:paraId="006B804C" w14:textId="77777777" w:rsidR="00F3215B" w:rsidRPr="00E70622" w:rsidRDefault="00F3215B" w:rsidP="00CF3773">
            <w:pPr>
              <w:spacing w:before="60" w:after="60" w:line="240" w:lineRule="auto"/>
              <w:rPr>
                <w:rFonts w:cs="Arial"/>
                <w:b/>
                <w:bCs w:val="0"/>
                <w:sz w:val="22"/>
                <w:szCs w:val="22"/>
              </w:rPr>
            </w:pPr>
            <w:r w:rsidRPr="00E70622">
              <w:rPr>
                <w:rFonts w:cs="Arial"/>
                <w:b/>
                <w:bCs w:val="0"/>
                <w:i/>
                <w:sz w:val="22"/>
                <w:szCs w:val="22"/>
              </w:rPr>
              <w:t>I can…</w:t>
            </w:r>
          </w:p>
        </w:tc>
      </w:tr>
      <w:tr w:rsidR="00710FD5" w:rsidRPr="001E0EC4" w14:paraId="6E809CF9" w14:textId="77777777" w:rsidTr="00F3215B">
        <w:trPr>
          <w:cantSplit/>
        </w:trPr>
        <w:tc>
          <w:tcPr>
            <w:tcW w:w="2159" w:type="dxa"/>
            <w:tcBorders>
              <w:top w:val="single" w:sz="8" w:space="0" w:color="auto"/>
              <w:left w:val="single" w:sz="8" w:space="0" w:color="auto"/>
              <w:bottom w:val="nil"/>
              <w:right w:val="single" w:sz="8" w:space="0" w:color="auto"/>
            </w:tcBorders>
            <w:shd w:val="clear" w:color="auto" w:fill="DBE5F1" w:themeFill="accent1" w:themeFillTint="33"/>
          </w:tcPr>
          <w:p w14:paraId="74FEA532" w14:textId="77777777" w:rsidR="00710FD5" w:rsidRPr="00F3215B" w:rsidRDefault="00710FD5" w:rsidP="001F6ABB">
            <w:pPr>
              <w:spacing w:before="60" w:after="60" w:line="240" w:lineRule="auto"/>
              <w:rPr>
                <w:rFonts w:cs="Arial"/>
                <w:sz w:val="22"/>
                <w:szCs w:val="22"/>
              </w:rPr>
            </w:pPr>
            <w:r w:rsidRPr="00F3215B">
              <w:rPr>
                <w:rFonts w:eastAsiaTheme="minorEastAsia" w:cs="Arial"/>
                <w:sz w:val="22"/>
                <w:szCs w:val="22"/>
              </w:rPr>
              <w:t>Clear and Effective Communication</w:t>
            </w:r>
          </w:p>
        </w:tc>
        <w:tc>
          <w:tcPr>
            <w:tcW w:w="4229"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8146F97" w14:textId="7A8C0A9E" w:rsidR="00710FD5" w:rsidRPr="00F3215B" w:rsidRDefault="0097230C" w:rsidP="0097230C">
            <w:pPr>
              <w:spacing w:before="60" w:after="60" w:line="240" w:lineRule="auto"/>
              <w:rPr>
                <w:rFonts w:cs="Arial"/>
                <w:sz w:val="22"/>
                <w:szCs w:val="22"/>
              </w:rPr>
            </w:pPr>
            <w:r w:rsidRPr="00F3215B">
              <w:rPr>
                <w:rFonts w:cs="Arial"/>
                <w:sz w:val="22"/>
                <w:szCs w:val="22"/>
              </w:rPr>
              <w:t xml:space="preserve">B. </w:t>
            </w:r>
            <w:r w:rsidR="00710FD5" w:rsidRPr="00F3215B">
              <w:rPr>
                <w:rFonts w:cs="Arial"/>
                <w:sz w:val="22"/>
                <w:szCs w:val="22"/>
              </w:rPr>
              <w:t>Use evidence and logic appropriately in communication.</w:t>
            </w:r>
          </w:p>
        </w:tc>
        <w:tc>
          <w:tcPr>
            <w:tcW w:w="7917"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309DA94" w14:textId="77777777" w:rsidR="00710FD5" w:rsidRPr="00F3215B" w:rsidRDefault="00710FD5" w:rsidP="001F6ABB">
            <w:pPr>
              <w:pStyle w:val="ListParagraph"/>
              <w:numPr>
                <w:ilvl w:val="0"/>
                <w:numId w:val="3"/>
              </w:numPr>
              <w:spacing w:before="60" w:after="60" w:line="240" w:lineRule="auto"/>
              <w:ind w:left="259" w:hanging="259"/>
              <w:contextualSpacing w:val="0"/>
              <w:rPr>
                <w:rFonts w:ascii="Arial" w:hAnsi="Arial" w:cs="Arial"/>
                <w:sz w:val="22"/>
                <w:szCs w:val="22"/>
              </w:rPr>
            </w:pPr>
            <w:r w:rsidRPr="00F3215B">
              <w:rPr>
                <w:rFonts w:ascii="Arial" w:hAnsi="Arial" w:cs="Arial"/>
                <w:sz w:val="22"/>
                <w:szCs w:val="22"/>
              </w:rPr>
              <w:t xml:space="preserve">Analyze, integrate, and cite evidence from sources and incorporate the relevant pieces into the finished </w:t>
            </w:r>
            <w:proofErr w:type="gramStart"/>
            <w:r w:rsidRPr="00F3215B">
              <w:rPr>
                <w:rFonts w:ascii="Arial" w:hAnsi="Arial" w:cs="Arial"/>
                <w:sz w:val="22"/>
                <w:szCs w:val="22"/>
              </w:rPr>
              <w:t>work;</w:t>
            </w:r>
            <w:proofErr w:type="gramEnd"/>
          </w:p>
          <w:p w14:paraId="5C136117" w14:textId="77777777" w:rsidR="00710FD5" w:rsidRPr="00F3215B" w:rsidRDefault="00710FD5" w:rsidP="001F6ABB">
            <w:pPr>
              <w:pStyle w:val="ListParagraph"/>
              <w:numPr>
                <w:ilvl w:val="0"/>
                <w:numId w:val="3"/>
              </w:numPr>
              <w:spacing w:before="60" w:after="60" w:line="240" w:lineRule="auto"/>
              <w:ind w:left="259" w:hanging="259"/>
              <w:contextualSpacing w:val="0"/>
              <w:rPr>
                <w:rFonts w:ascii="Arial" w:hAnsi="Arial" w:cs="Arial"/>
                <w:sz w:val="22"/>
                <w:szCs w:val="22"/>
              </w:rPr>
            </w:pPr>
            <w:r w:rsidRPr="00F3215B">
              <w:rPr>
                <w:rFonts w:ascii="Arial" w:hAnsi="Arial" w:cs="Arial"/>
                <w:sz w:val="22"/>
                <w:szCs w:val="22"/>
              </w:rPr>
              <w:t>Use reasoning to synthesize evidence to support a claim.</w:t>
            </w:r>
          </w:p>
        </w:tc>
      </w:tr>
      <w:tr w:rsidR="00710FD5" w:rsidRPr="001E0EC4" w14:paraId="30225BB7" w14:textId="77777777" w:rsidTr="00F3215B">
        <w:trPr>
          <w:cantSplit/>
        </w:trPr>
        <w:tc>
          <w:tcPr>
            <w:tcW w:w="2159"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712F2B1" w14:textId="77777777" w:rsidR="00710FD5" w:rsidRPr="00F3215B" w:rsidRDefault="00710FD5" w:rsidP="001F6ABB">
            <w:pPr>
              <w:spacing w:before="60" w:after="60" w:line="240" w:lineRule="auto"/>
              <w:rPr>
                <w:rFonts w:cs="Arial"/>
                <w:sz w:val="22"/>
                <w:szCs w:val="22"/>
              </w:rPr>
            </w:pPr>
            <w:r w:rsidRPr="00F3215B">
              <w:rPr>
                <w:rFonts w:eastAsiaTheme="minorEastAsia" w:cs="Arial"/>
                <w:sz w:val="22"/>
                <w:szCs w:val="22"/>
              </w:rPr>
              <w:t>Self-Direction</w:t>
            </w:r>
          </w:p>
        </w:tc>
        <w:tc>
          <w:tcPr>
            <w:tcW w:w="4229"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CF5626C" w14:textId="65490E47" w:rsidR="00710FD5" w:rsidRPr="00F3215B" w:rsidRDefault="0097230C" w:rsidP="0097230C">
            <w:pPr>
              <w:spacing w:before="60" w:after="60" w:line="240" w:lineRule="auto"/>
              <w:rPr>
                <w:rFonts w:cs="Arial"/>
                <w:sz w:val="22"/>
                <w:szCs w:val="22"/>
              </w:rPr>
            </w:pPr>
            <w:r w:rsidRPr="00F3215B">
              <w:rPr>
                <w:rFonts w:cs="Arial"/>
                <w:sz w:val="22"/>
                <w:szCs w:val="22"/>
              </w:rPr>
              <w:t xml:space="preserve">E. </w:t>
            </w:r>
            <w:r w:rsidR="00710FD5" w:rsidRPr="00F3215B">
              <w:rPr>
                <w:rFonts w:cs="Arial"/>
                <w:sz w:val="22"/>
                <w:szCs w:val="22"/>
              </w:rPr>
              <w:t>Demonstrate flexibility, including the ability to learn, unlearn, and relearn.</w:t>
            </w:r>
          </w:p>
        </w:tc>
        <w:tc>
          <w:tcPr>
            <w:tcW w:w="7917"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CCD6ED9" w14:textId="14A29E7A" w:rsidR="00710FD5" w:rsidRPr="00F3215B" w:rsidRDefault="00710FD5" w:rsidP="001F6ABB">
            <w:pPr>
              <w:pStyle w:val="ListParagraph"/>
              <w:numPr>
                <w:ilvl w:val="0"/>
                <w:numId w:val="3"/>
              </w:numPr>
              <w:spacing w:before="60" w:after="60" w:line="240" w:lineRule="auto"/>
              <w:ind w:left="252" w:hanging="252"/>
              <w:contextualSpacing w:val="0"/>
              <w:rPr>
                <w:rFonts w:ascii="Arial" w:hAnsi="Arial" w:cs="Arial"/>
                <w:sz w:val="22"/>
                <w:szCs w:val="22"/>
              </w:rPr>
            </w:pPr>
            <w:r w:rsidRPr="00F3215B">
              <w:rPr>
                <w:rFonts w:ascii="Arial" w:hAnsi="Arial" w:cs="Arial"/>
                <w:sz w:val="22"/>
                <w:szCs w:val="22"/>
              </w:rPr>
              <w:t>Solicit and utilize feedback on multiple trials/drafts to improve my performance or revise my thinking</w:t>
            </w:r>
            <w:r w:rsidR="00F3215B" w:rsidRPr="00F3215B">
              <w:rPr>
                <w:rFonts w:ascii="Arial" w:hAnsi="Arial" w:cs="Arial"/>
                <w:sz w:val="22"/>
                <w:szCs w:val="22"/>
              </w:rPr>
              <w:t>.</w:t>
            </w:r>
          </w:p>
        </w:tc>
      </w:tr>
      <w:tr w:rsidR="00710FD5" w:rsidRPr="001E0EC4" w14:paraId="36FBB7F5" w14:textId="77777777" w:rsidTr="00F3215B">
        <w:trPr>
          <w:cantSplit/>
        </w:trPr>
        <w:tc>
          <w:tcPr>
            <w:tcW w:w="2159" w:type="dxa"/>
            <w:tcBorders>
              <w:top w:val="single" w:sz="8" w:space="0" w:color="auto"/>
              <w:left w:val="single" w:sz="8" w:space="0" w:color="auto"/>
              <w:bottom w:val="nil"/>
              <w:right w:val="single" w:sz="8" w:space="0" w:color="auto"/>
            </w:tcBorders>
            <w:shd w:val="clear" w:color="auto" w:fill="EAF1DD" w:themeFill="accent3" w:themeFillTint="33"/>
          </w:tcPr>
          <w:p w14:paraId="31255000" w14:textId="77777777" w:rsidR="00710FD5" w:rsidRPr="00F3215B" w:rsidRDefault="00710FD5" w:rsidP="001F6ABB">
            <w:pPr>
              <w:spacing w:before="60" w:after="60" w:line="240" w:lineRule="auto"/>
              <w:rPr>
                <w:rFonts w:eastAsiaTheme="minorEastAsia" w:cs="Arial"/>
                <w:sz w:val="22"/>
                <w:szCs w:val="22"/>
              </w:rPr>
            </w:pPr>
            <w:r w:rsidRPr="00F3215B">
              <w:rPr>
                <w:rFonts w:eastAsiaTheme="minorEastAsia" w:cs="Arial"/>
                <w:sz w:val="22"/>
                <w:szCs w:val="22"/>
              </w:rPr>
              <w:t>Creative and Practical Problem-Solving</w:t>
            </w:r>
          </w:p>
        </w:tc>
        <w:tc>
          <w:tcPr>
            <w:tcW w:w="4229"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F7AE5A4" w14:textId="35FF3E7C" w:rsidR="00710FD5" w:rsidRPr="00F3215B" w:rsidRDefault="0097230C" w:rsidP="0097230C">
            <w:pPr>
              <w:spacing w:before="60" w:after="60" w:line="240" w:lineRule="auto"/>
              <w:rPr>
                <w:rFonts w:cs="Arial"/>
                <w:sz w:val="22"/>
                <w:szCs w:val="22"/>
              </w:rPr>
            </w:pPr>
            <w:r w:rsidRPr="00F3215B">
              <w:rPr>
                <w:rFonts w:cs="Arial"/>
                <w:sz w:val="22"/>
                <w:szCs w:val="22"/>
              </w:rPr>
              <w:t xml:space="preserve">E. </w:t>
            </w:r>
            <w:r w:rsidR="00710FD5" w:rsidRPr="00F3215B">
              <w:rPr>
                <w:rFonts w:cs="Arial"/>
                <w:sz w:val="22"/>
                <w:szCs w:val="22"/>
              </w:rPr>
              <w:t>Generate a variety of solutions, use evidence to build a case for best responses, critically evaluate the effectiveness of responses, and repeat the process to generate alternate solutions.</w:t>
            </w:r>
          </w:p>
        </w:tc>
        <w:tc>
          <w:tcPr>
            <w:tcW w:w="7917"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8C8B605" w14:textId="77777777" w:rsidR="00710FD5" w:rsidRPr="00F3215B" w:rsidRDefault="00710FD5" w:rsidP="00D25CC7">
            <w:pPr>
              <w:pStyle w:val="ListParagraph"/>
              <w:numPr>
                <w:ilvl w:val="0"/>
                <w:numId w:val="10"/>
              </w:numPr>
              <w:spacing w:before="60" w:after="60" w:line="240" w:lineRule="auto"/>
              <w:ind w:left="252" w:hanging="252"/>
              <w:contextualSpacing w:val="0"/>
              <w:rPr>
                <w:rFonts w:ascii="Arial" w:hAnsi="Arial" w:cs="Arial"/>
                <w:sz w:val="22"/>
                <w:szCs w:val="22"/>
              </w:rPr>
            </w:pPr>
            <w:r w:rsidRPr="00F3215B">
              <w:rPr>
                <w:rFonts w:ascii="Arial" w:hAnsi="Arial" w:cs="Arial"/>
                <w:sz w:val="22"/>
                <w:szCs w:val="22"/>
              </w:rPr>
              <w:t>Generate and consider a range of solutions and compare the strengths and weaknesses of each, using evidence to justify the choice of solution.</w:t>
            </w:r>
          </w:p>
        </w:tc>
      </w:tr>
      <w:tr w:rsidR="00710FD5" w:rsidRPr="001E0EC4" w14:paraId="6E401433" w14:textId="77777777" w:rsidTr="00F3215B">
        <w:trPr>
          <w:cantSplit/>
        </w:trPr>
        <w:tc>
          <w:tcPr>
            <w:tcW w:w="2159" w:type="dxa"/>
            <w:tcBorders>
              <w:top w:val="nil"/>
              <w:left w:val="single" w:sz="8" w:space="0" w:color="auto"/>
              <w:bottom w:val="nil"/>
              <w:right w:val="single" w:sz="8" w:space="0" w:color="auto"/>
            </w:tcBorders>
            <w:shd w:val="clear" w:color="auto" w:fill="EAF1DD"/>
          </w:tcPr>
          <w:p w14:paraId="71CCF92F" w14:textId="40D627CD" w:rsidR="00710FD5" w:rsidRPr="005801A8" w:rsidRDefault="005801A8" w:rsidP="001F6ABB">
            <w:pPr>
              <w:spacing w:before="60" w:after="60" w:line="240" w:lineRule="auto"/>
              <w:rPr>
                <w:rFonts w:eastAsiaTheme="minorEastAsia" w:cs="Arial"/>
                <w:color w:val="EAF1DD"/>
                <w:sz w:val="16"/>
                <w:szCs w:val="16"/>
              </w:rPr>
            </w:pPr>
            <w:r w:rsidRPr="005801A8">
              <w:rPr>
                <w:rFonts w:eastAsiaTheme="minorEastAsia" w:cs="Arial"/>
                <w:color w:val="EAF1DD"/>
                <w:sz w:val="16"/>
                <w:szCs w:val="16"/>
              </w:rPr>
              <w:t>Creative and Practical Problem-Solving</w:t>
            </w:r>
          </w:p>
        </w:tc>
        <w:tc>
          <w:tcPr>
            <w:tcW w:w="4229"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F806F57" w14:textId="31C54633" w:rsidR="00710FD5" w:rsidRPr="00F3215B" w:rsidRDefault="0097230C" w:rsidP="0097230C">
            <w:pPr>
              <w:spacing w:before="60" w:after="60" w:line="240" w:lineRule="auto"/>
              <w:rPr>
                <w:rFonts w:cs="Arial"/>
                <w:color w:val="000000" w:themeColor="text1"/>
                <w:sz w:val="22"/>
                <w:szCs w:val="22"/>
              </w:rPr>
            </w:pPr>
            <w:r w:rsidRPr="00F3215B">
              <w:rPr>
                <w:rFonts w:cs="Arial"/>
                <w:sz w:val="22"/>
                <w:szCs w:val="22"/>
              </w:rPr>
              <w:t xml:space="preserve">H. </w:t>
            </w:r>
            <w:r w:rsidR="00710FD5" w:rsidRPr="00F3215B">
              <w:rPr>
                <w:rFonts w:cs="Arial"/>
                <w:sz w:val="22"/>
                <w:szCs w:val="22"/>
              </w:rPr>
              <w:t>Persist in solving challenging problems and learn from failure.</w:t>
            </w:r>
          </w:p>
        </w:tc>
        <w:tc>
          <w:tcPr>
            <w:tcW w:w="7917"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D3C52C4" w14:textId="77777777" w:rsidR="00710FD5" w:rsidRPr="00F3215B" w:rsidRDefault="00710FD5" w:rsidP="00D25CC7">
            <w:pPr>
              <w:pStyle w:val="ListParagraph"/>
              <w:numPr>
                <w:ilvl w:val="0"/>
                <w:numId w:val="10"/>
              </w:numPr>
              <w:spacing w:before="60" w:after="60" w:line="240" w:lineRule="auto"/>
              <w:ind w:left="252" w:hanging="252"/>
              <w:contextualSpacing w:val="0"/>
              <w:rPr>
                <w:rFonts w:ascii="Arial" w:hAnsi="Arial" w:cs="Arial"/>
                <w:sz w:val="22"/>
                <w:szCs w:val="22"/>
              </w:rPr>
            </w:pPr>
            <w:r w:rsidRPr="00F3215B">
              <w:rPr>
                <w:rFonts w:ascii="Arial" w:hAnsi="Arial" w:cs="Arial"/>
                <w:sz w:val="22"/>
                <w:szCs w:val="22"/>
              </w:rPr>
              <w:t>Learn from experience and continue to put forth effort even after trying several times.</w:t>
            </w:r>
          </w:p>
        </w:tc>
      </w:tr>
      <w:tr w:rsidR="00710FD5" w:rsidRPr="001E0EC4" w14:paraId="2ED74912" w14:textId="77777777" w:rsidTr="00F3215B">
        <w:trPr>
          <w:cantSplit/>
        </w:trPr>
        <w:tc>
          <w:tcPr>
            <w:tcW w:w="2159" w:type="dxa"/>
            <w:tcBorders>
              <w:top w:val="single" w:sz="8" w:space="0" w:color="auto"/>
              <w:left w:val="single" w:sz="8" w:space="0" w:color="auto"/>
              <w:bottom w:val="nil"/>
              <w:right w:val="single" w:sz="8" w:space="0" w:color="auto"/>
            </w:tcBorders>
            <w:shd w:val="clear" w:color="auto" w:fill="FDE9D9" w:themeFill="accent6" w:themeFillTint="33"/>
          </w:tcPr>
          <w:p w14:paraId="2B53D10E" w14:textId="77777777" w:rsidR="00710FD5" w:rsidRPr="00F3215B" w:rsidRDefault="00710FD5" w:rsidP="001F6ABB">
            <w:pPr>
              <w:spacing w:before="60" w:after="60" w:line="240" w:lineRule="auto"/>
              <w:rPr>
                <w:rFonts w:eastAsiaTheme="minorEastAsia" w:cs="Arial"/>
                <w:sz w:val="22"/>
                <w:szCs w:val="22"/>
              </w:rPr>
            </w:pPr>
            <w:r w:rsidRPr="00F3215B">
              <w:rPr>
                <w:rFonts w:eastAsiaTheme="minorEastAsia" w:cs="Arial"/>
                <w:sz w:val="22"/>
                <w:szCs w:val="22"/>
              </w:rPr>
              <w:t>Responsible and Involved Citizenship</w:t>
            </w:r>
          </w:p>
        </w:tc>
        <w:tc>
          <w:tcPr>
            <w:tcW w:w="4229"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4987C88C" w14:textId="67E7C287" w:rsidR="00710FD5" w:rsidRPr="00F3215B" w:rsidRDefault="0097230C" w:rsidP="0097230C">
            <w:pPr>
              <w:spacing w:before="60" w:after="60" w:line="240" w:lineRule="auto"/>
              <w:rPr>
                <w:rFonts w:cs="Arial"/>
                <w:sz w:val="22"/>
                <w:szCs w:val="22"/>
              </w:rPr>
            </w:pPr>
            <w:r w:rsidRPr="00F3215B">
              <w:rPr>
                <w:rFonts w:cs="Arial"/>
                <w:sz w:val="22"/>
                <w:szCs w:val="22"/>
              </w:rPr>
              <w:t xml:space="preserve">B. </w:t>
            </w:r>
            <w:r w:rsidR="00710FD5" w:rsidRPr="00F3215B">
              <w:rPr>
                <w:rFonts w:cs="Arial"/>
                <w:sz w:val="22"/>
                <w:szCs w:val="22"/>
              </w:rPr>
              <w:t>Take responsibility for personal decisions and actions.</w:t>
            </w:r>
          </w:p>
        </w:tc>
        <w:tc>
          <w:tcPr>
            <w:tcW w:w="7917"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7925811E" w14:textId="77777777" w:rsidR="00710FD5" w:rsidRPr="00F3215B" w:rsidRDefault="00710FD5" w:rsidP="001F6ABB">
            <w:pPr>
              <w:pStyle w:val="ListParagraph"/>
              <w:numPr>
                <w:ilvl w:val="0"/>
                <w:numId w:val="3"/>
              </w:numPr>
              <w:spacing w:before="60" w:after="60" w:line="240" w:lineRule="auto"/>
              <w:ind w:left="252" w:hanging="252"/>
              <w:contextualSpacing w:val="0"/>
              <w:rPr>
                <w:rFonts w:ascii="Arial" w:hAnsi="Arial" w:cs="Arial"/>
                <w:sz w:val="22"/>
                <w:szCs w:val="22"/>
              </w:rPr>
            </w:pPr>
            <w:r w:rsidRPr="00F3215B">
              <w:rPr>
                <w:rFonts w:ascii="Arial" w:hAnsi="Arial" w:cs="Arial"/>
                <w:sz w:val="22"/>
                <w:szCs w:val="22"/>
              </w:rPr>
              <w:t>Take ownership for the outcome of my decisions or actions by explaining how my choices affect myself and others.</w:t>
            </w:r>
          </w:p>
        </w:tc>
      </w:tr>
      <w:tr w:rsidR="00710FD5" w:rsidRPr="001E0EC4" w14:paraId="742B9679" w14:textId="77777777" w:rsidTr="00F3215B">
        <w:trPr>
          <w:cantSplit/>
        </w:trPr>
        <w:tc>
          <w:tcPr>
            <w:tcW w:w="2159" w:type="dxa"/>
            <w:tcBorders>
              <w:top w:val="nil"/>
              <w:left w:val="single" w:sz="8" w:space="0" w:color="auto"/>
              <w:bottom w:val="single" w:sz="4" w:space="0" w:color="auto"/>
              <w:right w:val="single" w:sz="8" w:space="0" w:color="auto"/>
            </w:tcBorders>
            <w:shd w:val="clear" w:color="auto" w:fill="FDE9D9"/>
          </w:tcPr>
          <w:p w14:paraId="141B040B" w14:textId="720BE18C" w:rsidR="00710FD5" w:rsidRPr="005801A8" w:rsidRDefault="00454D47" w:rsidP="001F6ABB">
            <w:pPr>
              <w:spacing w:before="60" w:after="60" w:line="240" w:lineRule="auto"/>
              <w:rPr>
                <w:rFonts w:eastAsiaTheme="minorEastAsia" w:cs="Arial"/>
                <w:color w:val="FDE9D9"/>
                <w:sz w:val="22"/>
                <w:szCs w:val="22"/>
              </w:rPr>
            </w:pPr>
            <w:r w:rsidRPr="005801A8">
              <w:rPr>
                <w:rFonts w:eastAsiaTheme="minorEastAsia" w:cs="Arial"/>
                <w:color w:val="FDE9D9"/>
                <w:sz w:val="22"/>
                <w:szCs w:val="22"/>
              </w:rPr>
              <w:t xml:space="preserve">Responsible and </w:t>
            </w:r>
            <w:r w:rsidR="005801A8" w:rsidRPr="005801A8">
              <w:rPr>
                <w:rFonts w:eastAsiaTheme="minorEastAsia" w:cs="Arial"/>
                <w:color w:val="FDE9D9"/>
                <w:sz w:val="16"/>
                <w:szCs w:val="16"/>
              </w:rPr>
              <w:t>Responsible and Involved Citizenship</w:t>
            </w:r>
          </w:p>
        </w:tc>
        <w:tc>
          <w:tcPr>
            <w:tcW w:w="4229"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6B76DEEE" w14:textId="28E9A518" w:rsidR="00710FD5" w:rsidRPr="00F3215B" w:rsidRDefault="0097230C" w:rsidP="0097230C">
            <w:pPr>
              <w:spacing w:before="60" w:after="60" w:line="240" w:lineRule="auto"/>
              <w:rPr>
                <w:rFonts w:cs="Arial"/>
                <w:sz w:val="22"/>
                <w:szCs w:val="22"/>
              </w:rPr>
            </w:pPr>
            <w:r w:rsidRPr="00F3215B">
              <w:rPr>
                <w:rFonts w:cs="Arial"/>
                <w:sz w:val="22"/>
                <w:szCs w:val="22"/>
              </w:rPr>
              <w:t xml:space="preserve">E. </w:t>
            </w:r>
            <w:r w:rsidR="00710FD5" w:rsidRPr="00F3215B">
              <w:rPr>
                <w:rFonts w:cs="Arial"/>
                <w:sz w:val="22"/>
                <w:szCs w:val="22"/>
              </w:rPr>
              <w:t>Demonstrate a commitment to personal and community health and wellness.</w:t>
            </w:r>
          </w:p>
        </w:tc>
        <w:tc>
          <w:tcPr>
            <w:tcW w:w="7917"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4A532E7F" w14:textId="77777777" w:rsidR="00710FD5" w:rsidRPr="00F3215B" w:rsidRDefault="00710FD5" w:rsidP="001F6ABB">
            <w:pPr>
              <w:pStyle w:val="ListParagraph"/>
              <w:numPr>
                <w:ilvl w:val="0"/>
                <w:numId w:val="3"/>
              </w:numPr>
              <w:spacing w:before="60" w:after="60" w:line="240" w:lineRule="auto"/>
              <w:ind w:left="252" w:hanging="252"/>
              <w:contextualSpacing w:val="0"/>
              <w:rPr>
                <w:rFonts w:ascii="Arial" w:hAnsi="Arial" w:cs="Arial"/>
                <w:sz w:val="22"/>
                <w:szCs w:val="22"/>
              </w:rPr>
            </w:pPr>
            <w:r w:rsidRPr="00F3215B">
              <w:rPr>
                <w:rFonts w:ascii="Arial" w:hAnsi="Arial" w:cs="Arial"/>
                <w:sz w:val="22"/>
                <w:szCs w:val="22"/>
              </w:rPr>
              <w:t>Make progress on, and continuously revisit a plan for personal health or wellness.</w:t>
            </w:r>
          </w:p>
        </w:tc>
      </w:tr>
      <w:tr w:rsidR="00710FD5" w:rsidRPr="001E0EC4" w14:paraId="464CF833" w14:textId="77777777" w:rsidTr="00F3215B">
        <w:trPr>
          <w:cantSplit/>
        </w:trPr>
        <w:tc>
          <w:tcPr>
            <w:tcW w:w="2159" w:type="dxa"/>
            <w:tcBorders>
              <w:top w:val="single" w:sz="4" w:space="0" w:color="auto"/>
              <w:bottom w:val="single" w:sz="4" w:space="0" w:color="auto"/>
            </w:tcBorders>
            <w:shd w:val="clear" w:color="auto" w:fill="F2DBDB" w:themeFill="accent2" w:themeFillTint="33"/>
          </w:tcPr>
          <w:p w14:paraId="4738A614" w14:textId="77777777" w:rsidR="00710FD5" w:rsidRPr="00F3215B" w:rsidRDefault="00710FD5" w:rsidP="001F6ABB">
            <w:pPr>
              <w:spacing w:before="60" w:after="60" w:line="240" w:lineRule="auto"/>
              <w:rPr>
                <w:rFonts w:cs="Arial"/>
                <w:sz w:val="22"/>
                <w:szCs w:val="22"/>
              </w:rPr>
            </w:pPr>
            <w:r w:rsidRPr="00F3215B">
              <w:rPr>
                <w:rFonts w:cs="Arial"/>
                <w:sz w:val="22"/>
                <w:szCs w:val="22"/>
              </w:rPr>
              <w:t>Informed and Integrative Thinking</w:t>
            </w:r>
          </w:p>
        </w:tc>
        <w:tc>
          <w:tcPr>
            <w:tcW w:w="4229"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3482C7F" w14:textId="210CE4CC" w:rsidR="00710FD5" w:rsidRPr="00F3215B" w:rsidRDefault="0097230C" w:rsidP="0097230C">
            <w:pPr>
              <w:spacing w:before="60" w:after="60" w:line="240" w:lineRule="auto"/>
              <w:rPr>
                <w:rFonts w:cs="Arial"/>
                <w:sz w:val="22"/>
                <w:szCs w:val="22"/>
              </w:rPr>
            </w:pPr>
            <w:r w:rsidRPr="00F3215B">
              <w:rPr>
                <w:rFonts w:cs="Arial"/>
                <w:sz w:val="22"/>
                <w:szCs w:val="22"/>
              </w:rPr>
              <w:t xml:space="preserve">A. </w:t>
            </w:r>
            <w:r w:rsidR="00710FD5" w:rsidRPr="00F3215B">
              <w:rPr>
                <w:rFonts w:cs="Arial"/>
                <w:sz w:val="22"/>
                <w:szCs w:val="22"/>
              </w:rPr>
              <w:t>Apply knowledge from various disciplines and contexts to real life situations.</w:t>
            </w:r>
          </w:p>
        </w:tc>
        <w:tc>
          <w:tcPr>
            <w:tcW w:w="7917"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2DFFF2B" w14:textId="77777777" w:rsidR="00710FD5" w:rsidRPr="00F3215B" w:rsidRDefault="00710FD5" w:rsidP="001F6ABB">
            <w:pPr>
              <w:pStyle w:val="ListParagraph"/>
              <w:numPr>
                <w:ilvl w:val="0"/>
                <w:numId w:val="3"/>
              </w:numPr>
              <w:spacing w:before="60" w:after="60" w:line="240" w:lineRule="auto"/>
              <w:ind w:left="252" w:hanging="252"/>
              <w:contextualSpacing w:val="0"/>
              <w:rPr>
                <w:rFonts w:ascii="Arial" w:eastAsia="Times New Roman" w:hAnsi="Arial" w:cs="Arial"/>
                <w:sz w:val="22"/>
                <w:szCs w:val="22"/>
              </w:rPr>
            </w:pPr>
            <w:r w:rsidRPr="00F3215B">
              <w:rPr>
                <w:rFonts w:ascii="Arial" w:hAnsi="Arial" w:cs="Arial"/>
                <w:sz w:val="22"/>
                <w:szCs w:val="22"/>
              </w:rPr>
              <w:t>Analyze real-life situations, data, patterns, texts, artifacts, or other products using knowledge from other disciplines and situations.</w:t>
            </w:r>
          </w:p>
        </w:tc>
      </w:tr>
      <w:tr w:rsidR="004D6681" w:rsidRPr="001E0EC4" w14:paraId="7081D500" w14:textId="77777777" w:rsidTr="00F3215B">
        <w:trPr>
          <w:cantSplit/>
        </w:trPr>
        <w:tc>
          <w:tcPr>
            <w:tcW w:w="2159" w:type="dxa"/>
            <w:tcBorders>
              <w:top w:val="single" w:sz="4" w:space="0" w:color="auto"/>
              <w:bottom w:val="nil"/>
            </w:tcBorders>
            <w:shd w:val="clear" w:color="auto" w:fill="F2DBDB" w:themeFill="accent2" w:themeFillTint="33"/>
          </w:tcPr>
          <w:p w14:paraId="11DAA5BB" w14:textId="2E1A3FD4" w:rsidR="004D6681" w:rsidRPr="001E0EC4" w:rsidRDefault="004D6681" w:rsidP="001F6ABB">
            <w:pPr>
              <w:spacing w:before="60" w:after="60" w:line="240" w:lineRule="auto"/>
              <w:rPr>
                <w:rFonts w:cs="Arial"/>
                <w:sz w:val="22"/>
                <w:szCs w:val="22"/>
              </w:rPr>
            </w:pPr>
            <w:r w:rsidRPr="001E0EC4">
              <w:rPr>
                <w:rFonts w:cs="Arial"/>
                <w:sz w:val="22"/>
                <w:szCs w:val="22"/>
              </w:rPr>
              <w:lastRenderedPageBreak/>
              <w:t>Informed and Integrative Thinking</w:t>
            </w:r>
          </w:p>
        </w:tc>
        <w:tc>
          <w:tcPr>
            <w:tcW w:w="4229"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C14AB50" w14:textId="041CEEC5" w:rsidR="004D6681" w:rsidRPr="0097230C" w:rsidRDefault="0097230C" w:rsidP="0097230C">
            <w:pPr>
              <w:spacing w:before="60" w:after="60" w:line="240" w:lineRule="auto"/>
              <w:rPr>
                <w:rFonts w:cs="Arial"/>
                <w:sz w:val="22"/>
                <w:szCs w:val="22"/>
              </w:rPr>
            </w:pPr>
            <w:r>
              <w:rPr>
                <w:rFonts w:cs="Arial"/>
                <w:sz w:val="22"/>
                <w:szCs w:val="22"/>
              </w:rPr>
              <w:t xml:space="preserve">C. </w:t>
            </w:r>
            <w:r w:rsidR="004D6681" w:rsidRPr="0097230C">
              <w:rPr>
                <w:rFonts w:cs="Arial"/>
                <w:sz w:val="22"/>
                <w:szCs w:val="22"/>
              </w:rPr>
              <w:t>Apply systems thinking to understand the interaction and influence of related parts on each other, and on outcomes.</w:t>
            </w:r>
          </w:p>
        </w:tc>
        <w:tc>
          <w:tcPr>
            <w:tcW w:w="7917"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FFCCE45" w14:textId="77777777" w:rsidR="004D6681" w:rsidRPr="001E0EC4" w:rsidRDefault="004D6681" w:rsidP="001F6ABB">
            <w:pPr>
              <w:pStyle w:val="ListParagraph"/>
              <w:numPr>
                <w:ilvl w:val="0"/>
                <w:numId w:val="3"/>
              </w:numPr>
              <w:spacing w:before="60" w:after="60" w:line="240" w:lineRule="auto"/>
              <w:ind w:left="252" w:hanging="252"/>
              <w:contextualSpacing w:val="0"/>
              <w:rPr>
                <w:rFonts w:ascii="Arial" w:hAnsi="Arial" w:cs="Arial"/>
                <w:sz w:val="22"/>
                <w:szCs w:val="22"/>
              </w:rPr>
            </w:pPr>
            <w:r w:rsidRPr="001E0EC4">
              <w:rPr>
                <w:rFonts w:ascii="Arial" w:hAnsi="Arial" w:cs="Arial"/>
                <w:sz w:val="22"/>
                <w:szCs w:val="22"/>
              </w:rPr>
              <w:t xml:space="preserve">Explain how the interactions of parts of a system influence </w:t>
            </w:r>
            <w:proofErr w:type="gramStart"/>
            <w:r w:rsidRPr="001E0EC4">
              <w:rPr>
                <w:rFonts w:ascii="Arial" w:hAnsi="Arial" w:cs="Arial"/>
                <w:sz w:val="22"/>
                <w:szCs w:val="22"/>
              </w:rPr>
              <w:t>outcomes</w:t>
            </w:r>
            <w:proofErr w:type="gramEnd"/>
            <w:r w:rsidRPr="001E0EC4">
              <w:rPr>
                <w:rFonts w:ascii="Arial" w:hAnsi="Arial" w:cs="Arial"/>
                <w:sz w:val="22"/>
                <w:szCs w:val="22"/>
              </w:rPr>
              <w:t>.</w:t>
            </w:r>
          </w:p>
        </w:tc>
      </w:tr>
      <w:tr w:rsidR="004D6681" w:rsidRPr="001E0EC4" w14:paraId="1DD2FE81" w14:textId="77777777" w:rsidTr="00F3215B">
        <w:trPr>
          <w:cantSplit/>
        </w:trPr>
        <w:tc>
          <w:tcPr>
            <w:tcW w:w="2159" w:type="dxa"/>
            <w:tcBorders>
              <w:top w:val="nil"/>
              <w:bottom w:val="single" w:sz="8" w:space="0" w:color="auto"/>
            </w:tcBorders>
            <w:shd w:val="clear" w:color="auto" w:fill="F2DBDB"/>
          </w:tcPr>
          <w:p w14:paraId="3FD55A16" w14:textId="0DAAD828" w:rsidR="004D6681" w:rsidRPr="005801A8" w:rsidRDefault="005801A8" w:rsidP="001F6ABB">
            <w:pPr>
              <w:spacing w:before="60" w:after="60" w:line="240" w:lineRule="auto"/>
              <w:rPr>
                <w:rFonts w:cs="Arial"/>
                <w:color w:val="F2DBDB"/>
                <w:sz w:val="22"/>
                <w:szCs w:val="22"/>
              </w:rPr>
            </w:pPr>
            <w:r w:rsidRPr="005801A8">
              <w:rPr>
                <w:rFonts w:cs="Arial"/>
                <w:color w:val="F2DBDB"/>
                <w:sz w:val="22"/>
                <w:szCs w:val="22"/>
              </w:rPr>
              <w:t>Informed and Integrative Thinking</w:t>
            </w:r>
          </w:p>
        </w:tc>
        <w:tc>
          <w:tcPr>
            <w:tcW w:w="4229"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6EDC5D8" w14:textId="02D01989" w:rsidR="004D6681" w:rsidRPr="0097230C" w:rsidRDefault="0097230C" w:rsidP="0097230C">
            <w:pPr>
              <w:spacing w:before="60" w:after="60" w:line="240" w:lineRule="auto"/>
              <w:rPr>
                <w:rFonts w:cs="Arial"/>
                <w:sz w:val="22"/>
                <w:szCs w:val="22"/>
              </w:rPr>
            </w:pPr>
            <w:r>
              <w:rPr>
                <w:rFonts w:cs="Arial"/>
                <w:sz w:val="22"/>
                <w:szCs w:val="22"/>
              </w:rPr>
              <w:t xml:space="preserve">E. </w:t>
            </w:r>
            <w:r w:rsidR="004D6681" w:rsidRPr="0097230C">
              <w:rPr>
                <w:rFonts w:cs="Arial"/>
                <w:sz w:val="22"/>
                <w:szCs w:val="22"/>
              </w:rPr>
              <w:t>Develop and use models to explain phenomena.</w:t>
            </w:r>
          </w:p>
        </w:tc>
        <w:tc>
          <w:tcPr>
            <w:tcW w:w="7917"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ACBF717" w14:textId="77777777" w:rsidR="004D6681" w:rsidRPr="001E0EC4" w:rsidRDefault="004D6681" w:rsidP="001F6ABB">
            <w:pPr>
              <w:pStyle w:val="ListParagraph"/>
              <w:numPr>
                <w:ilvl w:val="0"/>
                <w:numId w:val="3"/>
              </w:numPr>
              <w:spacing w:before="60" w:after="60" w:line="240" w:lineRule="auto"/>
              <w:ind w:left="252" w:hanging="252"/>
              <w:contextualSpacing w:val="0"/>
              <w:rPr>
                <w:rFonts w:ascii="Arial" w:hAnsi="Arial" w:cs="Arial"/>
                <w:sz w:val="22"/>
                <w:szCs w:val="22"/>
              </w:rPr>
            </w:pPr>
            <w:r w:rsidRPr="001E0EC4">
              <w:rPr>
                <w:rFonts w:ascii="Arial" w:hAnsi="Arial" w:cs="Arial"/>
                <w:sz w:val="22"/>
                <w:szCs w:val="22"/>
              </w:rPr>
              <w:t>Create and use an evidence-based model to explain a system or situation and analyze relationships within it.</w:t>
            </w:r>
          </w:p>
        </w:tc>
      </w:tr>
    </w:tbl>
    <w:p w14:paraId="26024191" w14:textId="2ED684E0" w:rsidR="008A58ED" w:rsidRPr="008A58ED" w:rsidRDefault="008A58ED" w:rsidP="009E29D3">
      <w:pPr>
        <w:pStyle w:val="Heading3"/>
        <w:rPr>
          <w:rFonts w:eastAsia="Franklin Gothic Demi"/>
        </w:rPr>
      </w:pPr>
      <w:r w:rsidRPr="008A58ED">
        <w:rPr>
          <w:rFonts w:eastAsia="Franklin Gothic Demi"/>
        </w:rPr>
        <w:t xml:space="preserve">Priority Performance Indicator: </w:t>
      </w:r>
      <w:r w:rsidR="00EE00E7">
        <w:rPr>
          <w:rFonts w:eastAsia="Franklin Gothic Demi"/>
        </w:rPr>
        <w:t>Credit</w:t>
      </w:r>
    </w:p>
    <w:p w14:paraId="3F9A1711" w14:textId="3B70867D" w:rsidR="008A58ED" w:rsidRPr="008A58ED" w:rsidRDefault="0094597A" w:rsidP="0055124F">
      <w:pPr>
        <w:spacing w:after="240" w:line="252" w:lineRule="auto"/>
        <w:rPr>
          <w:rFonts w:cs="Arial"/>
          <w:sz w:val="22"/>
          <w:szCs w:val="22"/>
        </w:rPr>
      </w:pPr>
      <w:r w:rsidRPr="0094597A">
        <w:rPr>
          <w:rFonts w:cs="Arial"/>
          <w:sz w:val="22"/>
          <w:szCs w:val="22"/>
        </w:rPr>
        <w:t>Examine different types of credit and how credit grace periods, methods of interest calculation, the cost of carrying a balance forward, and fees affect borrowing costs. (Credit 12-1, 2, 3, 6-13)</w:t>
      </w:r>
    </w:p>
    <w:tbl>
      <w:tblPr>
        <w:tblStyle w:val="TableGrid"/>
        <w:tblW w:w="14305" w:type="dxa"/>
        <w:tblLook w:val="04A0" w:firstRow="1" w:lastRow="0" w:firstColumn="1" w:lastColumn="0" w:noHBand="0" w:noVBand="1"/>
      </w:tblPr>
      <w:tblGrid>
        <w:gridCol w:w="2159"/>
        <w:gridCol w:w="4229"/>
        <w:gridCol w:w="7917"/>
      </w:tblGrid>
      <w:tr w:rsidR="00F3215B" w:rsidRPr="00E70622" w14:paraId="130A941D" w14:textId="77777777" w:rsidTr="00F3215B">
        <w:trPr>
          <w:cantSplit/>
          <w:tblHeader/>
        </w:trPr>
        <w:tc>
          <w:tcPr>
            <w:tcW w:w="2159" w:type="dxa"/>
            <w:tcBorders>
              <w:top w:val="single" w:sz="4" w:space="0" w:color="auto"/>
              <w:bottom w:val="single" w:sz="4" w:space="0" w:color="auto"/>
            </w:tcBorders>
            <w:vAlign w:val="center"/>
          </w:tcPr>
          <w:p w14:paraId="4C23D779" w14:textId="77777777" w:rsidR="00F3215B" w:rsidRPr="00E70622" w:rsidRDefault="00F3215B" w:rsidP="00CF3773">
            <w:pPr>
              <w:spacing w:before="60" w:after="60" w:line="240" w:lineRule="auto"/>
              <w:rPr>
                <w:rFonts w:cs="Arial"/>
                <w:sz w:val="22"/>
                <w:szCs w:val="22"/>
              </w:rPr>
            </w:pPr>
            <w:r w:rsidRPr="00DA4EFD">
              <w:rPr>
                <w:rFonts w:cs="Arial"/>
                <w:b/>
                <w:bCs w:val="0"/>
                <w:sz w:val="22"/>
                <w:szCs w:val="22"/>
              </w:rPr>
              <w:t>Transferable Skill(s)</w:t>
            </w:r>
          </w:p>
        </w:tc>
        <w:tc>
          <w:tcPr>
            <w:tcW w:w="4229" w:type="dxa"/>
            <w:tcBorders>
              <w:top w:val="single" w:sz="4" w:space="0" w:color="auto"/>
            </w:tcBorders>
            <w:vAlign w:val="center"/>
          </w:tcPr>
          <w:p w14:paraId="160E2509" w14:textId="77777777" w:rsidR="00F3215B" w:rsidRPr="00E70622" w:rsidRDefault="00F3215B" w:rsidP="00CF3773">
            <w:pPr>
              <w:spacing w:before="60" w:after="60" w:line="240" w:lineRule="auto"/>
              <w:rPr>
                <w:rFonts w:cs="Arial"/>
                <w:sz w:val="22"/>
                <w:szCs w:val="22"/>
              </w:rPr>
            </w:pPr>
            <w:r w:rsidRPr="00DA4EFD">
              <w:rPr>
                <w:rFonts w:cs="Arial"/>
                <w:b/>
                <w:bCs w:val="0"/>
                <w:sz w:val="22"/>
                <w:szCs w:val="22"/>
              </w:rPr>
              <w:t>Performance Indicator for Transferable Skill Scoring Criteria</w:t>
            </w:r>
          </w:p>
        </w:tc>
        <w:tc>
          <w:tcPr>
            <w:tcW w:w="7917" w:type="dxa"/>
            <w:tcBorders>
              <w:top w:val="single" w:sz="4" w:space="0" w:color="auto"/>
            </w:tcBorders>
            <w:vAlign w:val="center"/>
          </w:tcPr>
          <w:p w14:paraId="37AF8936" w14:textId="77777777" w:rsidR="00F3215B" w:rsidRPr="00E70622" w:rsidRDefault="00F3215B" w:rsidP="00CF3773">
            <w:pPr>
              <w:spacing w:before="60" w:after="60" w:line="240" w:lineRule="auto"/>
              <w:rPr>
                <w:rFonts w:cs="Arial"/>
                <w:b/>
                <w:bCs w:val="0"/>
                <w:sz w:val="22"/>
                <w:szCs w:val="22"/>
              </w:rPr>
            </w:pPr>
            <w:r w:rsidRPr="00E70622">
              <w:rPr>
                <w:rFonts w:cs="Arial"/>
                <w:b/>
                <w:bCs w:val="0"/>
                <w:sz w:val="22"/>
                <w:szCs w:val="22"/>
              </w:rPr>
              <w:t>Proficient Criteria (from Transferable Skill Scoring Criteria)</w:t>
            </w:r>
          </w:p>
          <w:p w14:paraId="642FA645" w14:textId="77777777" w:rsidR="00F3215B" w:rsidRPr="00E70622" w:rsidRDefault="00F3215B" w:rsidP="00CF3773">
            <w:pPr>
              <w:spacing w:before="60" w:after="60" w:line="240" w:lineRule="auto"/>
              <w:rPr>
                <w:rFonts w:cs="Arial"/>
                <w:b/>
                <w:bCs w:val="0"/>
                <w:sz w:val="22"/>
                <w:szCs w:val="22"/>
              </w:rPr>
            </w:pPr>
            <w:r w:rsidRPr="00E70622">
              <w:rPr>
                <w:rFonts w:cs="Arial"/>
                <w:b/>
                <w:bCs w:val="0"/>
                <w:i/>
                <w:sz w:val="22"/>
                <w:szCs w:val="22"/>
              </w:rPr>
              <w:t>I can…</w:t>
            </w:r>
          </w:p>
        </w:tc>
      </w:tr>
      <w:tr w:rsidR="00B43EF4" w:rsidRPr="00B43EF4" w14:paraId="7FB3F65B" w14:textId="77777777" w:rsidTr="00F3215B">
        <w:tc>
          <w:tcPr>
            <w:tcW w:w="2159"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3CB8E91" w14:textId="77777777" w:rsidR="00B43EF4" w:rsidRPr="00B43EF4" w:rsidRDefault="00B43EF4" w:rsidP="001F6ABB">
            <w:pPr>
              <w:spacing w:before="60" w:after="60" w:line="240" w:lineRule="auto"/>
              <w:rPr>
                <w:rFonts w:cs="Arial"/>
                <w:sz w:val="22"/>
                <w:szCs w:val="22"/>
              </w:rPr>
            </w:pPr>
            <w:r w:rsidRPr="00B43EF4">
              <w:rPr>
                <w:rFonts w:eastAsiaTheme="minorEastAsia" w:cs="Arial"/>
                <w:sz w:val="22"/>
                <w:szCs w:val="22"/>
              </w:rPr>
              <w:t>Self-Direction</w:t>
            </w:r>
          </w:p>
        </w:tc>
        <w:tc>
          <w:tcPr>
            <w:tcW w:w="4229"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3292EC8" w14:textId="524267BC" w:rsidR="00B43EF4" w:rsidRPr="0097230C" w:rsidRDefault="0097230C" w:rsidP="0097230C">
            <w:pPr>
              <w:spacing w:before="60" w:after="60" w:line="240" w:lineRule="auto"/>
              <w:rPr>
                <w:rFonts w:cs="Arial"/>
                <w:sz w:val="22"/>
                <w:szCs w:val="22"/>
              </w:rPr>
            </w:pPr>
            <w:r>
              <w:rPr>
                <w:rFonts w:cs="Arial"/>
                <w:sz w:val="22"/>
                <w:szCs w:val="22"/>
              </w:rPr>
              <w:t xml:space="preserve">B. </w:t>
            </w:r>
            <w:r w:rsidR="00B43EF4" w:rsidRPr="0097230C">
              <w:rPr>
                <w:rFonts w:cs="Arial"/>
                <w:sz w:val="22"/>
                <w:szCs w:val="22"/>
              </w:rPr>
              <w:t>Apply knowledge in familiar and new contexts.</w:t>
            </w:r>
          </w:p>
        </w:tc>
        <w:tc>
          <w:tcPr>
            <w:tcW w:w="7917"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DF4B442" w14:textId="77777777" w:rsidR="00B43EF4" w:rsidRPr="00B43EF4" w:rsidRDefault="00B43EF4" w:rsidP="001F6ABB">
            <w:pPr>
              <w:pStyle w:val="ListParagraph"/>
              <w:numPr>
                <w:ilvl w:val="0"/>
                <w:numId w:val="3"/>
              </w:numPr>
              <w:spacing w:before="60" w:after="60" w:line="240" w:lineRule="auto"/>
              <w:ind w:left="256" w:hanging="270"/>
              <w:contextualSpacing w:val="0"/>
              <w:rPr>
                <w:rFonts w:ascii="Arial" w:hAnsi="Arial" w:cs="Arial"/>
                <w:sz w:val="22"/>
                <w:szCs w:val="22"/>
              </w:rPr>
            </w:pPr>
            <w:r w:rsidRPr="00B43EF4">
              <w:rPr>
                <w:rFonts w:ascii="Arial" w:hAnsi="Arial" w:cs="Arial"/>
                <w:sz w:val="22"/>
                <w:szCs w:val="22"/>
              </w:rPr>
              <w:t xml:space="preserve">Apply </w:t>
            </w:r>
            <w:r w:rsidRPr="00B43EF4">
              <w:rPr>
                <w:rFonts w:ascii="Arial" w:hAnsi="Arial" w:cs="Arial"/>
                <w:sz w:val="22"/>
                <w:szCs w:val="22"/>
                <w:shd w:val="clear" w:color="auto" w:fill="E5DFEC" w:themeFill="accent4" w:themeFillTint="33"/>
              </w:rPr>
              <w:t>a concept to</w:t>
            </w:r>
            <w:r w:rsidRPr="00B43EF4">
              <w:rPr>
                <w:rFonts w:ascii="Arial" w:hAnsi="Arial" w:cs="Arial"/>
                <w:sz w:val="22"/>
                <w:szCs w:val="22"/>
              </w:rPr>
              <w:t xml:space="preserve"> a new or familiar context or settings.</w:t>
            </w:r>
          </w:p>
        </w:tc>
      </w:tr>
      <w:tr w:rsidR="00B43EF4" w:rsidRPr="00B43EF4" w14:paraId="6EC3E317" w14:textId="77777777" w:rsidTr="00F3215B">
        <w:tc>
          <w:tcPr>
            <w:tcW w:w="2159"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5FEEB9C" w14:textId="77777777" w:rsidR="00B43EF4" w:rsidRPr="00B43EF4" w:rsidRDefault="00B43EF4" w:rsidP="001F6ABB">
            <w:pPr>
              <w:spacing w:before="60" w:after="60" w:line="240" w:lineRule="auto"/>
              <w:rPr>
                <w:rFonts w:eastAsiaTheme="minorEastAsia" w:cs="Arial"/>
                <w:sz w:val="22"/>
                <w:szCs w:val="22"/>
              </w:rPr>
            </w:pPr>
            <w:r w:rsidRPr="00B43EF4">
              <w:rPr>
                <w:rFonts w:eastAsiaTheme="minorEastAsia" w:cs="Arial"/>
                <w:sz w:val="22"/>
                <w:szCs w:val="22"/>
              </w:rPr>
              <w:t>Creative and Practical Problem-Solving</w:t>
            </w:r>
          </w:p>
        </w:tc>
        <w:tc>
          <w:tcPr>
            <w:tcW w:w="4229"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FA17E8A" w14:textId="7F3B3CDE" w:rsidR="00B43EF4" w:rsidRPr="0097230C" w:rsidRDefault="0097230C" w:rsidP="0097230C">
            <w:pPr>
              <w:spacing w:before="60" w:after="60" w:line="240" w:lineRule="auto"/>
              <w:rPr>
                <w:rFonts w:cs="Arial"/>
                <w:sz w:val="22"/>
                <w:szCs w:val="22"/>
              </w:rPr>
            </w:pPr>
            <w:r>
              <w:rPr>
                <w:rFonts w:cs="Arial"/>
                <w:sz w:val="22"/>
                <w:szCs w:val="22"/>
              </w:rPr>
              <w:t xml:space="preserve">C. </w:t>
            </w:r>
            <w:r w:rsidR="00B43EF4" w:rsidRPr="0097230C">
              <w:rPr>
                <w:rFonts w:cs="Arial"/>
                <w:sz w:val="22"/>
                <w:szCs w:val="22"/>
              </w:rPr>
              <w:t>Identify patterns, trends, and relationships that apply to solutions.</w:t>
            </w:r>
          </w:p>
        </w:tc>
        <w:tc>
          <w:tcPr>
            <w:tcW w:w="7917"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18036D2" w14:textId="77777777" w:rsidR="00B43EF4" w:rsidRPr="00B43EF4" w:rsidRDefault="00B43EF4" w:rsidP="001F6ABB">
            <w:pPr>
              <w:pStyle w:val="ListParagraph"/>
              <w:numPr>
                <w:ilvl w:val="0"/>
                <w:numId w:val="3"/>
              </w:numPr>
              <w:spacing w:before="60" w:after="60" w:line="240" w:lineRule="auto"/>
              <w:ind w:left="256" w:hanging="270"/>
              <w:contextualSpacing w:val="0"/>
              <w:rPr>
                <w:rFonts w:ascii="Arial" w:hAnsi="Arial" w:cs="Arial"/>
                <w:sz w:val="22"/>
                <w:szCs w:val="22"/>
              </w:rPr>
            </w:pPr>
            <w:r w:rsidRPr="00B43EF4">
              <w:rPr>
                <w:rFonts w:ascii="Arial" w:hAnsi="Arial" w:cs="Arial"/>
                <w:sz w:val="22"/>
                <w:szCs w:val="22"/>
              </w:rPr>
              <w:t xml:space="preserve">Explain patterns and/or trends (including outliers) in the data </w:t>
            </w:r>
            <w:r w:rsidRPr="00B43EF4">
              <w:rPr>
                <w:rFonts w:ascii="Arial" w:eastAsiaTheme="minorHAnsi" w:hAnsi="Arial" w:cs="Arial"/>
                <w:sz w:val="22"/>
                <w:szCs w:val="22"/>
              </w:rPr>
              <w:t>and the relationship to the proposed solution.</w:t>
            </w:r>
          </w:p>
        </w:tc>
      </w:tr>
      <w:tr w:rsidR="00B43EF4" w:rsidRPr="00B43EF4" w14:paraId="0F391E4F" w14:textId="77777777" w:rsidTr="00F3215B">
        <w:tc>
          <w:tcPr>
            <w:tcW w:w="2159" w:type="dxa"/>
            <w:tcBorders>
              <w:top w:val="single" w:sz="8" w:space="0" w:color="auto"/>
              <w:bottom w:val="single" w:sz="8" w:space="0" w:color="auto"/>
            </w:tcBorders>
            <w:shd w:val="clear" w:color="auto" w:fill="F2DBDB" w:themeFill="accent2" w:themeFillTint="33"/>
          </w:tcPr>
          <w:p w14:paraId="6BEBCA29" w14:textId="77777777" w:rsidR="00B43EF4" w:rsidRPr="00B43EF4" w:rsidRDefault="00B43EF4" w:rsidP="001F6ABB">
            <w:pPr>
              <w:spacing w:before="60" w:after="60" w:line="240" w:lineRule="auto"/>
              <w:rPr>
                <w:rFonts w:cs="Arial"/>
                <w:sz w:val="22"/>
                <w:szCs w:val="22"/>
              </w:rPr>
            </w:pPr>
            <w:r w:rsidRPr="00B43EF4">
              <w:rPr>
                <w:rFonts w:cs="Arial"/>
                <w:sz w:val="22"/>
                <w:szCs w:val="22"/>
              </w:rPr>
              <w:t>Informed and Integrative Thinking</w:t>
            </w:r>
          </w:p>
        </w:tc>
        <w:tc>
          <w:tcPr>
            <w:tcW w:w="4229"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FB77ACF" w14:textId="41F36022" w:rsidR="00B43EF4" w:rsidRPr="0097230C" w:rsidRDefault="0097230C" w:rsidP="0097230C">
            <w:pPr>
              <w:spacing w:before="60" w:after="60" w:line="240" w:lineRule="auto"/>
              <w:rPr>
                <w:rFonts w:cs="Arial"/>
                <w:sz w:val="22"/>
                <w:szCs w:val="22"/>
              </w:rPr>
            </w:pPr>
            <w:r>
              <w:rPr>
                <w:rFonts w:cs="Arial"/>
                <w:sz w:val="22"/>
                <w:szCs w:val="22"/>
              </w:rPr>
              <w:t xml:space="preserve">A. </w:t>
            </w:r>
            <w:r w:rsidR="00B43EF4" w:rsidRPr="0097230C">
              <w:rPr>
                <w:rFonts w:cs="Arial"/>
                <w:sz w:val="22"/>
                <w:szCs w:val="22"/>
              </w:rPr>
              <w:t>Develop and use models to explain phenomena.</w:t>
            </w:r>
          </w:p>
        </w:tc>
        <w:tc>
          <w:tcPr>
            <w:tcW w:w="7917"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CEF310A" w14:textId="77777777" w:rsidR="00B43EF4" w:rsidRPr="00B43EF4" w:rsidRDefault="00B43EF4" w:rsidP="001F6ABB">
            <w:pPr>
              <w:pStyle w:val="ListParagraph"/>
              <w:numPr>
                <w:ilvl w:val="0"/>
                <w:numId w:val="3"/>
              </w:numPr>
              <w:spacing w:before="60" w:after="60" w:line="240" w:lineRule="auto"/>
              <w:ind w:left="256" w:hanging="270"/>
              <w:contextualSpacing w:val="0"/>
              <w:rPr>
                <w:rFonts w:ascii="Arial" w:hAnsi="Arial" w:cs="Arial"/>
                <w:sz w:val="22"/>
                <w:szCs w:val="22"/>
              </w:rPr>
            </w:pPr>
            <w:r w:rsidRPr="00B43EF4">
              <w:rPr>
                <w:rFonts w:ascii="Arial" w:hAnsi="Arial" w:cs="Arial"/>
                <w:sz w:val="22"/>
                <w:szCs w:val="22"/>
              </w:rPr>
              <w:t>Create and use an evidence-based model to explain a system or situation and analyze relationships within it.</w:t>
            </w:r>
          </w:p>
        </w:tc>
      </w:tr>
    </w:tbl>
    <w:p w14:paraId="73EC15C7" w14:textId="77777777" w:rsidR="009B1D92" w:rsidRDefault="009B1D92">
      <w:pPr>
        <w:spacing w:before="0" w:after="200" w:line="276" w:lineRule="auto"/>
        <w:rPr>
          <w:rFonts w:ascii="Franklin Gothic Heavy" w:eastAsia="Franklin Gothic Demi" w:hAnsi="Franklin Gothic Heavy"/>
          <w:bCs w:val="0"/>
        </w:rPr>
      </w:pPr>
      <w:r>
        <w:rPr>
          <w:rFonts w:eastAsia="Franklin Gothic Demi"/>
        </w:rPr>
        <w:br w:type="page"/>
      </w:r>
    </w:p>
    <w:p w14:paraId="5E902ADF" w14:textId="48EA6032" w:rsidR="008A58ED" w:rsidRPr="008A58ED" w:rsidRDefault="008A58ED" w:rsidP="009B1D92">
      <w:pPr>
        <w:pStyle w:val="Heading3"/>
        <w:rPr>
          <w:rFonts w:ascii="Palatino Linotype" w:hAnsi="Palatino Linotype"/>
          <w:sz w:val="22"/>
          <w:szCs w:val="22"/>
        </w:rPr>
      </w:pPr>
      <w:r w:rsidRPr="008A58ED">
        <w:rPr>
          <w:rFonts w:eastAsia="Franklin Gothic Demi"/>
        </w:rPr>
        <w:lastRenderedPageBreak/>
        <w:t xml:space="preserve">Priority Performance Indicator: </w:t>
      </w:r>
      <w:r w:rsidR="00300961">
        <w:rPr>
          <w:rFonts w:eastAsia="Franklin Gothic Demi"/>
        </w:rPr>
        <w:t>Savings</w:t>
      </w:r>
    </w:p>
    <w:p w14:paraId="59237F7E" w14:textId="067D8E74" w:rsidR="00FC6580" w:rsidRPr="00786196" w:rsidRDefault="00300961" w:rsidP="00786196">
      <w:pPr>
        <w:spacing w:after="240" w:line="252" w:lineRule="auto"/>
        <w:rPr>
          <w:rFonts w:cs="Arial"/>
          <w:sz w:val="22"/>
          <w:szCs w:val="22"/>
        </w:rPr>
      </w:pPr>
      <w:r w:rsidRPr="00300961">
        <w:rPr>
          <w:rFonts w:cs="Arial"/>
          <w:sz w:val="22"/>
          <w:szCs w:val="22"/>
        </w:rPr>
        <w:t>Evaluate the costs and benefits of saving, including, but not limited to, type of account and institution, interest, tax incentives, and effects of inflation. (Saving 12-1, 2, 4, 5; EI 12-9)</w:t>
      </w:r>
    </w:p>
    <w:tbl>
      <w:tblPr>
        <w:tblStyle w:val="TableGrid"/>
        <w:tblW w:w="14305" w:type="dxa"/>
        <w:tblLook w:val="04A0" w:firstRow="1" w:lastRow="0" w:firstColumn="1" w:lastColumn="0" w:noHBand="0" w:noVBand="1"/>
      </w:tblPr>
      <w:tblGrid>
        <w:gridCol w:w="2159"/>
        <w:gridCol w:w="4229"/>
        <w:gridCol w:w="7917"/>
      </w:tblGrid>
      <w:tr w:rsidR="00F3215B" w:rsidRPr="00E70622" w14:paraId="23AEA4FF" w14:textId="77777777" w:rsidTr="00F3215B">
        <w:trPr>
          <w:cantSplit/>
          <w:tblHeader/>
        </w:trPr>
        <w:tc>
          <w:tcPr>
            <w:tcW w:w="2159" w:type="dxa"/>
            <w:tcBorders>
              <w:top w:val="single" w:sz="4" w:space="0" w:color="auto"/>
              <w:bottom w:val="single" w:sz="4" w:space="0" w:color="auto"/>
            </w:tcBorders>
            <w:vAlign w:val="center"/>
          </w:tcPr>
          <w:p w14:paraId="4FCF7CEF" w14:textId="77777777" w:rsidR="00F3215B" w:rsidRPr="00E70622" w:rsidRDefault="00F3215B" w:rsidP="00CF3773">
            <w:pPr>
              <w:spacing w:before="60" w:after="60" w:line="240" w:lineRule="auto"/>
              <w:rPr>
                <w:rFonts w:cs="Arial"/>
                <w:sz w:val="22"/>
                <w:szCs w:val="22"/>
              </w:rPr>
            </w:pPr>
            <w:r w:rsidRPr="00DA4EFD">
              <w:rPr>
                <w:rFonts w:cs="Arial"/>
                <w:b/>
                <w:bCs w:val="0"/>
                <w:sz w:val="22"/>
                <w:szCs w:val="22"/>
              </w:rPr>
              <w:t>Transferable Skill(s)</w:t>
            </w:r>
          </w:p>
        </w:tc>
        <w:tc>
          <w:tcPr>
            <w:tcW w:w="4229" w:type="dxa"/>
            <w:tcBorders>
              <w:top w:val="single" w:sz="4" w:space="0" w:color="auto"/>
            </w:tcBorders>
            <w:vAlign w:val="center"/>
          </w:tcPr>
          <w:p w14:paraId="65F8ADD2" w14:textId="77777777" w:rsidR="00F3215B" w:rsidRPr="00E70622" w:rsidRDefault="00F3215B" w:rsidP="00CF3773">
            <w:pPr>
              <w:spacing w:before="60" w:after="60" w:line="240" w:lineRule="auto"/>
              <w:rPr>
                <w:rFonts w:cs="Arial"/>
                <w:sz w:val="22"/>
                <w:szCs w:val="22"/>
              </w:rPr>
            </w:pPr>
            <w:r w:rsidRPr="00DA4EFD">
              <w:rPr>
                <w:rFonts w:cs="Arial"/>
                <w:b/>
                <w:bCs w:val="0"/>
                <w:sz w:val="22"/>
                <w:szCs w:val="22"/>
              </w:rPr>
              <w:t>Performance Indicator for Transferable Skill Scoring Criteria</w:t>
            </w:r>
          </w:p>
        </w:tc>
        <w:tc>
          <w:tcPr>
            <w:tcW w:w="7917" w:type="dxa"/>
            <w:tcBorders>
              <w:top w:val="single" w:sz="4" w:space="0" w:color="auto"/>
            </w:tcBorders>
            <w:vAlign w:val="center"/>
          </w:tcPr>
          <w:p w14:paraId="103138B1" w14:textId="77777777" w:rsidR="00F3215B" w:rsidRPr="00E70622" w:rsidRDefault="00F3215B" w:rsidP="00CF3773">
            <w:pPr>
              <w:spacing w:before="60" w:after="60" w:line="240" w:lineRule="auto"/>
              <w:rPr>
                <w:rFonts w:cs="Arial"/>
                <w:b/>
                <w:bCs w:val="0"/>
                <w:sz w:val="22"/>
                <w:szCs w:val="22"/>
              </w:rPr>
            </w:pPr>
            <w:r w:rsidRPr="00E70622">
              <w:rPr>
                <w:rFonts w:cs="Arial"/>
                <w:b/>
                <w:bCs w:val="0"/>
                <w:sz w:val="22"/>
                <w:szCs w:val="22"/>
              </w:rPr>
              <w:t>Proficient Criteria (from Transferable Skill Scoring Criteria)</w:t>
            </w:r>
          </w:p>
          <w:p w14:paraId="4B58AB40" w14:textId="77777777" w:rsidR="00F3215B" w:rsidRPr="00E70622" w:rsidRDefault="00F3215B" w:rsidP="00CF3773">
            <w:pPr>
              <w:spacing w:before="60" w:after="60" w:line="240" w:lineRule="auto"/>
              <w:rPr>
                <w:rFonts w:cs="Arial"/>
                <w:b/>
                <w:bCs w:val="0"/>
                <w:sz w:val="22"/>
                <w:szCs w:val="22"/>
              </w:rPr>
            </w:pPr>
            <w:r w:rsidRPr="00E70622">
              <w:rPr>
                <w:rFonts w:cs="Arial"/>
                <w:b/>
                <w:bCs w:val="0"/>
                <w:i/>
                <w:sz w:val="22"/>
                <w:szCs w:val="22"/>
              </w:rPr>
              <w:t>I can…</w:t>
            </w:r>
          </w:p>
        </w:tc>
      </w:tr>
      <w:tr w:rsidR="001F6ABB" w:rsidRPr="001755D7" w14:paraId="4A86C77E" w14:textId="77777777" w:rsidTr="00F3215B">
        <w:tc>
          <w:tcPr>
            <w:tcW w:w="2159"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5412096" w14:textId="77777777" w:rsidR="001F6ABB" w:rsidRPr="005801A8" w:rsidRDefault="001F6ABB" w:rsidP="00AC5981">
            <w:pPr>
              <w:spacing w:before="60" w:after="60" w:line="240" w:lineRule="auto"/>
              <w:rPr>
                <w:rFonts w:cstheme="minorHAnsi"/>
                <w:sz w:val="22"/>
                <w:szCs w:val="22"/>
              </w:rPr>
            </w:pPr>
            <w:r w:rsidRPr="005801A8">
              <w:rPr>
                <w:rFonts w:eastAsiaTheme="minorEastAsia"/>
                <w:sz w:val="22"/>
                <w:szCs w:val="22"/>
              </w:rPr>
              <w:t>Self-Direction</w:t>
            </w:r>
          </w:p>
        </w:tc>
        <w:tc>
          <w:tcPr>
            <w:tcW w:w="4229"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E8BFD53" w14:textId="746696D8" w:rsidR="001F6ABB" w:rsidRPr="0097230C" w:rsidRDefault="0097230C" w:rsidP="0097230C">
            <w:pPr>
              <w:spacing w:before="60" w:after="60" w:line="240" w:lineRule="auto"/>
              <w:rPr>
                <w:rFonts w:cs="Arial"/>
                <w:sz w:val="22"/>
                <w:szCs w:val="22"/>
              </w:rPr>
            </w:pPr>
            <w:r>
              <w:rPr>
                <w:rFonts w:cs="Arial"/>
                <w:sz w:val="22"/>
                <w:szCs w:val="22"/>
              </w:rPr>
              <w:t xml:space="preserve">G. </w:t>
            </w:r>
            <w:r w:rsidR="001F6ABB" w:rsidRPr="0097230C">
              <w:rPr>
                <w:rFonts w:cs="Arial"/>
                <w:sz w:val="22"/>
                <w:szCs w:val="22"/>
              </w:rPr>
              <w:t>Apply knowledge in familiar and new contexts.</w:t>
            </w:r>
          </w:p>
        </w:tc>
        <w:tc>
          <w:tcPr>
            <w:tcW w:w="7917"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B822307" w14:textId="77777777" w:rsidR="001F6ABB" w:rsidRPr="00424184" w:rsidRDefault="001F6ABB" w:rsidP="00DB143E">
            <w:pPr>
              <w:pStyle w:val="ListParagraph"/>
              <w:numPr>
                <w:ilvl w:val="0"/>
                <w:numId w:val="3"/>
              </w:numPr>
              <w:spacing w:before="60" w:after="60" w:line="240" w:lineRule="auto"/>
              <w:ind w:left="256" w:hanging="270"/>
              <w:contextualSpacing w:val="0"/>
              <w:rPr>
                <w:rFonts w:ascii="Arial" w:hAnsi="Arial" w:cs="Arial"/>
                <w:sz w:val="22"/>
                <w:szCs w:val="22"/>
              </w:rPr>
            </w:pPr>
            <w:r w:rsidRPr="00424184">
              <w:rPr>
                <w:rFonts w:ascii="Arial" w:hAnsi="Arial" w:cs="Arial"/>
                <w:sz w:val="22"/>
                <w:szCs w:val="22"/>
              </w:rPr>
              <w:t xml:space="preserve">Apply </w:t>
            </w:r>
            <w:r w:rsidRPr="00424184">
              <w:rPr>
                <w:rFonts w:ascii="Arial" w:hAnsi="Arial" w:cs="Arial"/>
                <w:sz w:val="22"/>
                <w:szCs w:val="22"/>
                <w:shd w:val="clear" w:color="auto" w:fill="E5DFEC" w:themeFill="accent4" w:themeFillTint="33"/>
              </w:rPr>
              <w:t>a concept to</w:t>
            </w:r>
            <w:r w:rsidRPr="00424184">
              <w:rPr>
                <w:rFonts w:ascii="Arial" w:hAnsi="Arial" w:cs="Arial"/>
                <w:sz w:val="22"/>
                <w:szCs w:val="22"/>
              </w:rPr>
              <w:t xml:space="preserve"> a new or familiar context or settings.</w:t>
            </w:r>
          </w:p>
        </w:tc>
      </w:tr>
      <w:tr w:rsidR="001F6ABB" w:rsidRPr="001755D7" w14:paraId="3F325749" w14:textId="77777777" w:rsidTr="00F3215B">
        <w:tc>
          <w:tcPr>
            <w:tcW w:w="2159"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FA001AB" w14:textId="77777777" w:rsidR="001F6ABB" w:rsidRPr="005801A8" w:rsidRDefault="001F6ABB" w:rsidP="00AC5981">
            <w:pPr>
              <w:spacing w:before="60" w:after="60" w:line="240" w:lineRule="auto"/>
              <w:rPr>
                <w:rFonts w:eastAsiaTheme="minorEastAsia"/>
                <w:sz w:val="22"/>
                <w:szCs w:val="22"/>
              </w:rPr>
            </w:pPr>
            <w:r w:rsidRPr="005801A8">
              <w:rPr>
                <w:rFonts w:eastAsiaTheme="minorEastAsia"/>
                <w:sz w:val="22"/>
                <w:szCs w:val="22"/>
              </w:rPr>
              <w:t>Creative and Practical Problem-Solving</w:t>
            </w:r>
          </w:p>
        </w:tc>
        <w:tc>
          <w:tcPr>
            <w:tcW w:w="4229"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86CCF3F" w14:textId="00D4B45E" w:rsidR="001F6ABB" w:rsidRPr="0097230C" w:rsidRDefault="0097230C" w:rsidP="0097230C">
            <w:pPr>
              <w:spacing w:before="60" w:after="60" w:line="240" w:lineRule="auto"/>
              <w:rPr>
                <w:rFonts w:cs="Arial"/>
                <w:sz w:val="22"/>
                <w:szCs w:val="22"/>
              </w:rPr>
            </w:pPr>
            <w:r>
              <w:rPr>
                <w:rFonts w:cs="Arial"/>
                <w:sz w:val="22"/>
                <w:szCs w:val="22"/>
              </w:rPr>
              <w:t xml:space="preserve">A. </w:t>
            </w:r>
            <w:r w:rsidR="001F6ABB" w:rsidRPr="0097230C">
              <w:rPr>
                <w:rFonts w:cs="Arial"/>
                <w:sz w:val="22"/>
                <w:szCs w:val="22"/>
              </w:rPr>
              <w:t xml:space="preserve">Observe and evaluate situations </w:t>
            </w:r>
            <w:proofErr w:type="gramStart"/>
            <w:r w:rsidR="001F6ABB" w:rsidRPr="0097230C">
              <w:rPr>
                <w:rFonts w:cs="Arial"/>
                <w:sz w:val="22"/>
                <w:szCs w:val="22"/>
              </w:rPr>
              <w:t>in order to</w:t>
            </w:r>
            <w:proofErr w:type="gramEnd"/>
            <w:r w:rsidR="001F6ABB" w:rsidRPr="0097230C">
              <w:rPr>
                <w:rFonts w:cs="Arial"/>
                <w:sz w:val="22"/>
                <w:szCs w:val="22"/>
              </w:rPr>
              <w:t xml:space="preserve"> define problems.</w:t>
            </w:r>
          </w:p>
        </w:tc>
        <w:tc>
          <w:tcPr>
            <w:tcW w:w="7917"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1575A5B" w14:textId="77777777" w:rsidR="001F6ABB" w:rsidRPr="00424184" w:rsidRDefault="001F6ABB" w:rsidP="00DB143E">
            <w:pPr>
              <w:pStyle w:val="ListParagraph"/>
              <w:numPr>
                <w:ilvl w:val="0"/>
                <w:numId w:val="3"/>
              </w:numPr>
              <w:spacing w:before="60" w:after="60" w:line="240" w:lineRule="auto"/>
              <w:ind w:left="256" w:hanging="270"/>
              <w:contextualSpacing w:val="0"/>
              <w:rPr>
                <w:rFonts w:ascii="Arial" w:hAnsi="Arial" w:cs="Arial"/>
                <w:sz w:val="22"/>
                <w:szCs w:val="22"/>
              </w:rPr>
            </w:pPr>
            <w:r w:rsidRPr="00424184">
              <w:rPr>
                <w:rFonts w:ascii="Arial" w:hAnsi="Arial" w:cs="Arial"/>
                <w:sz w:val="22"/>
                <w:szCs w:val="22"/>
              </w:rPr>
              <w:t xml:space="preserve">Articulate the problem and identify constraints, based on </w:t>
            </w:r>
            <w:proofErr w:type="gramStart"/>
            <w:r w:rsidRPr="00424184">
              <w:rPr>
                <w:rFonts w:ascii="Arial" w:hAnsi="Arial" w:cs="Arial"/>
                <w:sz w:val="22"/>
                <w:szCs w:val="22"/>
              </w:rPr>
              <w:t>observations</w:t>
            </w:r>
            <w:proofErr w:type="gramEnd"/>
            <w:r w:rsidRPr="00424184">
              <w:rPr>
                <w:rFonts w:ascii="Arial" w:hAnsi="Arial" w:cs="Arial"/>
                <w:sz w:val="22"/>
                <w:szCs w:val="22"/>
              </w:rPr>
              <w:t xml:space="preserve"> and collect related information from multiple sources.</w:t>
            </w:r>
          </w:p>
        </w:tc>
      </w:tr>
      <w:tr w:rsidR="001F6ABB" w:rsidRPr="001755D7" w14:paraId="442936C4" w14:textId="77777777" w:rsidTr="00F3215B">
        <w:tc>
          <w:tcPr>
            <w:tcW w:w="2159" w:type="dxa"/>
            <w:tcBorders>
              <w:top w:val="single" w:sz="8" w:space="0" w:color="auto"/>
              <w:bottom w:val="single" w:sz="8" w:space="0" w:color="auto"/>
            </w:tcBorders>
            <w:shd w:val="clear" w:color="auto" w:fill="F2DBDB" w:themeFill="accent2" w:themeFillTint="33"/>
          </w:tcPr>
          <w:p w14:paraId="094B59AC" w14:textId="77777777" w:rsidR="001F6ABB" w:rsidRPr="005801A8" w:rsidRDefault="001F6ABB" w:rsidP="00AC5981">
            <w:pPr>
              <w:spacing w:before="60" w:after="60" w:line="240" w:lineRule="auto"/>
              <w:rPr>
                <w:rFonts w:cstheme="minorHAnsi"/>
                <w:sz w:val="22"/>
                <w:szCs w:val="22"/>
              </w:rPr>
            </w:pPr>
            <w:r w:rsidRPr="005801A8">
              <w:rPr>
                <w:rFonts w:cstheme="minorHAnsi"/>
                <w:sz w:val="22"/>
                <w:szCs w:val="22"/>
              </w:rPr>
              <w:t>Informed and Integrative Thinking</w:t>
            </w:r>
          </w:p>
        </w:tc>
        <w:tc>
          <w:tcPr>
            <w:tcW w:w="4229"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ABBE045" w14:textId="688A2C3E" w:rsidR="001F6ABB" w:rsidRPr="0097230C" w:rsidRDefault="0097230C" w:rsidP="0097230C">
            <w:pPr>
              <w:spacing w:before="60" w:after="60" w:line="240" w:lineRule="auto"/>
              <w:rPr>
                <w:rFonts w:cs="Arial"/>
                <w:sz w:val="22"/>
                <w:szCs w:val="22"/>
              </w:rPr>
            </w:pPr>
            <w:r>
              <w:rPr>
                <w:rFonts w:cs="Arial"/>
                <w:sz w:val="22"/>
                <w:szCs w:val="22"/>
              </w:rPr>
              <w:t xml:space="preserve">A. </w:t>
            </w:r>
            <w:r w:rsidR="001F6ABB" w:rsidRPr="0097230C">
              <w:rPr>
                <w:rFonts w:cs="Arial"/>
                <w:sz w:val="22"/>
                <w:szCs w:val="22"/>
              </w:rPr>
              <w:t>Apply knowledge from various disciplines and contexts to real life situations.</w:t>
            </w:r>
          </w:p>
        </w:tc>
        <w:tc>
          <w:tcPr>
            <w:tcW w:w="7917"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497872B" w14:textId="77777777" w:rsidR="001F6ABB" w:rsidRPr="00424184" w:rsidRDefault="001F6ABB" w:rsidP="00DB143E">
            <w:pPr>
              <w:pStyle w:val="ListParagraph"/>
              <w:numPr>
                <w:ilvl w:val="0"/>
                <w:numId w:val="3"/>
              </w:numPr>
              <w:spacing w:before="60" w:after="60" w:line="240" w:lineRule="auto"/>
              <w:ind w:left="256" w:hanging="270"/>
              <w:contextualSpacing w:val="0"/>
              <w:rPr>
                <w:rFonts w:ascii="Arial" w:eastAsia="Times New Roman" w:hAnsi="Arial" w:cs="Arial"/>
                <w:sz w:val="22"/>
                <w:szCs w:val="22"/>
              </w:rPr>
            </w:pPr>
            <w:r w:rsidRPr="00424184">
              <w:rPr>
                <w:rFonts w:ascii="Arial" w:hAnsi="Arial" w:cs="Arial"/>
                <w:sz w:val="22"/>
                <w:szCs w:val="22"/>
              </w:rPr>
              <w:t>Analyze real-life situations, data, patterns, texts, artifacts, or other products using knowledge from other disciplines and situations.</w:t>
            </w:r>
          </w:p>
        </w:tc>
      </w:tr>
    </w:tbl>
    <w:p w14:paraId="2BBEABE3" w14:textId="77777777" w:rsidR="006D72AD" w:rsidRDefault="006D72AD" w:rsidP="006D72AD"/>
    <w:p w14:paraId="2142F3CE" w14:textId="77777777" w:rsidR="006D72AD" w:rsidRDefault="006D72AD">
      <w:pPr>
        <w:spacing w:before="0" w:after="200" w:line="276" w:lineRule="auto"/>
        <w:rPr>
          <w:rFonts w:ascii="Franklin Gothic Demi" w:hAnsi="Franklin Gothic Demi"/>
          <w:bCs w:val="0"/>
          <w:sz w:val="28"/>
        </w:rPr>
      </w:pPr>
      <w:r>
        <w:br w:type="page"/>
      </w:r>
    </w:p>
    <w:p w14:paraId="2D65F2BB" w14:textId="4CD4F835" w:rsidR="00D166C9" w:rsidRPr="008A58ED" w:rsidRDefault="00D166C9" w:rsidP="00D166C9">
      <w:pPr>
        <w:pStyle w:val="Heading2"/>
        <w:rPr>
          <w:highlight w:val="yellow"/>
        </w:rPr>
      </w:pPr>
      <w:r w:rsidRPr="008A58ED">
        <w:lastRenderedPageBreak/>
        <w:t xml:space="preserve">Critical Proficiency: </w:t>
      </w:r>
      <w:r w:rsidR="004E6685">
        <w:t>Future Planning</w:t>
      </w:r>
    </w:p>
    <w:p w14:paraId="67F95004" w14:textId="77777777" w:rsidR="009C490A" w:rsidRDefault="009C490A" w:rsidP="009C490A">
      <w:r w:rsidRPr="009C490A">
        <w:t>Students analyze various careers and investment strategies that would assist in the achievement of personal financial goals.</w:t>
      </w:r>
    </w:p>
    <w:p w14:paraId="123D983D" w14:textId="4F821E61" w:rsidR="008A58ED" w:rsidRPr="008A58ED" w:rsidRDefault="008A58ED" w:rsidP="002341A2">
      <w:pPr>
        <w:pStyle w:val="Heading3"/>
        <w:rPr>
          <w:rFonts w:eastAsia="Franklin Gothic Demi"/>
        </w:rPr>
      </w:pPr>
      <w:r w:rsidRPr="008A58ED">
        <w:rPr>
          <w:rFonts w:eastAsia="Franklin Gothic Demi"/>
        </w:rPr>
        <w:t xml:space="preserve">Priority Performance Indicator: </w:t>
      </w:r>
      <w:r w:rsidR="009C490A">
        <w:rPr>
          <w:rFonts w:eastAsia="Franklin Gothic Demi"/>
        </w:rPr>
        <w:t>Investments</w:t>
      </w:r>
    </w:p>
    <w:p w14:paraId="60060D3D" w14:textId="6FAEFE22" w:rsidR="008A58ED" w:rsidRPr="008A58ED" w:rsidRDefault="00ED1CFC" w:rsidP="00E75FCD">
      <w:pPr>
        <w:spacing w:after="240" w:line="252" w:lineRule="auto"/>
        <w:rPr>
          <w:rFonts w:cs="Arial"/>
          <w:sz w:val="22"/>
          <w:szCs w:val="22"/>
        </w:rPr>
      </w:pPr>
      <w:r w:rsidRPr="00ED1CFC">
        <w:rPr>
          <w:rFonts w:cs="Arial"/>
          <w:sz w:val="22"/>
          <w:szCs w:val="22"/>
        </w:rPr>
        <w:t>Examine types of investments, including stocks and bonds, appropriate for different objectives such as liquidity, income, and growth to meet objectives of a personal financial plan. (Investing 12-2, 4,</w:t>
      </w:r>
      <w:r>
        <w:rPr>
          <w:rFonts w:cs="Arial"/>
          <w:sz w:val="22"/>
          <w:szCs w:val="22"/>
        </w:rPr>
        <w:t xml:space="preserve"> </w:t>
      </w:r>
      <w:r w:rsidRPr="00ED1CFC">
        <w:rPr>
          <w:rFonts w:cs="Arial"/>
          <w:sz w:val="22"/>
          <w:szCs w:val="22"/>
        </w:rPr>
        <w:t>5, 6,</w:t>
      </w:r>
      <w:r>
        <w:rPr>
          <w:rFonts w:cs="Arial"/>
          <w:sz w:val="22"/>
          <w:szCs w:val="22"/>
        </w:rPr>
        <w:t xml:space="preserve"> </w:t>
      </w:r>
      <w:r w:rsidRPr="00ED1CFC">
        <w:rPr>
          <w:rFonts w:cs="Arial"/>
          <w:sz w:val="22"/>
          <w:szCs w:val="22"/>
        </w:rPr>
        <w:t>7, 13,14)</w:t>
      </w:r>
    </w:p>
    <w:tbl>
      <w:tblPr>
        <w:tblStyle w:val="TableGrid"/>
        <w:tblW w:w="14305" w:type="dxa"/>
        <w:tblLook w:val="04A0" w:firstRow="1" w:lastRow="0" w:firstColumn="1" w:lastColumn="0" w:noHBand="0" w:noVBand="1"/>
      </w:tblPr>
      <w:tblGrid>
        <w:gridCol w:w="2245"/>
        <w:gridCol w:w="4142"/>
        <w:gridCol w:w="7918"/>
      </w:tblGrid>
      <w:tr w:rsidR="00F3215B" w:rsidRPr="00E70622" w14:paraId="7787C5CB" w14:textId="77777777" w:rsidTr="005801A8">
        <w:trPr>
          <w:cantSplit/>
          <w:tblHeader/>
        </w:trPr>
        <w:tc>
          <w:tcPr>
            <w:tcW w:w="2245" w:type="dxa"/>
            <w:tcBorders>
              <w:top w:val="single" w:sz="4" w:space="0" w:color="auto"/>
              <w:bottom w:val="single" w:sz="4" w:space="0" w:color="auto"/>
            </w:tcBorders>
            <w:vAlign w:val="center"/>
          </w:tcPr>
          <w:p w14:paraId="60B1679F" w14:textId="77777777" w:rsidR="00F3215B" w:rsidRPr="00E70622" w:rsidRDefault="00F3215B" w:rsidP="00DE19EE">
            <w:pPr>
              <w:spacing w:before="60" w:after="60" w:line="240" w:lineRule="auto"/>
              <w:rPr>
                <w:rFonts w:cs="Arial"/>
                <w:sz w:val="22"/>
                <w:szCs w:val="22"/>
              </w:rPr>
            </w:pPr>
            <w:r w:rsidRPr="00DA4EFD">
              <w:rPr>
                <w:rFonts w:cs="Arial"/>
                <w:b/>
                <w:bCs w:val="0"/>
                <w:sz w:val="22"/>
                <w:szCs w:val="22"/>
              </w:rPr>
              <w:t>Transferable Skill(s)</w:t>
            </w:r>
          </w:p>
        </w:tc>
        <w:tc>
          <w:tcPr>
            <w:tcW w:w="4142" w:type="dxa"/>
            <w:tcBorders>
              <w:top w:val="single" w:sz="4" w:space="0" w:color="auto"/>
            </w:tcBorders>
            <w:vAlign w:val="center"/>
          </w:tcPr>
          <w:p w14:paraId="10E1184E" w14:textId="77777777" w:rsidR="00F3215B" w:rsidRPr="00E70622" w:rsidRDefault="00F3215B" w:rsidP="00DE19EE">
            <w:pPr>
              <w:spacing w:before="60" w:after="60" w:line="240" w:lineRule="auto"/>
              <w:rPr>
                <w:rFonts w:cs="Arial"/>
                <w:sz w:val="22"/>
                <w:szCs w:val="22"/>
              </w:rPr>
            </w:pPr>
            <w:r w:rsidRPr="00DA4EFD">
              <w:rPr>
                <w:rFonts w:cs="Arial"/>
                <w:b/>
                <w:bCs w:val="0"/>
                <w:sz w:val="22"/>
                <w:szCs w:val="22"/>
              </w:rPr>
              <w:t>Performance Indicator for Transferable Skill Scoring Criteria</w:t>
            </w:r>
          </w:p>
        </w:tc>
        <w:tc>
          <w:tcPr>
            <w:tcW w:w="7918" w:type="dxa"/>
            <w:tcBorders>
              <w:top w:val="single" w:sz="4" w:space="0" w:color="auto"/>
            </w:tcBorders>
            <w:vAlign w:val="center"/>
          </w:tcPr>
          <w:p w14:paraId="266E1E23" w14:textId="77777777" w:rsidR="00F3215B" w:rsidRPr="00E70622" w:rsidRDefault="00F3215B" w:rsidP="00DE19EE">
            <w:pPr>
              <w:spacing w:before="60" w:after="60" w:line="240" w:lineRule="auto"/>
              <w:rPr>
                <w:rFonts w:cs="Arial"/>
                <w:b/>
                <w:bCs w:val="0"/>
                <w:sz w:val="22"/>
                <w:szCs w:val="22"/>
              </w:rPr>
            </w:pPr>
            <w:r w:rsidRPr="00E70622">
              <w:rPr>
                <w:rFonts w:cs="Arial"/>
                <w:b/>
                <w:bCs w:val="0"/>
                <w:sz w:val="22"/>
                <w:szCs w:val="22"/>
              </w:rPr>
              <w:t>Proficient Criteria (from Transferable Skill Scoring Criteria)</w:t>
            </w:r>
          </w:p>
          <w:p w14:paraId="6986E839" w14:textId="77777777" w:rsidR="00F3215B" w:rsidRPr="00E70622" w:rsidRDefault="00F3215B" w:rsidP="00DE19EE">
            <w:pPr>
              <w:spacing w:before="60" w:after="60" w:line="240" w:lineRule="auto"/>
              <w:rPr>
                <w:rFonts w:cs="Arial"/>
                <w:b/>
                <w:bCs w:val="0"/>
                <w:sz w:val="22"/>
                <w:szCs w:val="22"/>
              </w:rPr>
            </w:pPr>
            <w:r w:rsidRPr="00E70622">
              <w:rPr>
                <w:rFonts w:cs="Arial"/>
                <w:b/>
                <w:bCs w:val="0"/>
                <w:i/>
                <w:sz w:val="22"/>
                <w:szCs w:val="22"/>
              </w:rPr>
              <w:t>I can…</w:t>
            </w:r>
          </w:p>
        </w:tc>
      </w:tr>
      <w:tr w:rsidR="006D72AD" w:rsidRPr="006D72AD" w14:paraId="22A27FCB" w14:textId="77777777" w:rsidTr="00F3215B">
        <w:tc>
          <w:tcPr>
            <w:tcW w:w="2245" w:type="dxa"/>
            <w:tcBorders>
              <w:bottom w:val="nil"/>
            </w:tcBorders>
            <w:shd w:val="clear" w:color="auto" w:fill="DBE5F1" w:themeFill="accent1" w:themeFillTint="33"/>
          </w:tcPr>
          <w:p w14:paraId="166A1809" w14:textId="77777777" w:rsidR="006D72AD" w:rsidRPr="006D72AD" w:rsidRDefault="006D72AD" w:rsidP="00DE19EE">
            <w:pPr>
              <w:spacing w:before="60" w:after="60" w:line="240" w:lineRule="auto"/>
              <w:rPr>
                <w:rFonts w:cs="Arial"/>
                <w:sz w:val="22"/>
                <w:szCs w:val="22"/>
              </w:rPr>
            </w:pPr>
            <w:r w:rsidRPr="006D72AD">
              <w:rPr>
                <w:rFonts w:cs="Arial"/>
                <w:sz w:val="22"/>
                <w:szCs w:val="22"/>
              </w:rPr>
              <w:t>Clear and Effective Communication</w:t>
            </w:r>
          </w:p>
        </w:tc>
        <w:tc>
          <w:tcPr>
            <w:tcW w:w="4142"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F28D839" w14:textId="67BB1B0E" w:rsidR="006D72AD" w:rsidRPr="0097230C" w:rsidRDefault="0097230C" w:rsidP="00DE19EE">
            <w:pPr>
              <w:spacing w:before="60" w:after="60" w:line="240" w:lineRule="auto"/>
              <w:rPr>
                <w:rFonts w:cs="Arial"/>
                <w:sz w:val="22"/>
                <w:szCs w:val="22"/>
              </w:rPr>
            </w:pPr>
            <w:r>
              <w:rPr>
                <w:rFonts w:cs="Arial"/>
                <w:sz w:val="22"/>
                <w:szCs w:val="22"/>
              </w:rPr>
              <w:t xml:space="preserve">B. </w:t>
            </w:r>
            <w:r w:rsidR="006D72AD" w:rsidRPr="0097230C">
              <w:rPr>
                <w:rFonts w:cs="Arial"/>
                <w:sz w:val="22"/>
                <w:szCs w:val="22"/>
              </w:rPr>
              <w:t>Use evidence and logic appropriately in communication.</w:t>
            </w:r>
          </w:p>
        </w:tc>
        <w:tc>
          <w:tcPr>
            <w:tcW w:w="7918"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CFC036F" w14:textId="77777777" w:rsidR="006D72AD" w:rsidRPr="006D72AD" w:rsidRDefault="006D72AD" w:rsidP="00DE19EE">
            <w:pPr>
              <w:pStyle w:val="ListParagraph"/>
              <w:numPr>
                <w:ilvl w:val="0"/>
                <w:numId w:val="3"/>
              </w:numPr>
              <w:spacing w:before="60" w:after="60" w:line="240" w:lineRule="auto"/>
              <w:ind w:left="260" w:hanging="274"/>
              <w:contextualSpacing w:val="0"/>
              <w:rPr>
                <w:rFonts w:ascii="Arial" w:hAnsi="Arial" w:cs="Arial"/>
                <w:sz w:val="22"/>
                <w:szCs w:val="22"/>
              </w:rPr>
            </w:pPr>
            <w:r w:rsidRPr="006D72AD">
              <w:rPr>
                <w:rFonts w:ascii="Arial" w:hAnsi="Arial" w:cs="Arial"/>
                <w:sz w:val="22"/>
                <w:szCs w:val="22"/>
              </w:rPr>
              <w:t xml:space="preserve">Analyze, integrate, and cite evidence from sources and incorporate the relevant pieces into the finished </w:t>
            </w:r>
            <w:proofErr w:type="gramStart"/>
            <w:r w:rsidRPr="006D72AD">
              <w:rPr>
                <w:rFonts w:ascii="Arial" w:hAnsi="Arial" w:cs="Arial"/>
                <w:sz w:val="22"/>
                <w:szCs w:val="22"/>
              </w:rPr>
              <w:t>work;</w:t>
            </w:r>
            <w:proofErr w:type="gramEnd"/>
          </w:p>
          <w:p w14:paraId="4B1C9590" w14:textId="77777777" w:rsidR="006D72AD" w:rsidRPr="006D72AD" w:rsidRDefault="006D72AD" w:rsidP="00DE19EE">
            <w:pPr>
              <w:pStyle w:val="ListParagraph"/>
              <w:numPr>
                <w:ilvl w:val="0"/>
                <w:numId w:val="4"/>
              </w:numPr>
              <w:spacing w:before="60" w:after="60" w:line="240" w:lineRule="auto"/>
              <w:ind w:left="260" w:hanging="274"/>
              <w:contextualSpacing w:val="0"/>
              <w:rPr>
                <w:rFonts w:ascii="Arial" w:hAnsi="Arial" w:cs="Arial"/>
                <w:sz w:val="22"/>
                <w:szCs w:val="22"/>
              </w:rPr>
            </w:pPr>
            <w:r w:rsidRPr="006D72AD">
              <w:rPr>
                <w:rFonts w:ascii="Arial" w:hAnsi="Arial" w:cs="Arial"/>
                <w:sz w:val="22"/>
                <w:szCs w:val="22"/>
              </w:rPr>
              <w:t>Use reasoning to synthesize evidence to support a claim.</w:t>
            </w:r>
          </w:p>
        </w:tc>
      </w:tr>
      <w:tr w:rsidR="006D72AD" w:rsidRPr="006D72AD" w14:paraId="203767E5" w14:textId="77777777" w:rsidTr="00F3215B">
        <w:tc>
          <w:tcPr>
            <w:tcW w:w="2245" w:type="dxa"/>
            <w:tcBorders>
              <w:bottom w:val="single" w:sz="4" w:space="0" w:color="auto"/>
            </w:tcBorders>
            <w:shd w:val="clear" w:color="auto" w:fill="E5DFEC" w:themeFill="accent4" w:themeFillTint="33"/>
          </w:tcPr>
          <w:p w14:paraId="4F0D575A" w14:textId="77777777" w:rsidR="006D72AD" w:rsidRPr="006D72AD" w:rsidRDefault="006D72AD" w:rsidP="00DE19EE">
            <w:pPr>
              <w:spacing w:before="60" w:after="60" w:line="240" w:lineRule="auto"/>
              <w:rPr>
                <w:rFonts w:cs="Arial"/>
                <w:sz w:val="22"/>
                <w:szCs w:val="22"/>
              </w:rPr>
            </w:pPr>
            <w:r w:rsidRPr="006D72AD">
              <w:rPr>
                <w:rFonts w:cs="Arial"/>
                <w:sz w:val="22"/>
                <w:szCs w:val="22"/>
              </w:rPr>
              <w:t>Self-Direction</w:t>
            </w:r>
          </w:p>
        </w:tc>
        <w:tc>
          <w:tcPr>
            <w:tcW w:w="4142"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DDCF1E9" w14:textId="22D22C5E" w:rsidR="006D72AD" w:rsidRPr="0097230C" w:rsidRDefault="0097230C" w:rsidP="00DE19EE">
            <w:pPr>
              <w:spacing w:before="60" w:after="60" w:line="240" w:lineRule="auto"/>
              <w:rPr>
                <w:rFonts w:cs="Arial"/>
                <w:sz w:val="22"/>
                <w:szCs w:val="22"/>
              </w:rPr>
            </w:pPr>
            <w:r>
              <w:rPr>
                <w:rFonts w:cs="Arial"/>
                <w:sz w:val="22"/>
                <w:szCs w:val="22"/>
              </w:rPr>
              <w:t xml:space="preserve">C. </w:t>
            </w:r>
            <w:r w:rsidR="006D72AD" w:rsidRPr="0097230C">
              <w:rPr>
                <w:rFonts w:cs="Arial"/>
                <w:sz w:val="22"/>
                <w:szCs w:val="22"/>
              </w:rPr>
              <w:t>Apply knowledge in familiar and new contexts.</w:t>
            </w:r>
          </w:p>
        </w:tc>
        <w:tc>
          <w:tcPr>
            <w:tcW w:w="791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03945CC" w14:textId="77777777" w:rsidR="006D72AD" w:rsidRPr="006D72AD" w:rsidRDefault="006D72AD" w:rsidP="00DE19EE">
            <w:pPr>
              <w:pStyle w:val="ListParagraph"/>
              <w:numPr>
                <w:ilvl w:val="0"/>
                <w:numId w:val="4"/>
              </w:numPr>
              <w:spacing w:before="60" w:after="60" w:line="240" w:lineRule="auto"/>
              <w:ind w:left="256" w:hanging="270"/>
              <w:contextualSpacing w:val="0"/>
              <w:rPr>
                <w:rFonts w:ascii="Arial" w:hAnsi="Arial" w:cs="Arial"/>
                <w:sz w:val="22"/>
                <w:szCs w:val="22"/>
              </w:rPr>
            </w:pPr>
            <w:r w:rsidRPr="006D72AD">
              <w:rPr>
                <w:rFonts w:ascii="Arial" w:hAnsi="Arial" w:cs="Arial"/>
                <w:sz w:val="22"/>
                <w:szCs w:val="22"/>
              </w:rPr>
              <w:t xml:space="preserve">Apply </w:t>
            </w:r>
            <w:r w:rsidRPr="006D72AD">
              <w:rPr>
                <w:rFonts w:ascii="Arial" w:hAnsi="Arial" w:cs="Arial"/>
                <w:sz w:val="22"/>
                <w:szCs w:val="22"/>
                <w:shd w:val="clear" w:color="auto" w:fill="E5DFEC" w:themeFill="accent4" w:themeFillTint="33"/>
              </w:rPr>
              <w:t xml:space="preserve">a concept to </w:t>
            </w:r>
            <w:r w:rsidRPr="006D72AD">
              <w:rPr>
                <w:rFonts w:ascii="Arial" w:hAnsi="Arial" w:cs="Arial"/>
                <w:sz w:val="22"/>
                <w:szCs w:val="22"/>
              </w:rPr>
              <w:t>a new or familiar context or settings.</w:t>
            </w:r>
          </w:p>
        </w:tc>
      </w:tr>
      <w:tr w:rsidR="006D72AD" w:rsidRPr="006D72AD" w14:paraId="5A3AAF65" w14:textId="77777777" w:rsidTr="00F3215B">
        <w:tc>
          <w:tcPr>
            <w:tcW w:w="2245" w:type="dxa"/>
            <w:tcBorders>
              <w:top w:val="nil"/>
              <w:bottom w:val="nil"/>
            </w:tcBorders>
            <w:shd w:val="clear" w:color="auto" w:fill="EAF1DD" w:themeFill="accent3" w:themeFillTint="33"/>
          </w:tcPr>
          <w:p w14:paraId="08998C4B" w14:textId="77777777" w:rsidR="006D72AD" w:rsidRPr="006D72AD" w:rsidRDefault="006D72AD" w:rsidP="00DE19EE">
            <w:pPr>
              <w:spacing w:before="60" w:after="60" w:line="240" w:lineRule="auto"/>
              <w:rPr>
                <w:rFonts w:cs="Arial"/>
                <w:sz w:val="22"/>
                <w:szCs w:val="22"/>
              </w:rPr>
            </w:pPr>
            <w:r w:rsidRPr="006D72AD">
              <w:rPr>
                <w:rFonts w:cs="Arial"/>
                <w:sz w:val="22"/>
                <w:szCs w:val="22"/>
              </w:rPr>
              <w:t>Creative and Practical Problem-Solving</w:t>
            </w:r>
          </w:p>
        </w:tc>
        <w:tc>
          <w:tcPr>
            <w:tcW w:w="4142"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5A7D365" w14:textId="7ECFE382" w:rsidR="006D72AD" w:rsidRPr="0097230C" w:rsidRDefault="0097230C" w:rsidP="00DE19EE">
            <w:pPr>
              <w:spacing w:before="60" w:after="60" w:line="240" w:lineRule="auto"/>
              <w:rPr>
                <w:rFonts w:eastAsia="Calibri" w:cs="Arial"/>
                <w:sz w:val="22"/>
                <w:szCs w:val="22"/>
              </w:rPr>
            </w:pPr>
            <w:r>
              <w:rPr>
                <w:rFonts w:cs="Arial"/>
                <w:sz w:val="22"/>
                <w:szCs w:val="22"/>
              </w:rPr>
              <w:t xml:space="preserve">D. </w:t>
            </w:r>
            <w:r w:rsidR="006D72AD" w:rsidRPr="0097230C">
              <w:rPr>
                <w:rFonts w:cs="Arial"/>
                <w:sz w:val="22"/>
                <w:szCs w:val="22"/>
              </w:rPr>
              <w:t>Analyze, evaluate, and synthesize evidence, arguments, claims, and beliefs.</w:t>
            </w:r>
          </w:p>
        </w:tc>
        <w:tc>
          <w:tcPr>
            <w:tcW w:w="7918"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2657B5F" w14:textId="77777777" w:rsidR="006D72AD" w:rsidRPr="006D72AD" w:rsidRDefault="006D72AD" w:rsidP="00DE19EE">
            <w:pPr>
              <w:pStyle w:val="ListParagraph"/>
              <w:numPr>
                <w:ilvl w:val="0"/>
                <w:numId w:val="4"/>
              </w:numPr>
              <w:spacing w:before="60" w:after="60" w:line="240" w:lineRule="auto"/>
              <w:ind w:left="256" w:hanging="270"/>
              <w:contextualSpacing w:val="0"/>
              <w:rPr>
                <w:rFonts w:ascii="Arial" w:hAnsi="Arial" w:cs="Arial"/>
                <w:sz w:val="22"/>
                <w:szCs w:val="22"/>
              </w:rPr>
            </w:pPr>
            <w:r w:rsidRPr="006D72AD">
              <w:rPr>
                <w:rFonts w:ascii="Arial" w:hAnsi="Arial" w:cs="Arial"/>
                <w:sz w:val="22"/>
                <w:szCs w:val="22"/>
              </w:rPr>
              <w:t>Analyze, synthesize, and cite evidence to develop a claim or argument.</w:t>
            </w:r>
          </w:p>
        </w:tc>
      </w:tr>
      <w:tr w:rsidR="006D72AD" w:rsidRPr="006D72AD" w14:paraId="21E02410" w14:textId="77777777" w:rsidTr="00F3215B">
        <w:tc>
          <w:tcPr>
            <w:tcW w:w="2245" w:type="dxa"/>
            <w:tcBorders>
              <w:top w:val="nil"/>
              <w:bottom w:val="nil"/>
            </w:tcBorders>
            <w:shd w:val="clear" w:color="auto" w:fill="EAF1DD" w:themeFill="accent3" w:themeFillTint="33"/>
          </w:tcPr>
          <w:p w14:paraId="1867A543" w14:textId="6C80ED85" w:rsidR="006D72AD" w:rsidRPr="006D72AD" w:rsidRDefault="006D72AD" w:rsidP="00DE19EE">
            <w:pPr>
              <w:spacing w:before="60" w:after="60" w:line="240" w:lineRule="auto"/>
              <w:rPr>
                <w:rFonts w:cs="Arial"/>
                <w:sz w:val="22"/>
                <w:szCs w:val="22"/>
              </w:rPr>
            </w:pPr>
            <w:r w:rsidRPr="006D72AD">
              <w:rPr>
                <w:rFonts w:cs="Arial"/>
                <w:color w:val="EAF1DD"/>
                <w:sz w:val="22"/>
                <w:szCs w:val="22"/>
              </w:rPr>
              <w:t xml:space="preserve">Creative and </w:t>
            </w:r>
            <w:r w:rsidR="005801A8" w:rsidRPr="005801A8">
              <w:rPr>
                <w:rFonts w:cs="Arial"/>
                <w:color w:val="EAF1DD"/>
                <w:sz w:val="22"/>
                <w:szCs w:val="22"/>
              </w:rPr>
              <w:t>Creative and Practical Problem-Solving</w:t>
            </w:r>
          </w:p>
        </w:tc>
        <w:tc>
          <w:tcPr>
            <w:tcW w:w="4142"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B3BC092" w14:textId="7CAF7901" w:rsidR="006D72AD" w:rsidRPr="0097230C" w:rsidRDefault="0097230C" w:rsidP="00DE19EE">
            <w:pPr>
              <w:spacing w:before="60" w:after="60" w:line="240" w:lineRule="auto"/>
              <w:rPr>
                <w:rFonts w:eastAsia="Calibri" w:cs="Arial"/>
                <w:sz w:val="22"/>
                <w:szCs w:val="22"/>
              </w:rPr>
            </w:pPr>
            <w:r>
              <w:rPr>
                <w:rFonts w:cs="Arial"/>
                <w:sz w:val="22"/>
                <w:szCs w:val="22"/>
              </w:rPr>
              <w:t xml:space="preserve">E. </w:t>
            </w:r>
            <w:r w:rsidR="006D72AD" w:rsidRPr="0097230C">
              <w:rPr>
                <w:rFonts w:cs="Arial"/>
                <w:sz w:val="22"/>
                <w:szCs w:val="22"/>
              </w:rPr>
              <w:t>Generate a variety of solutions, use evidence to build a case for best responses, critically evaluate the effectiveness of responses, and repeat the process to generate alternate solutions.</w:t>
            </w:r>
          </w:p>
        </w:tc>
        <w:tc>
          <w:tcPr>
            <w:tcW w:w="7918"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E579AF3" w14:textId="77777777" w:rsidR="006D72AD" w:rsidRPr="006D72AD" w:rsidRDefault="006D72AD" w:rsidP="00DE19EE">
            <w:pPr>
              <w:pStyle w:val="ListParagraph"/>
              <w:numPr>
                <w:ilvl w:val="0"/>
                <w:numId w:val="4"/>
              </w:numPr>
              <w:spacing w:before="60" w:after="60" w:line="240" w:lineRule="auto"/>
              <w:ind w:left="256" w:hanging="270"/>
              <w:contextualSpacing w:val="0"/>
              <w:rPr>
                <w:rFonts w:ascii="Arial" w:hAnsi="Arial" w:cs="Arial"/>
                <w:sz w:val="22"/>
                <w:szCs w:val="22"/>
              </w:rPr>
            </w:pPr>
            <w:r w:rsidRPr="006D72AD">
              <w:rPr>
                <w:rFonts w:ascii="Arial" w:hAnsi="Arial" w:cs="Arial"/>
                <w:sz w:val="22"/>
                <w:szCs w:val="22"/>
              </w:rPr>
              <w:t>Generate and consider a range of solutions and compare the strengths and weaknesses of each, using evidence to justify the choice of solution.</w:t>
            </w:r>
          </w:p>
        </w:tc>
      </w:tr>
      <w:tr w:rsidR="006D72AD" w:rsidRPr="006D72AD" w14:paraId="637BCF43" w14:textId="77777777" w:rsidTr="00F3215B">
        <w:tc>
          <w:tcPr>
            <w:tcW w:w="2245" w:type="dxa"/>
            <w:tcBorders>
              <w:bottom w:val="single" w:sz="4" w:space="0" w:color="auto"/>
            </w:tcBorders>
            <w:shd w:val="clear" w:color="auto" w:fill="F2DBDB" w:themeFill="accent2" w:themeFillTint="33"/>
          </w:tcPr>
          <w:p w14:paraId="2ED42DBD" w14:textId="77777777" w:rsidR="006D72AD" w:rsidRPr="006D72AD" w:rsidRDefault="006D72AD" w:rsidP="00DE19EE">
            <w:pPr>
              <w:spacing w:before="60" w:after="60" w:line="240" w:lineRule="auto"/>
              <w:rPr>
                <w:rFonts w:cs="Arial"/>
                <w:sz w:val="22"/>
                <w:szCs w:val="22"/>
              </w:rPr>
            </w:pPr>
            <w:r w:rsidRPr="006D72AD">
              <w:rPr>
                <w:rFonts w:cs="Arial"/>
                <w:sz w:val="22"/>
                <w:szCs w:val="22"/>
              </w:rPr>
              <w:t>Informed and Integrative Thinking</w:t>
            </w:r>
          </w:p>
        </w:tc>
        <w:tc>
          <w:tcPr>
            <w:tcW w:w="4142" w:type="dxa"/>
            <w:tcBorders>
              <w:top w:val="single" w:sz="8" w:space="0" w:color="auto"/>
              <w:left w:val="single" w:sz="8" w:space="0" w:color="auto"/>
              <w:bottom w:val="single" w:sz="4" w:space="0" w:color="auto"/>
              <w:right w:val="single" w:sz="8" w:space="0" w:color="auto"/>
            </w:tcBorders>
            <w:shd w:val="clear" w:color="auto" w:fill="F2DBDB" w:themeFill="accent2" w:themeFillTint="33"/>
          </w:tcPr>
          <w:p w14:paraId="1CEB80C8" w14:textId="5181261B" w:rsidR="006D72AD" w:rsidRPr="0097230C" w:rsidRDefault="0097230C" w:rsidP="00DE19EE">
            <w:pPr>
              <w:spacing w:before="60" w:after="60" w:line="240" w:lineRule="auto"/>
              <w:rPr>
                <w:rFonts w:cs="Arial"/>
                <w:sz w:val="22"/>
                <w:szCs w:val="22"/>
              </w:rPr>
            </w:pPr>
            <w:r>
              <w:rPr>
                <w:rFonts w:cs="Arial"/>
                <w:sz w:val="22"/>
                <w:szCs w:val="22"/>
              </w:rPr>
              <w:t xml:space="preserve">C. </w:t>
            </w:r>
            <w:r w:rsidR="006D72AD" w:rsidRPr="0097230C">
              <w:rPr>
                <w:rFonts w:cs="Arial"/>
                <w:sz w:val="22"/>
                <w:szCs w:val="22"/>
              </w:rPr>
              <w:t>Apply systems thinking to understand the interaction and influence of related parts on each other, and on outcomes.</w:t>
            </w:r>
          </w:p>
        </w:tc>
        <w:tc>
          <w:tcPr>
            <w:tcW w:w="7918" w:type="dxa"/>
            <w:tcBorders>
              <w:top w:val="single" w:sz="8" w:space="0" w:color="auto"/>
              <w:left w:val="single" w:sz="8" w:space="0" w:color="auto"/>
              <w:bottom w:val="single" w:sz="4" w:space="0" w:color="auto"/>
              <w:right w:val="single" w:sz="8" w:space="0" w:color="auto"/>
            </w:tcBorders>
            <w:shd w:val="clear" w:color="auto" w:fill="F2DBDB" w:themeFill="accent2" w:themeFillTint="33"/>
          </w:tcPr>
          <w:p w14:paraId="11B83953" w14:textId="77777777" w:rsidR="006D72AD" w:rsidRPr="006D72AD" w:rsidRDefault="006D72AD" w:rsidP="00DE19EE">
            <w:pPr>
              <w:pStyle w:val="ListParagraph"/>
              <w:numPr>
                <w:ilvl w:val="0"/>
                <w:numId w:val="4"/>
              </w:numPr>
              <w:spacing w:before="60" w:after="60" w:line="240" w:lineRule="auto"/>
              <w:ind w:left="256" w:hanging="270"/>
              <w:contextualSpacing w:val="0"/>
              <w:rPr>
                <w:rFonts w:ascii="Arial" w:eastAsia="Calibri" w:hAnsi="Arial" w:cs="Arial"/>
                <w:sz w:val="22"/>
                <w:szCs w:val="22"/>
              </w:rPr>
            </w:pPr>
            <w:r w:rsidRPr="006D72AD">
              <w:rPr>
                <w:rFonts w:ascii="Arial" w:hAnsi="Arial" w:cs="Arial"/>
                <w:sz w:val="22"/>
                <w:szCs w:val="22"/>
              </w:rPr>
              <w:t xml:space="preserve">Explain how the interactions of parts of a system influence </w:t>
            </w:r>
            <w:proofErr w:type="gramStart"/>
            <w:r w:rsidRPr="006D72AD">
              <w:rPr>
                <w:rFonts w:ascii="Arial" w:hAnsi="Arial" w:cs="Arial"/>
                <w:sz w:val="22"/>
                <w:szCs w:val="22"/>
              </w:rPr>
              <w:t>outcomes</w:t>
            </w:r>
            <w:proofErr w:type="gramEnd"/>
            <w:r w:rsidRPr="006D72AD">
              <w:rPr>
                <w:rFonts w:ascii="Arial" w:hAnsi="Arial" w:cs="Arial"/>
                <w:sz w:val="22"/>
                <w:szCs w:val="22"/>
              </w:rPr>
              <w:t>.</w:t>
            </w:r>
          </w:p>
        </w:tc>
      </w:tr>
    </w:tbl>
    <w:p w14:paraId="5675871C" w14:textId="4E9450E5" w:rsidR="008151B2" w:rsidRDefault="008151B2" w:rsidP="00D64D08"/>
    <w:p w14:paraId="491F102E" w14:textId="77777777" w:rsidR="000B4160" w:rsidRDefault="000B4160">
      <w:pPr>
        <w:spacing w:before="0" w:after="200" w:line="276" w:lineRule="auto"/>
        <w:rPr>
          <w:rFonts w:ascii="Franklin Gothic Heavy" w:eastAsia="Franklin Gothic Demi" w:hAnsi="Franklin Gothic Heavy"/>
          <w:bCs w:val="0"/>
        </w:rPr>
      </w:pPr>
      <w:r>
        <w:rPr>
          <w:rFonts w:eastAsia="Franklin Gothic Demi"/>
        </w:rPr>
        <w:br w:type="page"/>
      </w:r>
    </w:p>
    <w:p w14:paraId="5C775AB1" w14:textId="6CF59CAA" w:rsidR="008151B2" w:rsidRPr="008A58ED" w:rsidRDefault="008151B2" w:rsidP="008151B2">
      <w:pPr>
        <w:pStyle w:val="Heading3"/>
        <w:rPr>
          <w:rFonts w:eastAsia="Franklin Gothic Demi"/>
        </w:rPr>
      </w:pPr>
      <w:r w:rsidRPr="008A58ED">
        <w:rPr>
          <w:rFonts w:eastAsia="Franklin Gothic Demi"/>
        </w:rPr>
        <w:lastRenderedPageBreak/>
        <w:t xml:space="preserve">Priority Performance Indicator: </w:t>
      </w:r>
      <w:r w:rsidR="00254F6A">
        <w:rPr>
          <w:rFonts w:eastAsia="Franklin Gothic Demi"/>
        </w:rPr>
        <w:t>Career Planning</w:t>
      </w:r>
    </w:p>
    <w:p w14:paraId="5A92D8CF" w14:textId="19CEAF37" w:rsidR="008A58ED" w:rsidRDefault="00E82380" w:rsidP="00D64D08">
      <w:pPr>
        <w:rPr>
          <w:rFonts w:cs="Arial"/>
          <w:sz w:val="22"/>
          <w:szCs w:val="22"/>
        </w:rPr>
      </w:pPr>
      <w:r w:rsidRPr="00E82380">
        <w:rPr>
          <w:rFonts w:cs="Arial"/>
          <w:sz w:val="22"/>
          <w:szCs w:val="22"/>
        </w:rPr>
        <w:t>Develop a career plan and calculate future income that aligns with personal interests, financial goals, and lifestyle, as well as the benefits of lifelong training and education including the costs involved with student loans. (EI 12-3, 4; Credit 12-4, 5)</w:t>
      </w:r>
    </w:p>
    <w:tbl>
      <w:tblPr>
        <w:tblStyle w:val="TableGrid"/>
        <w:tblW w:w="0" w:type="auto"/>
        <w:tblLook w:val="04A0" w:firstRow="1" w:lastRow="0" w:firstColumn="1" w:lastColumn="0" w:noHBand="0" w:noVBand="1"/>
      </w:tblPr>
      <w:tblGrid>
        <w:gridCol w:w="2245"/>
        <w:gridCol w:w="4140"/>
        <w:gridCol w:w="8005"/>
      </w:tblGrid>
      <w:tr w:rsidR="0085613F" w:rsidRPr="0085613F" w14:paraId="3AED6197" w14:textId="77777777" w:rsidTr="003D2626">
        <w:tc>
          <w:tcPr>
            <w:tcW w:w="2245" w:type="dxa"/>
            <w:tcBorders>
              <w:top w:val="single" w:sz="8" w:space="0" w:color="auto"/>
              <w:bottom w:val="single" w:sz="4" w:space="0" w:color="auto"/>
            </w:tcBorders>
          </w:tcPr>
          <w:p w14:paraId="695CFA52" w14:textId="0915EA8E" w:rsidR="0085613F" w:rsidRPr="0085613F" w:rsidRDefault="0085613F" w:rsidP="001D0AC4">
            <w:pPr>
              <w:spacing w:before="60" w:after="60" w:line="240" w:lineRule="auto"/>
              <w:rPr>
                <w:rFonts w:cs="Arial"/>
                <w:b/>
                <w:bCs w:val="0"/>
                <w:sz w:val="22"/>
                <w:szCs w:val="22"/>
              </w:rPr>
            </w:pPr>
            <w:r w:rsidRPr="00DA4EFD">
              <w:rPr>
                <w:rFonts w:cs="Arial"/>
                <w:b/>
                <w:bCs w:val="0"/>
                <w:sz w:val="22"/>
                <w:szCs w:val="22"/>
              </w:rPr>
              <w:t>Transferable Skill(s)</w:t>
            </w:r>
          </w:p>
        </w:tc>
        <w:tc>
          <w:tcPr>
            <w:tcW w:w="4140" w:type="dxa"/>
            <w:tcBorders>
              <w:top w:val="single" w:sz="8" w:space="0" w:color="auto"/>
            </w:tcBorders>
          </w:tcPr>
          <w:p w14:paraId="2EFBFC39" w14:textId="6794A100" w:rsidR="0085613F" w:rsidRPr="0085613F" w:rsidRDefault="0085613F" w:rsidP="001D0AC4">
            <w:pPr>
              <w:spacing w:before="60" w:after="60" w:line="240" w:lineRule="auto"/>
              <w:rPr>
                <w:rFonts w:cs="Arial"/>
                <w:b/>
                <w:bCs w:val="0"/>
                <w:sz w:val="22"/>
                <w:szCs w:val="22"/>
              </w:rPr>
            </w:pPr>
            <w:r w:rsidRPr="00DA4EFD">
              <w:rPr>
                <w:rFonts w:cs="Arial"/>
                <w:b/>
                <w:bCs w:val="0"/>
                <w:sz w:val="22"/>
                <w:szCs w:val="22"/>
              </w:rPr>
              <w:t>Performance Indicator for Transferable Skill Scoring Criteria</w:t>
            </w:r>
          </w:p>
        </w:tc>
        <w:tc>
          <w:tcPr>
            <w:tcW w:w="8005" w:type="dxa"/>
            <w:tcBorders>
              <w:top w:val="single" w:sz="8" w:space="0" w:color="auto"/>
            </w:tcBorders>
          </w:tcPr>
          <w:p w14:paraId="1407E7C8" w14:textId="77777777" w:rsidR="0085613F" w:rsidRPr="0085613F" w:rsidRDefault="0085613F" w:rsidP="001D0AC4">
            <w:pPr>
              <w:spacing w:before="60" w:after="60" w:line="240" w:lineRule="auto"/>
              <w:rPr>
                <w:rFonts w:cs="Arial"/>
                <w:b/>
                <w:bCs w:val="0"/>
                <w:sz w:val="22"/>
                <w:szCs w:val="22"/>
              </w:rPr>
            </w:pPr>
            <w:r w:rsidRPr="0085613F">
              <w:rPr>
                <w:rFonts w:cs="Arial"/>
                <w:b/>
                <w:bCs w:val="0"/>
                <w:sz w:val="22"/>
                <w:szCs w:val="22"/>
              </w:rPr>
              <w:t>Proficient Criteria (from Transferable Skill Scoring Criteria)</w:t>
            </w:r>
          </w:p>
          <w:p w14:paraId="0E53ABAA" w14:textId="77777777" w:rsidR="0085613F" w:rsidRPr="0085613F" w:rsidRDefault="0085613F" w:rsidP="001D0AC4">
            <w:pPr>
              <w:spacing w:before="60" w:after="60" w:line="240" w:lineRule="auto"/>
              <w:rPr>
                <w:rFonts w:cs="Arial"/>
                <w:b/>
                <w:bCs w:val="0"/>
                <w:i/>
                <w:sz w:val="22"/>
                <w:szCs w:val="22"/>
              </w:rPr>
            </w:pPr>
            <w:r w:rsidRPr="0085613F">
              <w:rPr>
                <w:rFonts w:cs="Arial"/>
                <w:b/>
                <w:bCs w:val="0"/>
                <w:i/>
                <w:sz w:val="22"/>
                <w:szCs w:val="22"/>
              </w:rPr>
              <w:t>I can…</w:t>
            </w:r>
          </w:p>
        </w:tc>
      </w:tr>
      <w:tr w:rsidR="0085613F" w:rsidRPr="0085613F" w14:paraId="5C4B73D8" w14:textId="77777777" w:rsidTr="003D2626">
        <w:tc>
          <w:tcPr>
            <w:tcW w:w="2245" w:type="dxa"/>
            <w:tcBorders>
              <w:bottom w:val="single" w:sz="4" w:space="0" w:color="auto"/>
            </w:tcBorders>
            <w:shd w:val="clear" w:color="auto" w:fill="DBE5F1" w:themeFill="accent1" w:themeFillTint="33"/>
          </w:tcPr>
          <w:p w14:paraId="3FC5A69C" w14:textId="77777777" w:rsidR="0085613F" w:rsidRPr="0085613F" w:rsidRDefault="0085613F" w:rsidP="001D0AC4">
            <w:pPr>
              <w:spacing w:before="60" w:after="60" w:line="240" w:lineRule="auto"/>
              <w:rPr>
                <w:rFonts w:cs="Arial"/>
                <w:sz w:val="22"/>
                <w:szCs w:val="22"/>
              </w:rPr>
            </w:pPr>
            <w:r w:rsidRPr="0085613F">
              <w:rPr>
                <w:rFonts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1C9596D3" w14:textId="69B6FA2C" w:rsidR="0085613F" w:rsidRPr="0097230C" w:rsidRDefault="0097230C" w:rsidP="001D0AC4">
            <w:pPr>
              <w:spacing w:before="60" w:after="60" w:line="240" w:lineRule="auto"/>
              <w:rPr>
                <w:rFonts w:cs="Arial"/>
                <w:sz w:val="22"/>
                <w:szCs w:val="22"/>
              </w:rPr>
            </w:pPr>
            <w:r>
              <w:rPr>
                <w:rFonts w:cs="Arial"/>
                <w:sz w:val="22"/>
                <w:szCs w:val="22"/>
              </w:rPr>
              <w:t xml:space="preserve">A. </w:t>
            </w:r>
            <w:r w:rsidR="0085613F" w:rsidRPr="0097230C">
              <w:rPr>
                <w:rFonts w:cs="Arial"/>
                <w:sz w:val="22"/>
                <w:szCs w:val="22"/>
              </w:rPr>
              <w:t>I can demonstrate organized and purposeful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31C7E290" w14:textId="77777777" w:rsidR="0085613F" w:rsidRPr="0085613F" w:rsidRDefault="0085613F" w:rsidP="001D0AC4">
            <w:pPr>
              <w:pStyle w:val="ListParagraph"/>
              <w:numPr>
                <w:ilvl w:val="0"/>
                <w:numId w:val="4"/>
              </w:numPr>
              <w:spacing w:before="60" w:after="60" w:line="240" w:lineRule="auto"/>
              <w:ind w:left="256" w:hanging="270"/>
              <w:contextualSpacing w:val="0"/>
              <w:rPr>
                <w:rFonts w:ascii="Arial" w:hAnsi="Arial" w:cs="Arial"/>
                <w:sz w:val="22"/>
                <w:szCs w:val="22"/>
              </w:rPr>
            </w:pPr>
            <w:r w:rsidRPr="0085613F">
              <w:rPr>
                <w:rFonts w:ascii="Arial" w:hAnsi="Arial" w:cs="Arial"/>
                <w:sz w:val="22"/>
                <w:szCs w:val="22"/>
              </w:rPr>
              <w:t>Present my ideas coherently, with a logical sequence.</w:t>
            </w:r>
          </w:p>
        </w:tc>
      </w:tr>
      <w:tr w:rsidR="0085613F" w:rsidRPr="0085613F" w14:paraId="19E22A8B" w14:textId="77777777" w:rsidTr="003D2626">
        <w:tc>
          <w:tcPr>
            <w:tcW w:w="2245" w:type="dxa"/>
            <w:tcBorders>
              <w:bottom w:val="nil"/>
            </w:tcBorders>
            <w:shd w:val="clear" w:color="auto" w:fill="E5DFEC" w:themeFill="accent4" w:themeFillTint="33"/>
          </w:tcPr>
          <w:p w14:paraId="55A814E3" w14:textId="77777777" w:rsidR="0085613F" w:rsidRPr="0085613F" w:rsidRDefault="0085613F" w:rsidP="001D0AC4">
            <w:pPr>
              <w:spacing w:before="60" w:after="60" w:line="240" w:lineRule="auto"/>
              <w:rPr>
                <w:rFonts w:cs="Arial"/>
                <w:sz w:val="22"/>
                <w:szCs w:val="22"/>
              </w:rPr>
            </w:pPr>
            <w:r w:rsidRPr="0085613F">
              <w:rPr>
                <w:rFonts w:cs="Arial"/>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C362620" w14:textId="06EBE1E4" w:rsidR="0085613F" w:rsidRPr="0097230C" w:rsidRDefault="0097230C" w:rsidP="001D0AC4">
            <w:pPr>
              <w:spacing w:before="60" w:after="60" w:line="240" w:lineRule="auto"/>
              <w:rPr>
                <w:rFonts w:cs="Arial"/>
                <w:sz w:val="22"/>
                <w:szCs w:val="22"/>
              </w:rPr>
            </w:pPr>
            <w:r>
              <w:rPr>
                <w:rFonts w:cs="Arial"/>
                <w:sz w:val="22"/>
                <w:szCs w:val="22"/>
              </w:rPr>
              <w:t xml:space="preserve">A. </w:t>
            </w:r>
            <w:r w:rsidR="0085613F" w:rsidRPr="0097230C">
              <w:rPr>
                <w:rFonts w:cs="Arial"/>
                <w:sz w:val="22"/>
                <w:szCs w:val="22"/>
              </w:rPr>
              <w:t>Identify, manage, and assess new opportunities related to learning goals.</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461756A" w14:textId="77777777" w:rsidR="0085613F" w:rsidRPr="0085613F" w:rsidRDefault="0085613F" w:rsidP="001D0AC4">
            <w:pPr>
              <w:pStyle w:val="ListParagraph"/>
              <w:numPr>
                <w:ilvl w:val="0"/>
                <w:numId w:val="4"/>
              </w:numPr>
              <w:spacing w:before="60" w:after="60" w:line="240" w:lineRule="auto"/>
              <w:ind w:left="256" w:hanging="270"/>
              <w:contextualSpacing w:val="0"/>
              <w:rPr>
                <w:rFonts w:ascii="Arial" w:hAnsi="Arial" w:cs="Arial"/>
                <w:sz w:val="22"/>
                <w:szCs w:val="22"/>
              </w:rPr>
            </w:pPr>
            <w:r w:rsidRPr="0085613F">
              <w:rPr>
                <w:rFonts w:ascii="Arial" w:hAnsi="Arial" w:cs="Arial"/>
                <w:sz w:val="22"/>
                <w:szCs w:val="22"/>
              </w:rPr>
              <w:t>Evaluate and pursue opportunities that pertain to my learning goals and plans by monitoring my progress and adjusting my approach as needed.</w:t>
            </w:r>
          </w:p>
        </w:tc>
      </w:tr>
      <w:tr w:rsidR="0085613F" w:rsidRPr="0085613F" w14:paraId="78A409BD" w14:textId="77777777" w:rsidTr="005801A8">
        <w:tc>
          <w:tcPr>
            <w:tcW w:w="2245" w:type="dxa"/>
            <w:tcBorders>
              <w:top w:val="nil"/>
              <w:bottom w:val="single" w:sz="4" w:space="0" w:color="auto"/>
            </w:tcBorders>
            <w:shd w:val="clear" w:color="auto" w:fill="E5DFEC"/>
          </w:tcPr>
          <w:p w14:paraId="1486D178" w14:textId="520AAC1F" w:rsidR="0085613F" w:rsidRPr="005801A8" w:rsidRDefault="005801A8" w:rsidP="001D0AC4">
            <w:pPr>
              <w:spacing w:before="60" w:after="60" w:line="240" w:lineRule="auto"/>
              <w:rPr>
                <w:rFonts w:cs="Arial"/>
                <w:color w:val="E5DFEC"/>
                <w:sz w:val="22"/>
                <w:szCs w:val="22"/>
              </w:rPr>
            </w:pPr>
            <w:r w:rsidRPr="005801A8">
              <w:rPr>
                <w:rFonts w:cs="Arial"/>
                <w:color w:val="E5DFEC"/>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31E9A33" w14:textId="55651611" w:rsidR="0085613F" w:rsidRPr="0097230C" w:rsidRDefault="0097230C" w:rsidP="001D0AC4">
            <w:pPr>
              <w:spacing w:before="60" w:after="60" w:line="240" w:lineRule="auto"/>
              <w:rPr>
                <w:rFonts w:eastAsia="Calibri" w:cs="Arial"/>
                <w:sz w:val="22"/>
                <w:szCs w:val="22"/>
              </w:rPr>
            </w:pPr>
            <w:r>
              <w:rPr>
                <w:rFonts w:cs="Arial"/>
                <w:sz w:val="22"/>
                <w:szCs w:val="22"/>
              </w:rPr>
              <w:t xml:space="preserve">F. </w:t>
            </w:r>
            <w:r w:rsidR="0085613F" w:rsidRPr="0097230C">
              <w:rPr>
                <w:rFonts w:cs="Arial"/>
                <w:sz w:val="22"/>
                <w:szCs w:val="22"/>
              </w:rPr>
              <w:t>Integrate knowledge from a variety of sources to set goals and make informed decisions.</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80E5372" w14:textId="77777777" w:rsidR="0085613F" w:rsidRPr="0085613F" w:rsidRDefault="0085613F" w:rsidP="001D0AC4">
            <w:pPr>
              <w:pStyle w:val="ListParagraph"/>
              <w:numPr>
                <w:ilvl w:val="0"/>
                <w:numId w:val="4"/>
              </w:numPr>
              <w:spacing w:before="60" w:after="60" w:line="240" w:lineRule="auto"/>
              <w:ind w:left="256" w:hanging="270"/>
              <w:contextualSpacing w:val="0"/>
              <w:rPr>
                <w:rFonts w:ascii="Arial" w:hAnsi="Arial" w:cs="Arial"/>
                <w:sz w:val="22"/>
                <w:szCs w:val="22"/>
              </w:rPr>
            </w:pPr>
            <w:r w:rsidRPr="0085613F">
              <w:rPr>
                <w:rFonts w:ascii="Arial" w:hAnsi="Arial" w:cs="Arial"/>
                <w:sz w:val="22"/>
                <w:szCs w:val="22"/>
              </w:rPr>
              <w:t xml:space="preserve">Utilize information from diverse sources to make decisions, establish goals, and devise plans with identified needs, </w:t>
            </w:r>
            <w:proofErr w:type="gramStart"/>
            <w:r w:rsidRPr="0085613F">
              <w:rPr>
                <w:rFonts w:ascii="Arial" w:hAnsi="Arial" w:cs="Arial"/>
                <w:sz w:val="22"/>
                <w:szCs w:val="22"/>
              </w:rPr>
              <w:t>resources</w:t>
            </w:r>
            <w:proofErr w:type="gramEnd"/>
            <w:r w:rsidRPr="0085613F">
              <w:rPr>
                <w:rFonts w:ascii="Arial" w:hAnsi="Arial" w:cs="Arial"/>
                <w:sz w:val="22"/>
                <w:szCs w:val="22"/>
              </w:rPr>
              <w:t xml:space="preserve"> and action steps.</w:t>
            </w:r>
          </w:p>
        </w:tc>
      </w:tr>
      <w:tr w:rsidR="0085613F" w:rsidRPr="0085613F" w14:paraId="3F388C08" w14:textId="77777777" w:rsidTr="003D2626">
        <w:tc>
          <w:tcPr>
            <w:tcW w:w="2245" w:type="dxa"/>
            <w:tcBorders>
              <w:bottom w:val="nil"/>
            </w:tcBorders>
            <w:shd w:val="clear" w:color="auto" w:fill="EAF1DD" w:themeFill="accent3" w:themeFillTint="33"/>
          </w:tcPr>
          <w:p w14:paraId="481682E2" w14:textId="77777777" w:rsidR="0085613F" w:rsidRPr="0085613F" w:rsidRDefault="0085613F" w:rsidP="001D0AC4">
            <w:pPr>
              <w:spacing w:before="60" w:after="60" w:line="240" w:lineRule="auto"/>
              <w:rPr>
                <w:rFonts w:cs="Arial"/>
                <w:sz w:val="22"/>
                <w:szCs w:val="22"/>
              </w:rPr>
            </w:pPr>
            <w:r w:rsidRPr="0085613F">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2A7EF3F" w14:textId="1EF24680" w:rsidR="0085613F" w:rsidRPr="0097230C" w:rsidRDefault="0097230C" w:rsidP="001D0AC4">
            <w:pPr>
              <w:spacing w:before="60" w:after="60" w:line="240" w:lineRule="auto"/>
              <w:rPr>
                <w:rFonts w:cs="Arial"/>
                <w:sz w:val="22"/>
                <w:szCs w:val="22"/>
              </w:rPr>
            </w:pPr>
            <w:r>
              <w:rPr>
                <w:rFonts w:cs="Arial"/>
                <w:sz w:val="22"/>
                <w:szCs w:val="22"/>
              </w:rPr>
              <w:t xml:space="preserve">G. </w:t>
            </w:r>
            <w:r w:rsidR="0085613F" w:rsidRPr="0097230C">
              <w:rPr>
                <w:rFonts w:cs="Arial"/>
                <w:sz w:val="22"/>
                <w:szCs w:val="22"/>
              </w:rPr>
              <w:t>Identify opportunities for innovation and collaboration.</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F9200E1" w14:textId="77777777" w:rsidR="0085613F" w:rsidRPr="0085613F" w:rsidRDefault="0085613F" w:rsidP="001D0AC4">
            <w:pPr>
              <w:pStyle w:val="ListParagraph"/>
              <w:numPr>
                <w:ilvl w:val="0"/>
                <w:numId w:val="6"/>
              </w:numPr>
              <w:spacing w:before="60" w:after="60" w:line="240" w:lineRule="auto"/>
              <w:ind w:left="256" w:hanging="270"/>
              <w:contextualSpacing w:val="0"/>
              <w:rPr>
                <w:rFonts w:ascii="Arial" w:hAnsi="Arial" w:cs="Arial"/>
                <w:sz w:val="22"/>
                <w:szCs w:val="22"/>
              </w:rPr>
            </w:pPr>
            <w:r w:rsidRPr="0085613F">
              <w:rPr>
                <w:rFonts w:ascii="Arial" w:hAnsi="Arial" w:cs="Arial"/>
                <w:sz w:val="22"/>
                <w:szCs w:val="22"/>
              </w:rPr>
              <w:t>Identify a range of peers and field experts/ organizations to support my creative problem solving.</w:t>
            </w:r>
          </w:p>
        </w:tc>
      </w:tr>
      <w:tr w:rsidR="0085613F" w:rsidRPr="0085613F" w14:paraId="721A5317" w14:textId="77777777" w:rsidTr="003D2626">
        <w:tc>
          <w:tcPr>
            <w:tcW w:w="2245" w:type="dxa"/>
            <w:tcBorders>
              <w:left w:val="single" w:sz="8" w:space="0" w:color="auto"/>
              <w:bottom w:val="nil"/>
              <w:right w:val="single" w:sz="8" w:space="0" w:color="auto"/>
            </w:tcBorders>
            <w:shd w:val="clear" w:color="auto" w:fill="FDE9D9" w:themeFill="accent6" w:themeFillTint="33"/>
          </w:tcPr>
          <w:p w14:paraId="7760F601" w14:textId="77777777" w:rsidR="0085613F" w:rsidRPr="0085613F" w:rsidRDefault="0085613F" w:rsidP="001D0AC4">
            <w:pPr>
              <w:spacing w:before="60" w:after="60" w:line="240" w:lineRule="auto"/>
              <w:rPr>
                <w:rFonts w:cs="Arial"/>
                <w:sz w:val="22"/>
                <w:szCs w:val="22"/>
              </w:rPr>
            </w:pPr>
            <w:r w:rsidRPr="0085613F">
              <w:rPr>
                <w:rFonts w:eastAsiaTheme="minorEastAsia" w:cs="Arial"/>
                <w:sz w:val="22"/>
                <w:szCs w:val="22"/>
              </w:rPr>
              <w:t>Responsible and Involved Citizenship</w:t>
            </w:r>
          </w:p>
        </w:tc>
        <w:tc>
          <w:tcPr>
            <w:tcW w:w="414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5DCA822B" w14:textId="15A2FD55" w:rsidR="0085613F" w:rsidRPr="0097230C" w:rsidRDefault="0097230C" w:rsidP="001D0AC4">
            <w:pPr>
              <w:spacing w:before="60" w:after="60" w:line="240" w:lineRule="auto"/>
              <w:rPr>
                <w:rFonts w:cs="Arial"/>
                <w:sz w:val="22"/>
                <w:szCs w:val="22"/>
              </w:rPr>
            </w:pPr>
            <w:r>
              <w:rPr>
                <w:rFonts w:cs="Arial"/>
                <w:sz w:val="22"/>
                <w:szCs w:val="22"/>
              </w:rPr>
              <w:t xml:space="preserve">E. </w:t>
            </w:r>
            <w:r w:rsidR="0085613F" w:rsidRPr="0097230C">
              <w:rPr>
                <w:rFonts w:cs="Arial"/>
                <w:sz w:val="22"/>
                <w:szCs w:val="22"/>
              </w:rPr>
              <w:t>Demonstrate a commitment to personal and community health and wellness.</w:t>
            </w:r>
          </w:p>
        </w:tc>
        <w:tc>
          <w:tcPr>
            <w:tcW w:w="800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3CF08490" w14:textId="77777777" w:rsidR="0085613F" w:rsidRPr="0085613F" w:rsidRDefault="0085613F" w:rsidP="001D0AC4">
            <w:pPr>
              <w:pStyle w:val="ListParagraph"/>
              <w:numPr>
                <w:ilvl w:val="0"/>
                <w:numId w:val="6"/>
              </w:numPr>
              <w:spacing w:before="60" w:after="60"/>
              <w:ind w:left="256" w:hanging="270"/>
              <w:contextualSpacing w:val="0"/>
              <w:rPr>
                <w:rFonts w:ascii="Arial" w:hAnsi="Arial" w:cs="Arial"/>
                <w:sz w:val="22"/>
                <w:szCs w:val="22"/>
              </w:rPr>
            </w:pPr>
            <w:r w:rsidRPr="0085613F">
              <w:rPr>
                <w:rFonts w:ascii="Arial" w:hAnsi="Arial" w:cs="Arial"/>
                <w:sz w:val="22"/>
                <w:szCs w:val="22"/>
              </w:rPr>
              <w:t>Make progress on, and continuously revisit a plan for personal health or wellness.</w:t>
            </w:r>
          </w:p>
        </w:tc>
      </w:tr>
      <w:tr w:rsidR="0085613F" w:rsidRPr="0085613F" w14:paraId="1FBC5222" w14:textId="77777777" w:rsidTr="003D2626">
        <w:tc>
          <w:tcPr>
            <w:tcW w:w="2245" w:type="dxa"/>
            <w:tcBorders>
              <w:top w:val="single" w:sz="8" w:space="0" w:color="auto"/>
              <w:bottom w:val="nil"/>
            </w:tcBorders>
            <w:shd w:val="clear" w:color="auto" w:fill="F2DBDB" w:themeFill="accent2" w:themeFillTint="33"/>
          </w:tcPr>
          <w:p w14:paraId="76F27DD5" w14:textId="77777777" w:rsidR="0085613F" w:rsidRPr="0085613F" w:rsidRDefault="0085613F" w:rsidP="001D0AC4">
            <w:pPr>
              <w:spacing w:before="60" w:after="60" w:line="240" w:lineRule="auto"/>
              <w:rPr>
                <w:rFonts w:cs="Arial"/>
                <w:sz w:val="22"/>
                <w:szCs w:val="22"/>
              </w:rPr>
            </w:pPr>
            <w:r w:rsidRPr="0085613F">
              <w:rPr>
                <w:rFonts w:cs="Arial"/>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FD2448C" w14:textId="20445A6A" w:rsidR="0085613F" w:rsidRPr="0097230C" w:rsidRDefault="0097230C" w:rsidP="001D0AC4">
            <w:pPr>
              <w:spacing w:before="60" w:after="60" w:line="240" w:lineRule="auto"/>
              <w:rPr>
                <w:rFonts w:cs="Arial"/>
                <w:sz w:val="22"/>
                <w:szCs w:val="22"/>
              </w:rPr>
            </w:pPr>
            <w:r>
              <w:rPr>
                <w:rFonts w:cs="Arial"/>
                <w:sz w:val="22"/>
                <w:szCs w:val="22"/>
              </w:rPr>
              <w:t xml:space="preserve">A. </w:t>
            </w:r>
            <w:r w:rsidR="0085613F" w:rsidRPr="0097230C">
              <w:rPr>
                <w:rFonts w:cs="Arial"/>
                <w:sz w:val="22"/>
                <w:szCs w:val="22"/>
              </w:rPr>
              <w:t>Apply knowledge from various disciplines and contexts to real life situations.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09C858D" w14:textId="77777777" w:rsidR="0085613F" w:rsidRPr="0085613F" w:rsidRDefault="0085613F" w:rsidP="001D0AC4">
            <w:pPr>
              <w:pStyle w:val="ListParagraph"/>
              <w:numPr>
                <w:ilvl w:val="0"/>
                <w:numId w:val="6"/>
              </w:numPr>
              <w:spacing w:before="60" w:after="60" w:line="240" w:lineRule="auto"/>
              <w:ind w:left="256" w:hanging="270"/>
              <w:contextualSpacing w:val="0"/>
              <w:rPr>
                <w:rFonts w:ascii="Arial" w:hAnsi="Arial" w:cs="Arial"/>
                <w:sz w:val="22"/>
                <w:szCs w:val="22"/>
              </w:rPr>
            </w:pPr>
            <w:r w:rsidRPr="0085613F">
              <w:rPr>
                <w:rFonts w:ascii="Arial" w:hAnsi="Arial" w:cs="Arial"/>
                <w:sz w:val="22"/>
                <w:szCs w:val="22"/>
              </w:rPr>
              <w:t>Analyze real-life situations, data, patterns, texts, artifacts, or other products using knowledge from other disciplines and situations.</w:t>
            </w:r>
          </w:p>
        </w:tc>
      </w:tr>
      <w:tr w:rsidR="0085613F" w:rsidRPr="0085613F" w14:paraId="6E8CFCA5" w14:textId="77777777" w:rsidTr="003D2626">
        <w:tc>
          <w:tcPr>
            <w:tcW w:w="2245" w:type="dxa"/>
            <w:tcBorders>
              <w:top w:val="nil"/>
              <w:bottom w:val="single" w:sz="4" w:space="0" w:color="auto"/>
            </w:tcBorders>
            <w:shd w:val="clear" w:color="auto" w:fill="F2DBDB" w:themeFill="accent2" w:themeFillTint="33"/>
          </w:tcPr>
          <w:p w14:paraId="16A7A903" w14:textId="7771159C" w:rsidR="0085613F" w:rsidRPr="0085613F" w:rsidRDefault="00874097" w:rsidP="001D0AC4">
            <w:pPr>
              <w:spacing w:before="60" w:after="60" w:line="240" w:lineRule="auto"/>
              <w:rPr>
                <w:rFonts w:cs="Arial"/>
                <w:sz w:val="22"/>
                <w:szCs w:val="22"/>
              </w:rPr>
            </w:pPr>
            <w:r w:rsidRPr="00874097">
              <w:rPr>
                <w:rFonts w:cs="Arial"/>
                <w:color w:val="F2DBDB"/>
                <w:sz w:val="22"/>
                <w:szCs w:val="22"/>
              </w:rPr>
              <w:t>Informed and Integrative Thinking</w:t>
            </w:r>
          </w:p>
        </w:tc>
        <w:tc>
          <w:tcPr>
            <w:tcW w:w="4140" w:type="dxa"/>
            <w:tcBorders>
              <w:top w:val="single" w:sz="8" w:space="0" w:color="auto"/>
              <w:left w:val="single" w:sz="8" w:space="0" w:color="auto"/>
              <w:bottom w:val="single" w:sz="4" w:space="0" w:color="auto"/>
              <w:right w:val="single" w:sz="8" w:space="0" w:color="auto"/>
            </w:tcBorders>
            <w:shd w:val="clear" w:color="auto" w:fill="F2DBDB" w:themeFill="accent2" w:themeFillTint="33"/>
          </w:tcPr>
          <w:p w14:paraId="390B9695" w14:textId="1FA0F412" w:rsidR="0085613F" w:rsidRPr="0097230C" w:rsidRDefault="0097230C" w:rsidP="001D0AC4">
            <w:pPr>
              <w:spacing w:before="60" w:after="60" w:line="240" w:lineRule="auto"/>
              <w:rPr>
                <w:rFonts w:cs="Arial"/>
                <w:sz w:val="22"/>
                <w:szCs w:val="22"/>
              </w:rPr>
            </w:pPr>
            <w:r>
              <w:rPr>
                <w:rFonts w:cs="Arial"/>
                <w:sz w:val="22"/>
                <w:szCs w:val="22"/>
              </w:rPr>
              <w:t xml:space="preserve">B. </w:t>
            </w:r>
            <w:r w:rsidR="0085613F" w:rsidRPr="0097230C">
              <w:rPr>
                <w:rFonts w:cs="Arial"/>
                <w:sz w:val="22"/>
                <w:szCs w:val="22"/>
              </w:rPr>
              <w:t>Analyze, evaluate, and synthesize information from multiple sources to build on knowledge.</w:t>
            </w:r>
          </w:p>
        </w:tc>
        <w:tc>
          <w:tcPr>
            <w:tcW w:w="8005" w:type="dxa"/>
            <w:tcBorders>
              <w:top w:val="single" w:sz="8" w:space="0" w:color="auto"/>
              <w:left w:val="single" w:sz="8" w:space="0" w:color="auto"/>
              <w:bottom w:val="single" w:sz="4" w:space="0" w:color="auto"/>
              <w:right w:val="single" w:sz="8" w:space="0" w:color="auto"/>
            </w:tcBorders>
            <w:shd w:val="clear" w:color="auto" w:fill="F2DBDB" w:themeFill="accent2" w:themeFillTint="33"/>
          </w:tcPr>
          <w:p w14:paraId="0C9C9857" w14:textId="77777777" w:rsidR="0085613F" w:rsidRPr="0085613F" w:rsidRDefault="0085613F" w:rsidP="001D0AC4">
            <w:pPr>
              <w:pStyle w:val="ListParagraph"/>
              <w:numPr>
                <w:ilvl w:val="0"/>
                <w:numId w:val="6"/>
              </w:numPr>
              <w:spacing w:before="60" w:after="60" w:line="240" w:lineRule="auto"/>
              <w:ind w:left="256" w:hanging="270"/>
              <w:contextualSpacing w:val="0"/>
              <w:rPr>
                <w:rFonts w:ascii="Arial" w:hAnsi="Arial" w:cs="Arial"/>
                <w:sz w:val="22"/>
                <w:szCs w:val="22"/>
              </w:rPr>
            </w:pPr>
            <w:r w:rsidRPr="0085613F">
              <w:rPr>
                <w:rFonts w:ascii="Arial" w:hAnsi="Arial" w:cs="Arial"/>
                <w:sz w:val="22"/>
                <w:szCs w:val="22"/>
              </w:rPr>
              <w:t>Create and use an evidence-based model to explain a system or situation and analyze relationships within it.</w:t>
            </w:r>
          </w:p>
        </w:tc>
      </w:tr>
    </w:tbl>
    <w:p w14:paraId="19880C6D" w14:textId="77777777" w:rsidR="001D4081" w:rsidRDefault="001D4081">
      <w:pPr>
        <w:spacing w:before="0" w:after="200" w:line="276" w:lineRule="auto"/>
      </w:pPr>
      <w:r>
        <w:br w:type="page"/>
      </w:r>
    </w:p>
    <w:p w14:paraId="6DD92C3D" w14:textId="449192AB" w:rsidR="001D4081" w:rsidRPr="008A58ED" w:rsidRDefault="001D4081" w:rsidP="001D4081">
      <w:pPr>
        <w:pStyle w:val="Heading3"/>
        <w:rPr>
          <w:rFonts w:ascii="Palatino Linotype" w:hAnsi="Palatino Linotype"/>
          <w:sz w:val="22"/>
          <w:szCs w:val="22"/>
        </w:rPr>
      </w:pPr>
      <w:r w:rsidRPr="008A58ED">
        <w:rPr>
          <w:rFonts w:eastAsia="Franklin Gothic Demi"/>
        </w:rPr>
        <w:lastRenderedPageBreak/>
        <w:t xml:space="preserve">Priority Performance Indicator: </w:t>
      </w:r>
      <w:r w:rsidR="007A5BE7">
        <w:rPr>
          <w:rFonts w:eastAsia="Franklin Gothic Demi"/>
        </w:rPr>
        <w:t>Retirement</w:t>
      </w:r>
    </w:p>
    <w:p w14:paraId="57232539" w14:textId="39BE115A" w:rsidR="00797AF1" w:rsidRDefault="00A14FD8" w:rsidP="00D64D08">
      <w:pPr>
        <w:rPr>
          <w:rFonts w:cs="Arial"/>
          <w:sz w:val="22"/>
          <w:szCs w:val="22"/>
        </w:rPr>
      </w:pPr>
      <w:r w:rsidRPr="00A14FD8">
        <w:rPr>
          <w:rFonts w:cs="Arial"/>
          <w:sz w:val="22"/>
          <w:szCs w:val="22"/>
        </w:rPr>
        <w:t>Differentiate among various sources of income in retirement, illustrating the concept of the time value of money, and the benefits of investing early. (EI 12-10; Saving 12-7)</w:t>
      </w:r>
    </w:p>
    <w:tbl>
      <w:tblPr>
        <w:tblStyle w:val="TableGrid"/>
        <w:tblW w:w="0" w:type="auto"/>
        <w:tblLook w:val="04A0" w:firstRow="1" w:lastRow="0" w:firstColumn="1" w:lastColumn="0" w:noHBand="0" w:noVBand="1"/>
      </w:tblPr>
      <w:tblGrid>
        <w:gridCol w:w="2245"/>
        <w:gridCol w:w="4140"/>
        <w:gridCol w:w="8005"/>
      </w:tblGrid>
      <w:tr w:rsidR="0044061A" w:rsidRPr="0044061A" w14:paraId="473DBCA6" w14:textId="77777777" w:rsidTr="005801A8">
        <w:tc>
          <w:tcPr>
            <w:tcW w:w="2245" w:type="dxa"/>
            <w:tcBorders>
              <w:top w:val="single" w:sz="8" w:space="0" w:color="auto"/>
              <w:bottom w:val="single" w:sz="4" w:space="0" w:color="auto"/>
            </w:tcBorders>
            <w:vAlign w:val="center"/>
          </w:tcPr>
          <w:p w14:paraId="1DE7B926" w14:textId="07046C1B" w:rsidR="0044061A" w:rsidRPr="0044061A" w:rsidRDefault="0044061A" w:rsidP="00631C1A">
            <w:pPr>
              <w:spacing w:before="60" w:after="60" w:line="240" w:lineRule="auto"/>
              <w:rPr>
                <w:rFonts w:cs="Arial"/>
                <w:b/>
                <w:bCs w:val="0"/>
                <w:sz w:val="22"/>
                <w:szCs w:val="22"/>
              </w:rPr>
            </w:pPr>
            <w:r w:rsidRPr="00DA4EFD">
              <w:rPr>
                <w:rFonts w:cs="Arial"/>
                <w:b/>
                <w:bCs w:val="0"/>
                <w:sz w:val="22"/>
                <w:szCs w:val="22"/>
              </w:rPr>
              <w:t>Transferable Skill(s)</w:t>
            </w:r>
          </w:p>
        </w:tc>
        <w:tc>
          <w:tcPr>
            <w:tcW w:w="4140" w:type="dxa"/>
            <w:tcBorders>
              <w:top w:val="single" w:sz="8" w:space="0" w:color="auto"/>
            </w:tcBorders>
            <w:vAlign w:val="center"/>
          </w:tcPr>
          <w:p w14:paraId="5DB6B10F" w14:textId="46BBF131" w:rsidR="0044061A" w:rsidRPr="0044061A" w:rsidRDefault="0044061A" w:rsidP="00631C1A">
            <w:pPr>
              <w:spacing w:before="60" w:after="60" w:line="240" w:lineRule="auto"/>
              <w:rPr>
                <w:rFonts w:cs="Arial"/>
                <w:b/>
                <w:bCs w:val="0"/>
                <w:sz w:val="22"/>
                <w:szCs w:val="22"/>
              </w:rPr>
            </w:pPr>
            <w:r w:rsidRPr="00DA4EFD">
              <w:rPr>
                <w:rFonts w:cs="Arial"/>
                <w:b/>
                <w:bCs w:val="0"/>
                <w:sz w:val="22"/>
                <w:szCs w:val="22"/>
              </w:rPr>
              <w:t>Performance Indicator for Transferable Skill Scoring Criteria</w:t>
            </w:r>
          </w:p>
        </w:tc>
        <w:tc>
          <w:tcPr>
            <w:tcW w:w="8005" w:type="dxa"/>
            <w:tcBorders>
              <w:top w:val="single" w:sz="8" w:space="0" w:color="auto"/>
            </w:tcBorders>
            <w:vAlign w:val="center"/>
          </w:tcPr>
          <w:p w14:paraId="44B36683" w14:textId="77777777" w:rsidR="0044061A" w:rsidRPr="0044061A" w:rsidRDefault="0044061A" w:rsidP="00631C1A">
            <w:pPr>
              <w:spacing w:before="60" w:after="60" w:line="240" w:lineRule="auto"/>
              <w:rPr>
                <w:rFonts w:cs="Arial"/>
                <w:b/>
                <w:bCs w:val="0"/>
                <w:sz w:val="22"/>
                <w:szCs w:val="22"/>
              </w:rPr>
            </w:pPr>
            <w:r w:rsidRPr="0044061A">
              <w:rPr>
                <w:rFonts w:cs="Arial"/>
                <w:b/>
                <w:bCs w:val="0"/>
                <w:sz w:val="22"/>
                <w:szCs w:val="22"/>
              </w:rPr>
              <w:t>Proficient Criteria (from Transferable Skill Scoring Criteria)</w:t>
            </w:r>
          </w:p>
          <w:p w14:paraId="3170962B" w14:textId="77777777" w:rsidR="0044061A" w:rsidRPr="0044061A" w:rsidRDefault="0044061A" w:rsidP="00631C1A">
            <w:pPr>
              <w:spacing w:before="60" w:after="60" w:line="240" w:lineRule="auto"/>
              <w:rPr>
                <w:rFonts w:cs="Arial"/>
                <w:b/>
                <w:bCs w:val="0"/>
                <w:i/>
                <w:sz w:val="22"/>
                <w:szCs w:val="22"/>
              </w:rPr>
            </w:pPr>
            <w:r w:rsidRPr="0044061A">
              <w:rPr>
                <w:rFonts w:cs="Arial"/>
                <w:b/>
                <w:bCs w:val="0"/>
                <w:i/>
                <w:sz w:val="22"/>
                <w:szCs w:val="22"/>
              </w:rPr>
              <w:t>I can…</w:t>
            </w:r>
          </w:p>
        </w:tc>
      </w:tr>
      <w:tr w:rsidR="0044061A" w:rsidRPr="0044061A" w14:paraId="322465F0" w14:textId="77777777" w:rsidTr="003D2626">
        <w:tc>
          <w:tcPr>
            <w:tcW w:w="2245" w:type="dxa"/>
            <w:tcBorders>
              <w:bottom w:val="single" w:sz="4" w:space="0" w:color="auto"/>
            </w:tcBorders>
            <w:shd w:val="clear" w:color="auto" w:fill="E5DFEC" w:themeFill="accent4" w:themeFillTint="33"/>
          </w:tcPr>
          <w:p w14:paraId="267AFBA8" w14:textId="77777777" w:rsidR="0044061A" w:rsidRPr="0044061A" w:rsidRDefault="0044061A" w:rsidP="00631C1A">
            <w:pPr>
              <w:spacing w:before="60" w:after="60" w:line="240" w:lineRule="auto"/>
              <w:rPr>
                <w:rFonts w:cs="Arial"/>
                <w:sz w:val="22"/>
                <w:szCs w:val="22"/>
              </w:rPr>
            </w:pPr>
            <w:r w:rsidRPr="0044061A">
              <w:rPr>
                <w:rFonts w:cs="Arial"/>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7151D38" w14:textId="45DE544A" w:rsidR="0044061A" w:rsidRPr="00424184" w:rsidRDefault="00424184" w:rsidP="00424184">
            <w:pPr>
              <w:spacing w:before="60" w:after="60" w:line="240" w:lineRule="auto"/>
              <w:rPr>
                <w:rFonts w:cs="Arial"/>
                <w:sz w:val="22"/>
                <w:szCs w:val="22"/>
              </w:rPr>
            </w:pPr>
            <w:r>
              <w:rPr>
                <w:rFonts w:cs="Arial"/>
                <w:sz w:val="22"/>
                <w:szCs w:val="22"/>
              </w:rPr>
              <w:t xml:space="preserve">G. </w:t>
            </w:r>
            <w:r w:rsidR="0044061A" w:rsidRPr="00424184">
              <w:rPr>
                <w:rFonts w:cs="Arial"/>
                <w:sz w:val="22"/>
                <w:szCs w:val="22"/>
              </w:rPr>
              <w:t>Collaborate as needed to advance learning.</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00EC83B" w14:textId="77777777" w:rsidR="0044061A" w:rsidRPr="0044061A" w:rsidRDefault="0044061A" w:rsidP="00D25CC7">
            <w:pPr>
              <w:pStyle w:val="ListParagraph"/>
              <w:numPr>
                <w:ilvl w:val="0"/>
                <w:numId w:val="4"/>
              </w:numPr>
              <w:spacing w:before="60" w:after="60" w:line="240" w:lineRule="auto"/>
              <w:ind w:left="256" w:hanging="256"/>
              <w:contextualSpacing w:val="0"/>
              <w:rPr>
                <w:rFonts w:ascii="Arial" w:hAnsi="Arial" w:cs="Arial"/>
                <w:sz w:val="22"/>
                <w:szCs w:val="22"/>
              </w:rPr>
            </w:pPr>
            <w:r w:rsidRPr="0044061A">
              <w:rPr>
                <w:rFonts w:ascii="Arial" w:hAnsi="Arial" w:cs="Arial"/>
                <w:sz w:val="22"/>
                <w:szCs w:val="22"/>
              </w:rPr>
              <w:t>Use collaboration to exchange ideas, using others to advance my learning with reasoning and evidence.</w:t>
            </w:r>
          </w:p>
        </w:tc>
      </w:tr>
      <w:tr w:rsidR="0044061A" w:rsidRPr="0044061A" w14:paraId="6BDA8834" w14:textId="77777777" w:rsidTr="003D2626">
        <w:tc>
          <w:tcPr>
            <w:tcW w:w="2245" w:type="dxa"/>
            <w:tcBorders>
              <w:bottom w:val="single" w:sz="8" w:space="0" w:color="auto"/>
            </w:tcBorders>
            <w:shd w:val="clear" w:color="auto" w:fill="EAF1DD" w:themeFill="accent3" w:themeFillTint="33"/>
          </w:tcPr>
          <w:p w14:paraId="39676E3F" w14:textId="77777777" w:rsidR="0044061A" w:rsidRPr="0044061A" w:rsidRDefault="0044061A" w:rsidP="00631C1A">
            <w:pPr>
              <w:spacing w:before="60" w:after="60" w:line="240" w:lineRule="auto"/>
              <w:rPr>
                <w:rFonts w:cs="Arial"/>
                <w:sz w:val="22"/>
                <w:szCs w:val="22"/>
              </w:rPr>
            </w:pPr>
            <w:r w:rsidRPr="0044061A">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FFD3A5B" w14:textId="0CABB8DE" w:rsidR="0044061A" w:rsidRPr="00424184" w:rsidRDefault="00424184" w:rsidP="00424184">
            <w:pPr>
              <w:spacing w:before="60" w:after="60" w:line="240" w:lineRule="auto"/>
              <w:rPr>
                <w:rFonts w:cs="Arial"/>
                <w:sz w:val="22"/>
                <w:szCs w:val="22"/>
              </w:rPr>
            </w:pPr>
            <w:r>
              <w:rPr>
                <w:rFonts w:cs="Arial"/>
                <w:sz w:val="22"/>
                <w:szCs w:val="22"/>
              </w:rPr>
              <w:t xml:space="preserve">E. </w:t>
            </w:r>
            <w:r w:rsidR="0044061A" w:rsidRPr="00424184">
              <w:rPr>
                <w:rFonts w:cs="Arial"/>
                <w:sz w:val="22"/>
                <w:szCs w:val="22"/>
              </w:rPr>
              <w:t>Generate a variety of solutions, use evidence to build a case for best responses, critically evaluate the effectiveness of responses, and repeat the process to generate alternate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0B49C3C" w14:textId="77777777" w:rsidR="0044061A" w:rsidRPr="0044061A" w:rsidRDefault="0044061A" w:rsidP="00D25CC7">
            <w:pPr>
              <w:pStyle w:val="ListParagraph"/>
              <w:numPr>
                <w:ilvl w:val="0"/>
                <w:numId w:val="6"/>
              </w:numPr>
              <w:spacing w:before="60" w:after="60" w:line="240" w:lineRule="auto"/>
              <w:ind w:left="256" w:hanging="256"/>
              <w:contextualSpacing w:val="0"/>
              <w:rPr>
                <w:rFonts w:ascii="Arial" w:hAnsi="Arial" w:cs="Arial"/>
                <w:sz w:val="22"/>
                <w:szCs w:val="22"/>
              </w:rPr>
            </w:pPr>
            <w:r w:rsidRPr="0044061A">
              <w:rPr>
                <w:rFonts w:ascii="Arial" w:hAnsi="Arial" w:cs="Arial"/>
                <w:sz w:val="22"/>
                <w:szCs w:val="22"/>
              </w:rPr>
              <w:t>Generate and consider a range of solutions and compare the strengths and weaknesses of each, using evidence to justify the choice of solution.</w:t>
            </w:r>
          </w:p>
        </w:tc>
      </w:tr>
      <w:tr w:rsidR="0044061A" w:rsidRPr="0044061A" w14:paraId="292A172C" w14:textId="77777777" w:rsidTr="003D2626">
        <w:tc>
          <w:tcPr>
            <w:tcW w:w="2245" w:type="dxa"/>
            <w:tcBorders>
              <w:top w:val="single" w:sz="8" w:space="0" w:color="auto"/>
              <w:bottom w:val="single" w:sz="8" w:space="0" w:color="auto"/>
            </w:tcBorders>
            <w:shd w:val="clear" w:color="auto" w:fill="F2DBDB" w:themeFill="accent2" w:themeFillTint="33"/>
          </w:tcPr>
          <w:p w14:paraId="39A82E00" w14:textId="77777777" w:rsidR="0044061A" w:rsidRPr="0044061A" w:rsidRDefault="0044061A" w:rsidP="00631C1A">
            <w:pPr>
              <w:spacing w:before="60" w:after="60" w:line="240" w:lineRule="auto"/>
              <w:rPr>
                <w:rFonts w:cs="Arial"/>
                <w:sz w:val="22"/>
                <w:szCs w:val="22"/>
              </w:rPr>
            </w:pPr>
            <w:r w:rsidRPr="0044061A">
              <w:rPr>
                <w:rFonts w:cs="Arial"/>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3F97A43" w14:textId="31B0CB80" w:rsidR="0044061A" w:rsidRPr="00424184" w:rsidRDefault="00424184" w:rsidP="00424184">
            <w:pPr>
              <w:spacing w:before="60" w:after="60" w:line="240" w:lineRule="auto"/>
              <w:rPr>
                <w:rFonts w:cs="Arial"/>
                <w:sz w:val="22"/>
                <w:szCs w:val="22"/>
              </w:rPr>
            </w:pPr>
            <w:r>
              <w:rPr>
                <w:rFonts w:cs="Arial"/>
                <w:sz w:val="22"/>
                <w:szCs w:val="22"/>
              </w:rPr>
              <w:t xml:space="preserve">C. </w:t>
            </w:r>
            <w:r w:rsidR="0044061A" w:rsidRPr="00424184">
              <w:rPr>
                <w:rFonts w:cs="Arial"/>
                <w:sz w:val="22"/>
                <w:szCs w:val="22"/>
              </w:rPr>
              <w:t>Apply systems thinking to understand the interaction and influence of related parts on each other, and on outcomes.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4D42207" w14:textId="77777777" w:rsidR="0044061A" w:rsidRPr="0044061A" w:rsidRDefault="0044061A" w:rsidP="00D25CC7">
            <w:pPr>
              <w:pStyle w:val="ListParagraph"/>
              <w:numPr>
                <w:ilvl w:val="0"/>
                <w:numId w:val="6"/>
              </w:numPr>
              <w:spacing w:before="60" w:after="60"/>
              <w:ind w:left="256" w:hanging="256"/>
              <w:contextualSpacing w:val="0"/>
              <w:rPr>
                <w:rFonts w:ascii="Arial" w:eastAsia="Calibri" w:hAnsi="Arial" w:cs="Arial"/>
                <w:sz w:val="22"/>
                <w:szCs w:val="22"/>
              </w:rPr>
            </w:pPr>
            <w:r w:rsidRPr="0044061A">
              <w:rPr>
                <w:rFonts w:ascii="Arial" w:hAnsi="Arial" w:cs="Arial"/>
                <w:sz w:val="22"/>
                <w:szCs w:val="22"/>
              </w:rPr>
              <w:t xml:space="preserve">Explain how the interactions of parts of a system influence </w:t>
            </w:r>
            <w:proofErr w:type="gramStart"/>
            <w:r w:rsidRPr="0044061A">
              <w:rPr>
                <w:rFonts w:ascii="Arial" w:hAnsi="Arial" w:cs="Arial"/>
                <w:sz w:val="22"/>
                <w:szCs w:val="22"/>
              </w:rPr>
              <w:t>outcomes</w:t>
            </w:r>
            <w:proofErr w:type="gramEnd"/>
            <w:r w:rsidRPr="0044061A">
              <w:rPr>
                <w:rFonts w:ascii="Arial" w:hAnsi="Arial" w:cs="Arial"/>
                <w:sz w:val="22"/>
                <w:szCs w:val="22"/>
              </w:rPr>
              <w:t>.</w:t>
            </w:r>
          </w:p>
        </w:tc>
      </w:tr>
    </w:tbl>
    <w:p w14:paraId="244A03E0" w14:textId="77777777" w:rsidR="00FF0ADC" w:rsidRDefault="00FF0ADC" w:rsidP="00D64D08">
      <w:pPr>
        <w:rPr>
          <w:rFonts w:cs="Arial"/>
          <w:sz w:val="22"/>
          <w:szCs w:val="22"/>
        </w:rPr>
      </w:pPr>
    </w:p>
    <w:p w14:paraId="2C73A138" w14:textId="77777777" w:rsidR="0088515A" w:rsidRDefault="0088515A">
      <w:pPr>
        <w:spacing w:before="0" w:after="200" w:line="276" w:lineRule="auto"/>
        <w:rPr>
          <w:rFonts w:ascii="Franklin Gothic Heavy" w:eastAsia="Franklin Gothic Demi" w:hAnsi="Franklin Gothic Heavy"/>
          <w:bCs w:val="0"/>
        </w:rPr>
      </w:pPr>
      <w:r>
        <w:rPr>
          <w:rFonts w:eastAsia="Franklin Gothic Demi"/>
        </w:rPr>
        <w:br w:type="page"/>
      </w:r>
    </w:p>
    <w:p w14:paraId="5BEDF058" w14:textId="09CBBCD1" w:rsidR="002364DC" w:rsidRPr="008A58ED" w:rsidRDefault="002364DC" w:rsidP="002364DC">
      <w:pPr>
        <w:pStyle w:val="Heading2"/>
        <w:rPr>
          <w:highlight w:val="yellow"/>
        </w:rPr>
      </w:pPr>
      <w:r w:rsidRPr="008A58ED">
        <w:lastRenderedPageBreak/>
        <w:t xml:space="preserve">Critical Proficiency: </w:t>
      </w:r>
      <w:r>
        <w:t>Managing Risk</w:t>
      </w:r>
    </w:p>
    <w:p w14:paraId="780E6E1D" w14:textId="77777777" w:rsidR="00327C54" w:rsidRDefault="00327C54" w:rsidP="00327C54">
      <w:r w:rsidRPr="00327C54">
        <w:t>Students analyze risks that can result in loss of assets and threaten identity.</w:t>
      </w:r>
    </w:p>
    <w:p w14:paraId="125C060E" w14:textId="6F050436" w:rsidR="00004D99" w:rsidRPr="008A58ED" w:rsidRDefault="00004D99" w:rsidP="00004D99">
      <w:pPr>
        <w:pStyle w:val="Heading3"/>
        <w:rPr>
          <w:rFonts w:ascii="Palatino Linotype" w:hAnsi="Palatino Linotype"/>
          <w:sz w:val="22"/>
          <w:szCs w:val="22"/>
        </w:rPr>
      </w:pPr>
      <w:r w:rsidRPr="008A58ED">
        <w:rPr>
          <w:rFonts w:eastAsia="Franklin Gothic Demi"/>
        </w:rPr>
        <w:t xml:space="preserve">Priority Performance Indicator: </w:t>
      </w:r>
      <w:r w:rsidR="00327C54">
        <w:rPr>
          <w:rFonts w:eastAsia="Franklin Gothic Demi"/>
        </w:rPr>
        <w:t>Financial Responsibility</w:t>
      </w:r>
    </w:p>
    <w:p w14:paraId="2A2E7A21" w14:textId="2EA26DDD" w:rsidR="00430853" w:rsidRDefault="00497C4B" w:rsidP="009A03FC">
      <w:pPr>
        <w:spacing w:after="240"/>
        <w:rPr>
          <w:rFonts w:cs="Arial"/>
          <w:sz w:val="22"/>
          <w:szCs w:val="22"/>
        </w:rPr>
      </w:pPr>
      <w:r w:rsidRPr="00497C4B">
        <w:rPr>
          <w:rFonts w:cs="Arial"/>
          <w:sz w:val="22"/>
          <w:szCs w:val="22"/>
        </w:rPr>
        <w:t>Analyze how individual responsibility for financial well-being will change over a lifetime and develop plans to deal with events affecting personal finances. (EI 12-5; Saving 12-6, 8, 9; Spending 12-9)</w:t>
      </w:r>
    </w:p>
    <w:tbl>
      <w:tblPr>
        <w:tblStyle w:val="TableGrid"/>
        <w:tblW w:w="0" w:type="auto"/>
        <w:tblLook w:val="04A0" w:firstRow="1" w:lastRow="0" w:firstColumn="1" w:lastColumn="0" w:noHBand="0" w:noVBand="1"/>
      </w:tblPr>
      <w:tblGrid>
        <w:gridCol w:w="2245"/>
        <w:gridCol w:w="4140"/>
        <w:gridCol w:w="8005"/>
      </w:tblGrid>
      <w:tr w:rsidR="008906CB" w:rsidRPr="005801A8" w14:paraId="708A793E" w14:textId="77777777" w:rsidTr="005801A8">
        <w:tc>
          <w:tcPr>
            <w:tcW w:w="2245" w:type="dxa"/>
            <w:tcBorders>
              <w:top w:val="single" w:sz="8" w:space="0" w:color="auto"/>
              <w:bottom w:val="single" w:sz="4" w:space="0" w:color="auto"/>
            </w:tcBorders>
            <w:vAlign w:val="center"/>
          </w:tcPr>
          <w:p w14:paraId="20002D4C" w14:textId="0A2D2C08" w:rsidR="008906CB" w:rsidRPr="005801A8" w:rsidRDefault="008906CB" w:rsidP="00467E38">
            <w:pPr>
              <w:spacing w:before="60" w:after="60" w:line="240" w:lineRule="auto"/>
              <w:rPr>
                <w:rFonts w:cstheme="minorHAnsi"/>
                <w:b/>
                <w:bCs w:val="0"/>
                <w:sz w:val="22"/>
                <w:szCs w:val="22"/>
              </w:rPr>
            </w:pPr>
            <w:r w:rsidRPr="005801A8">
              <w:rPr>
                <w:rFonts w:cstheme="minorHAnsi"/>
                <w:b/>
                <w:bCs w:val="0"/>
                <w:sz w:val="22"/>
                <w:szCs w:val="22"/>
              </w:rPr>
              <w:t>Transferable Skill(s)</w:t>
            </w:r>
          </w:p>
        </w:tc>
        <w:tc>
          <w:tcPr>
            <w:tcW w:w="4140" w:type="dxa"/>
            <w:tcBorders>
              <w:top w:val="single" w:sz="8" w:space="0" w:color="auto"/>
            </w:tcBorders>
            <w:vAlign w:val="center"/>
          </w:tcPr>
          <w:p w14:paraId="41D680CB" w14:textId="28233397" w:rsidR="008906CB" w:rsidRPr="005801A8" w:rsidRDefault="008906CB" w:rsidP="00467E38">
            <w:pPr>
              <w:spacing w:before="60" w:after="60" w:line="240" w:lineRule="auto"/>
              <w:rPr>
                <w:rFonts w:cstheme="minorHAnsi"/>
                <w:b/>
                <w:bCs w:val="0"/>
                <w:sz w:val="22"/>
                <w:szCs w:val="22"/>
              </w:rPr>
            </w:pPr>
            <w:r w:rsidRPr="005801A8">
              <w:rPr>
                <w:rFonts w:cstheme="minorHAnsi"/>
                <w:b/>
                <w:bCs w:val="0"/>
                <w:sz w:val="22"/>
                <w:szCs w:val="22"/>
              </w:rPr>
              <w:t>Performance Indicator for Transferable Skill Scoring Criteria</w:t>
            </w:r>
          </w:p>
        </w:tc>
        <w:tc>
          <w:tcPr>
            <w:tcW w:w="8005" w:type="dxa"/>
            <w:tcBorders>
              <w:top w:val="single" w:sz="8" w:space="0" w:color="auto"/>
            </w:tcBorders>
            <w:vAlign w:val="center"/>
          </w:tcPr>
          <w:p w14:paraId="5D17D0D3" w14:textId="77777777" w:rsidR="008906CB" w:rsidRPr="005801A8" w:rsidRDefault="008906CB" w:rsidP="00467E38">
            <w:pPr>
              <w:spacing w:before="60" w:after="60" w:line="240" w:lineRule="auto"/>
              <w:rPr>
                <w:rFonts w:cstheme="minorHAnsi"/>
                <w:b/>
                <w:bCs w:val="0"/>
                <w:sz w:val="22"/>
                <w:szCs w:val="22"/>
              </w:rPr>
            </w:pPr>
            <w:r w:rsidRPr="005801A8">
              <w:rPr>
                <w:rFonts w:cstheme="minorHAnsi"/>
                <w:b/>
                <w:bCs w:val="0"/>
                <w:sz w:val="22"/>
                <w:szCs w:val="22"/>
              </w:rPr>
              <w:t>Proficient Criteria (from Transferable Skill Scoring Criteria)</w:t>
            </w:r>
          </w:p>
          <w:p w14:paraId="75B309C3" w14:textId="77777777" w:rsidR="008906CB" w:rsidRPr="005801A8" w:rsidRDefault="008906CB" w:rsidP="00467E38">
            <w:pPr>
              <w:spacing w:before="60" w:after="60" w:line="240" w:lineRule="auto"/>
              <w:rPr>
                <w:rFonts w:cstheme="minorHAnsi"/>
                <w:b/>
                <w:bCs w:val="0"/>
                <w:i/>
                <w:sz w:val="22"/>
                <w:szCs w:val="22"/>
              </w:rPr>
            </w:pPr>
            <w:r w:rsidRPr="005801A8">
              <w:rPr>
                <w:rFonts w:cstheme="minorHAnsi"/>
                <w:b/>
                <w:bCs w:val="0"/>
                <w:i/>
                <w:sz w:val="22"/>
                <w:szCs w:val="22"/>
              </w:rPr>
              <w:t>I can…</w:t>
            </w:r>
          </w:p>
        </w:tc>
      </w:tr>
      <w:tr w:rsidR="008906CB" w:rsidRPr="00DC0BBE" w14:paraId="52588528" w14:textId="77777777" w:rsidTr="003D2626">
        <w:tc>
          <w:tcPr>
            <w:tcW w:w="2245" w:type="dxa"/>
            <w:tcBorders>
              <w:bottom w:val="nil"/>
            </w:tcBorders>
            <w:shd w:val="clear" w:color="auto" w:fill="DBE5F1" w:themeFill="accent1" w:themeFillTint="33"/>
          </w:tcPr>
          <w:p w14:paraId="0B5A4606" w14:textId="77777777" w:rsidR="008906CB" w:rsidRPr="00424184" w:rsidRDefault="008906CB" w:rsidP="00467E38">
            <w:pPr>
              <w:spacing w:before="60" w:after="60" w:line="240" w:lineRule="auto"/>
              <w:rPr>
                <w:rFonts w:cs="Arial"/>
                <w:sz w:val="22"/>
                <w:szCs w:val="22"/>
              </w:rPr>
            </w:pPr>
            <w:r w:rsidRPr="00424184">
              <w:rPr>
                <w:rFonts w:cs="Arial"/>
                <w:sz w:val="22"/>
                <w:szCs w:val="22"/>
              </w:rPr>
              <w:t>Clear and Effective Communication</w:t>
            </w:r>
          </w:p>
        </w:tc>
        <w:tc>
          <w:tcPr>
            <w:tcW w:w="414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13D0975" w14:textId="333502F9" w:rsidR="008906CB" w:rsidRPr="00424184" w:rsidRDefault="00424184" w:rsidP="00424184">
            <w:pPr>
              <w:spacing w:before="60" w:after="60" w:line="240" w:lineRule="auto"/>
              <w:rPr>
                <w:rFonts w:cs="Arial"/>
                <w:b/>
                <w:bCs w:val="0"/>
                <w:sz w:val="22"/>
                <w:szCs w:val="22"/>
              </w:rPr>
            </w:pPr>
            <w:r w:rsidRPr="00424184">
              <w:rPr>
                <w:rFonts w:cs="Arial"/>
                <w:sz w:val="22"/>
                <w:szCs w:val="22"/>
              </w:rPr>
              <w:t xml:space="preserve">A. </w:t>
            </w:r>
            <w:r w:rsidR="008906CB" w:rsidRPr="00424184">
              <w:rPr>
                <w:rFonts w:cs="Arial"/>
                <w:sz w:val="22"/>
                <w:szCs w:val="22"/>
              </w:rPr>
              <w:t>I can demonstrate organized and purposeful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3DA0869A" w14:textId="0C6408EF" w:rsidR="008906CB" w:rsidRPr="00424184" w:rsidRDefault="008906CB" w:rsidP="001D0AC4">
            <w:pPr>
              <w:pStyle w:val="ListParagraph"/>
              <w:numPr>
                <w:ilvl w:val="0"/>
                <w:numId w:val="4"/>
              </w:numPr>
              <w:spacing w:before="60" w:after="60" w:line="240" w:lineRule="auto"/>
              <w:ind w:left="256" w:hanging="256"/>
              <w:contextualSpacing w:val="0"/>
              <w:rPr>
                <w:rFonts w:ascii="Arial" w:hAnsi="Arial" w:cs="Arial"/>
                <w:sz w:val="22"/>
                <w:szCs w:val="22"/>
              </w:rPr>
            </w:pPr>
            <w:r w:rsidRPr="00424184">
              <w:rPr>
                <w:rFonts w:ascii="Arial" w:hAnsi="Arial" w:cs="Arial"/>
                <w:sz w:val="22"/>
                <w:szCs w:val="22"/>
              </w:rPr>
              <w:t>Present my ideas coherently, with a logical sequence</w:t>
            </w:r>
            <w:r w:rsidR="00445900" w:rsidRPr="00424184">
              <w:rPr>
                <w:rFonts w:ascii="Arial" w:hAnsi="Arial" w:cs="Arial"/>
                <w:sz w:val="22"/>
                <w:szCs w:val="22"/>
              </w:rPr>
              <w:t>.</w:t>
            </w:r>
          </w:p>
        </w:tc>
      </w:tr>
      <w:tr w:rsidR="008906CB" w:rsidRPr="00DC0BBE" w14:paraId="653B4B82" w14:textId="77777777" w:rsidTr="003D2626">
        <w:tc>
          <w:tcPr>
            <w:tcW w:w="2245" w:type="dxa"/>
            <w:tcBorders>
              <w:bottom w:val="single" w:sz="4" w:space="0" w:color="auto"/>
            </w:tcBorders>
            <w:shd w:val="clear" w:color="auto" w:fill="E5DFEC" w:themeFill="accent4" w:themeFillTint="33"/>
          </w:tcPr>
          <w:p w14:paraId="28F926C0" w14:textId="77777777" w:rsidR="008906CB" w:rsidRPr="00424184" w:rsidRDefault="008906CB" w:rsidP="00467E38">
            <w:pPr>
              <w:spacing w:before="60" w:after="60" w:line="240" w:lineRule="auto"/>
              <w:rPr>
                <w:rFonts w:cs="Arial"/>
                <w:sz w:val="22"/>
                <w:szCs w:val="22"/>
              </w:rPr>
            </w:pPr>
            <w:r w:rsidRPr="00424184">
              <w:rPr>
                <w:rFonts w:cs="Arial"/>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95057B5" w14:textId="410B69F4" w:rsidR="008906CB" w:rsidRPr="00424184" w:rsidRDefault="00424184" w:rsidP="00424184">
            <w:pPr>
              <w:spacing w:before="60" w:after="60" w:line="240" w:lineRule="auto"/>
              <w:rPr>
                <w:rFonts w:cs="Arial"/>
                <w:sz w:val="22"/>
                <w:szCs w:val="22"/>
              </w:rPr>
            </w:pPr>
            <w:r w:rsidRPr="00424184">
              <w:rPr>
                <w:rFonts w:cs="Arial"/>
                <w:sz w:val="22"/>
                <w:szCs w:val="22"/>
              </w:rPr>
              <w:t xml:space="preserve">F. </w:t>
            </w:r>
            <w:r w:rsidR="008906CB" w:rsidRPr="00424184">
              <w:rPr>
                <w:rFonts w:cs="Arial"/>
                <w:sz w:val="22"/>
                <w:szCs w:val="22"/>
              </w:rPr>
              <w:t>Analyze the accuracy, bias, and usefulness of information.</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A41B14B" w14:textId="77777777" w:rsidR="008906CB" w:rsidRPr="00424184" w:rsidRDefault="008906CB" w:rsidP="001D0AC4">
            <w:pPr>
              <w:pStyle w:val="ListParagraph"/>
              <w:numPr>
                <w:ilvl w:val="0"/>
                <w:numId w:val="4"/>
              </w:numPr>
              <w:spacing w:before="60" w:after="60" w:line="240" w:lineRule="auto"/>
              <w:ind w:left="256" w:hanging="256"/>
              <w:contextualSpacing w:val="0"/>
              <w:rPr>
                <w:rFonts w:ascii="Arial" w:hAnsi="Arial" w:cs="Arial"/>
                <w:sz w:val="22"/>
                <w:szCs w:val="22"/>
              </w:rPr>
            </w:pPr>
            <w:r w:rsidRPr="00424184">
              <w:rPr>
                <w:rFonts w:ascii="Arial" w:hAnsi="Arial" w:cs="Arial"/>
                <w:sz w:val="22"/>
                <w:szCs w:val="22"/>
              </w:rPr>
              <w:t xml:space="preserve">Apply criteria to evaluate multiple sources for bias. </w:t>
            </w:r>
          </w:p>
        </w:tc>
      </w:tr>
      <w:tr w:rsidR="008906CB" w:rsidRPr="00DC0BBE" w14:paraId="4AC1EDA1" w14:textId="77777777" w:rsidTr="003D2626">
        <w:tc>
          <w:tcPr>
            <w:tcW w:w="2245" w:type="dxa"/>
            <w:tcBorders>
              <w:top w:val="nil"/>
              <w:bottom w:val="nil"/>
            </w:tcBorders>
            <w:shd w:val="clear" w:color="auto" w:fill="EAF1DD" w:themeFill="accent3" w:themeFillTint="33"/>
          </w:tcPr>
          <w:p w14:paraId="2ECC9C16" w14:textId="77777777" w:rsidR="008906CB" w:rsidRPr="00424184" w:rsidRDefault="008906CB" w:rsidP="00467E38">
            <w:pPr>
              <w:spacing w:before="60" w:after="60" w:line="240" w:lineRule="auto"/>
              <w:rPr>
                <w:rFonts w:cs="Arial"/>
                <w:sz w:val="22"/>
                <w:szCs w:val="22"/>
              </w:rPr>
            </w:pPr>
            <w:r w:rsidRPr="00424184">
              <w:rPr>
                <w:rFonts w:cs="Arial"/>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A8CB402" w14:textId="044D6CB6" w:rsidR="008906CB" w:rsidRPr="00424184" w:rsidRDefault="00424184" w:rsidP="00424184">
            <w:pPr>
              <w:spacing w:before="60" w:after="60" w:line="240" w:lineRule="auto"/>
              <w:rPr>
                <w:rFonts w:eastAsia="Calibri" w:cs="Arial"/>
                <w:sz w:val="22"/>
                <w:szCs w:val="22"/>
              </w:rPr>
            </w:pPr>
            <w:r w:rsidRPr="00424184">
              <w:rPr>
                <w:rFonts w:cs="Arial"/>
                <w:sz w:val="22"/>
                <w:szCs w:val="22"/>
              </w:rPr>
              <w:t xml:space="preserve">E. </w:t>
            </w:r>
            <w:r w:rsidR="008906CB" w:rsidRPr="00424184">
              <w:rPr>
                <w:rFonts w:cs="Arial"/>
                <w:sz w:val="22"/>
                <w:szCs w:val="22"/>
              </w:rPr>
              <w:t>Generate a variety of solutions, use evidence to build a case for best responses, critically evaluate the effectiveness of responses, and repeat the process to generate alternate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2E29D87" w14:textId="77777777" w:rsidR="008906CB" w:rsidRPr="00424184" w:rsidRDefault="008906CB" w:rsidP="001D0AC4">
            <w:pPr>
              <w:pStyle w:val="ListParagraph"/>
              <w:numPr>
                <w:ilvl w:val="0"/>
                <w:numId w:val="4"/>
              </w:numPr>
              <w:spacing w:before="60" w:after="60" w:line="240" w:lineRule="auto"/>
              <w:ind w:left="256" w:hanging="256"/>
              <w:contextualSpacing w:val="0"/>
              <w:rPr>
                <w:rFonts w:ascii="Arial" w:hAnsi="Arial" w:cs="Arial"/>
                <w:sz w:val="22"/>
                <w:szCs w:val="22"/>
              </w:rPr>
            </w:pPr>
            <w:r w:rsidRPr="00424184">
              <w:rPr>
                <w:rFonts w:ascii="Arial" w:hAnsi="Arial" w:cs="Arial"/>
                <w:sz w:val="22"/>
                <w:szCs w:val="22"/>
              </w:rPr>
              <w:t>Generate and consider a range of solutions and compare the strengths and weaknesses of each, using evidence to justify the choice of solution.</w:t>
            </w:r>
          </w:p>
        </w:tc>
      </w:tr>
      <w:tr w:rsidR="008906CB" w:rsidRPr="001755D7" w14:paraId="31E7D502" w14:textId="77777777" w:rsidTr="003D2626">
        <w:tc>
          <w:tcPr>
            <w:tcW w:w="2245" w:type="dxa"/>
            <w:tcBorders>
              <w:top w:val="single" w:sz="8" w:space="0" w:color="auto"/>
              <w:left w:val="single" w:sz="8" w:space="0" w:color="auto"/>
              <w:bottom w:val="nil"/>
              <w:right w:val="single" w:sz="8" w:space="0" w:color="auto"/>
            </w:tcBorders>
            <w:shd w:val="clear" w:color="auto" w:fill="FDE9D9" w:themeFill="accent6" w:themeFillTint="33"/>
          </w:tcPr>
          <w:p w14:paraId="0CC60C11" w14:textId="77777777" w:rsidR="008906CB" w:rsidRPr="00424184" w:rsidRDefault="008906CB" w:rsidP="00467E38">
            <w:pPr>
              <w:spacing w:before="60" w:after="60" w:line="240" w:lineRule="auto"/>
              <w:rPr>
                <w:rFonts w:eastAsiaTheme="minorEastAsia" w:cs="Arial"/>
                <w:sz w:val="22"/>
                <w:szCs w:val="22"/>
              </w:rPr>
            </w:pPr>
            <w:r w:rsidRPr="00424184">
              <w:rPr>
                <w:rFonts w:eastAsiaTheme="minorEastAsia" w:cs="Arial"/>
                <w:sz w:val="22"/>
                <w:szCs w:val="22"/>
              </w:rPr>
              <w:t>Responsible and Involved Citizenship</w:t>
            </w:r>
          </w:p>
        </w:tc>
        <w:tc>
          <w:tcPr>
            <w:tcW w:w="414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24C992BD" w14:textId="052B69CB" w:rsidR="008906CB" w:rsidRPr="00424184" w:rsidRDefault="00424184" w:rsidP="00424184">
            <w:pPr>
              <w:spacing w:before="60" w:after="60" w:line="240" w:lineRule="auto"/>
              <w:rPr>
                <w:rFonts w:cs="Arial"/>
                <w:sz w:val="22"/>
                <w:szCs w:val="22"/>
              </w:rPr>
            </w:pPr>
            <w:r w:rsidRPr="00424184">
              <w:rPr>
                <w:rFonts w:cs="Arial"/>
                <w:sz w:val="22"/>
                <w:szCs w:val="22"/>
              </w:rPr>
              <w:t xml:space="preserve">B. </w:t>
            </w:r>
            <w:r w:rsidR="008906CB" w:rsidRPr="00424184">
              <w:rPr>
                <w:rFonts w:cs="Arial"/>
                <w:sz w:val="22"/>
                <w:szCs w:val="22"/>
              </w:rPr>
              <w:t>Take responsibility for personal decisions and actions.</w:t>
            </w:r>
          </w:p>
        </w:tc>
        <w:tc>
          <w:tcPr>
            <w:tcW w:w="800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640F16BA" w14:textId="77777777" w:rsidR="008906CB" w:rsidRPr="00424184" w:rsidRDefault="008906CB" w:rsidP="001D0AC4">
            <w:pPr>
              <w:pStyle w:val="ListParagraph"/>
              <w:numPr>
                <w:ilvl w:val="0"/>
                <w:numId w:val="3"/>
              </w:numPr>
              <w:spacing w:before="60" w:after="60" w:line="240" w:lineRule="auto"/>
              <w:ind w:left="256" w:hanging="256"/>
              <w:contextualSpacing w:val="0"/>
              <w:rPr>
                <w:rFonts w:ascii="Arial" w:hAnsi="Arial" w:cs="Arial"/>
                <w:sz w:val="22"/>
                <w:szCs w:val="22"/>
              </w:rPr>
            </w:pPr>
            <w:r w:rsidRPr="00424184">
              <w:rPr>
                <w:rFonts w:ascii="Arial" w:hAnsi="Arial" w:cs="Arial"/>
                <w:sz w:val="22"/>
                <w:szCs w:val="22"/>
              </w:rPr>
              <w:t>Take ownership for the outcome of my decisions or actions by explaining how my choices affect myself and others.</w:t>
            </w:r>
          </w:p>
        </w:tc>
      </w:tr>
      <w:tr w:rsidR="008906CB" w:rsidRPr="00DC0BBE" w14:paraId="4D18992C" w14:textId="77777777" w:rsidTr="003D2626">
        <w:tc>
          <w:tcPr>
            <w:tcW w:w="2245" w:type="dxa"/>
            <w:tcBorders>
              <w:bottom w:val="nil"/>
            </w:tcBorders>
            <w:shd w:val="clear" w:color="auto" w:fill="F2DBDB" w:themeFill="accent2" w:themeFillTint="33"/>
          </w:tcPr>
          <w:p w14:paraId="25E375BC" w14:textId="77777777" w:rsidR="008906CB" w:rsidRPr="00424184" w:rsidRDefault="008906CB" w:rsidP="00467E38">
            <w:pPr>
              <w:spacing w:before="60" w:after="60" w:line="240" w:lineRule="auto"/>
              <w:rPr>
                <w:rFonts w:cs="Arial"/>
                <w:sz w:val="22"/>
                <w:szCs w:val="22"/>
              </w:rPr>
            </w:pPr>
            <w:r w:rsidRPr="00424184">
              <w:rPr>
                <w:rFonts w:cs="Arial"/>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2287621" w14:textId="0EE2DA2C" w:rsidR="008906CB" w:rsidRPr="00424184" w:rsidRDefault="00424184" w:rsidP="00424184">
            <w:pPr>
              <w:spacing w:before="60" w:after="60" w:line="240" w:lineRule="auto"/>
              <w:rPr>
                <w:rFonts w:cs="Arial"/>
                <w:sz w:val="22"/>
                <w:szCs w:val="22"/>
              </w:rPr>
            </w:pPr>
            <w:r w:rsidRPr="00424184">
              <w:rPr>
                <w:rFonts w:cs="Arial"/>
                <w:sz w:val="22"/>
                <w:szCs w:val="22"/>
              </w:rPr>
              <w:t xml:space="preserve">A. </w:t>
            </w:r>
            <w:r w:rsidR="008906CB" w:rsidRPr="00424184">
              <w:rPr>
                <w:rFonts w:cs="Arial"/>
                <w:sz w:val="22"/>
                <w:szCs w:val="22"/>
              </w:rPr>
              <w:t>Apply knowledge from various disciplines and contexts to real life situations.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54898BF" w14:textId="77777777" w:rsidR="008906CB" w:rsidRPr="00424184" w:rsidRDefault="008906CB" w:rsidP="001D0AC4">
            <w:pPr>
              <w:pStyle w:val="ListParagraph"/>
              <w:numPr>
                <w:ilvl w:val="0"/>
                <w:numId w:val="4"/>
              </w:numPr>
              <w:spacing w:before="60" w:after="60" w:line="240" w:lineRule="auto"/>
              <w:ind w:left="256" w:hanging="256"/>
              <w:contextualSpacing w:val="0"/>
              <w:rPr>
                <w:rFonts w:ascii="Arial" w:hAnsi="Arial" w:cs="Arial"/>
                <w:sz w:val="22"/>
                <w:szCs w:val="22"/>
              </w:rPr>
            </w:pPr>
            <w:r w:rsidRPr="00424184">
              <w:rPr>
                <w:rFonts w:ascii="Arial" w:hAnsi="Arial" w:cs="Arial"/>
                <w:sz w:val="22"/>
                <w:szCs w:val="22"/>
              </w:rPr>
              <w:t>Analyze real-life situations, data, patterns, texts, artifacts, or other products using knowledge from other disciplines and situations.</w:t>
            </w:r>
          </w:p>
        </w:tc>
      </w:tr>
      <w:tr w:rsidR="008906CB" w:rsidRPr="00DC0BBE" w14:paraId="655D479A" w14:textId="77777777" w:rsidTr="003D2626">
        <w:tc>
          <w:tcPr>
            <w:tcW w:w="2245" w:type="dxa"/>
            <w:tcBorders>
              <w:top w:val="nil"/>
              <w:bottom w:val="single" w:sz="4" w:space="0" w:color="auto"/>
            </w:tcBorders>
            <w:shd w:val="clear" w:color="auto" w:fill="F2DBDB"/>
          </w:tcPr>
          <w:p w14:paraId="43B91941" w14:textId="45E7F934" w:rsidR="008906CB" w:rsidRPr="00424184" w:rsidRDefault="001B2AA6" w:rsidP="00467E38">
            <w:pPr>
              <w:spacing w:before="60" w:after="60" w:line="240" w:lineRule="auto"/>
              <w:rPr>
                <w:rFonts w:cs="Arial"/>
                <w:sz w:val="22"/>
                <w:szCs w:val="22"/>
              </w:rPr>
            </w:pPr>
            <w:r w:rsidRPr="001B2AA6">
              <w:rPr>
                <w:rFonts w:cs="Arial"/>
                <w:color w:val="F2DBDB"/>
                <w:sz w:val="22"/>
                <w:szCs w:val="22"/>
              </w:rPr>
              <w:t>Informed and Integrative Thinking</w:t>
            </w:r>
          </w:p>
        </w:tc>
        <w:tc>
          <w:tcPr>
            <w:tcW w:w="4140" w:type="dxa"/>
            <w:tcBorders>
              <w:top w:val="single" w:sz="8" w:space="0" w:color="auto"/>
              <w:left w:val="single" w:sz="8" w:space="0" w:color="auto"/>
              <w:bottom w:val="single" w:sz="4" w:space="0" w:color="auto"/>
              <w:right w:val="single" w:sz="8" w:space="0" w:color="auto"/>
            </w:tcBorders>
            <w:shd w:val="clear" w:color="auto" w:fill="F2DBDB" w:themeFill="accent2" w:themeFillTint="33"/>
          </w:tcPr>
          <w:p w14:paraId="2F0ABE83" w14:textId="794F1956" w:rsidR="008906CB" w:rsidRPr="00424184" w:rsidRDefault="00424184" w:rsidP="00424184">
            <w:pPr>
              <w:spacing w:before="60" w:after="60" w:line="240" w:lineRule="auto"/>
              <w:rPr>
                <w:rFonts w:cs="Arial"/>
                <w:sz w:val="22"/>
                <w:szCs w:val="22"/>
              </w:rPr>
            </w:pPr>
            <w:r w:rsidRPr="00424184">
              <w:rPr>
                <w:rFonts w:cs="Arial"/>
                <w:sz w:val="22"/>
                <w:szCs w:val="22"/>
              </w:rPr>
              <w:t xml:space="preserve">C. </w:t>
            </w:r>
            <w:r w:rsidR="008906CB" w:rsidRPr="00424184">
              <w:rPr>
                <w:rFonts w:cs="Arial"/>
                <w:sz w:val="22"/>
                <w:szCs w:val="22"/>
              </w:rPr>
              <w:t>Apply systems thinking to understand the interaction and influence of related parts on each other, and on outcomes.</w:t>
            </w:r>
          </w:p>
        </w:tc>
        <w:tc>
          <w:tcPr>
            <w:tcW w:w="8005" w:type="dxa"/>
            <w:tcBorders>
              <w:top w:val="single" w:sz="8" w:space="0" w:color="auto"/>
              <w:left w:val="single" w:sz="8" w:space="0" w:color="auto"/>
              <w:bottom w:val="single" w:sz="4" w:space="0" w:color="auto"/>
              <w:right w:val="single" w:sz="8" w:space="0" w:color="auto"/>
            </w:tcBorders>
            <w:shd w:val="clear" w:color="auto" w:fill="F2DBDB" w:themeFill="accent2" w:themeFillTint="33"/>
          </w:tcPr>
          <w:p w14:paraId="4A3B70A5" w14:textId="77777777" w:rsidR="008906CB" w:rsidRPr="00424184" w:rsidRDefault="008906CB" w:rsidP="001D0AC4">
            <w:pPr>
              <w:pStyle w:val="ListParagraph"/>
              <w:numPr>
                <w:ilvl w:val="0"/>
                <w:numId w:val="4"/>
              </w:numPr>
              <w:spacing w:before="60" w:after="60" w:line="240" w:lineRule="auto"/>
              <w:ind w:left="256" w:hanging="256"/>
              <w:contextualSpacing w:val="0"/>
              <w:rPr>
                <w:rFonts w:ascii="Arial" w:hAnsi="Arial" w:cs="Arial"/>
                <w:sz w:val="22"/>
                <w:szCs w:val="22"/>
              </w:rPr>
            </w:pPr>
            <w:r w:rsidRPr="00424184">
              <w:rPr>
                <w:rFonts w:ascii="Arial" w:hAnsi="Arial" w:cs="Arial"/>
                <w:sz w:val="22"/>
                <w:szCs w:val="22"/>
              </w:rPr>
              <w:t xml:space="preserve">Explain how the interactions of parts of a system influence </w:t>
            </w:r>
            <w:proofErr w:type="gramStart"/>
            <w:r w:rsidRPr="00424184">
              <w:rPr>
                <w:rFonts w:ascii="Arial" w:hAnsi="Arial" w:cs="Arial"/>
                <w:sz w:val="22"/>
                <w:szCs w:val="22"/>
              </w:rPr>
              <w:t>outcomes</w:t>
            </w:r>
            <w:proofErr w:type="gramEnd"/>
            <w:r w:rsidRPr="00424184">
              <w:rPr>
                <w:rFonts w:ascii="Arial" w:hAnsi="Arial" w:cs="Arial"/>
                <w:sz w:val="22"/>
                <w:szCs w:val="22"/>
              </w:rPr>
              <w:t>.</w:t>
            </w:r>
          </w:p>
        </w:tc>
      </w:tr>
    </w:tbl>
    <w:p w14:paraId="238A70B9" w14:textId="77777777" w:rsidR="005E0DD6" w:rsidRDefault="005E0DD6" w:rsidP="005801A8">
      <w:pPr>
        <w:rPr>
          <w:rFonts w:eastAsia="Franklin Gothic Demi"/>
        </w:rPr>
      </w:pPr>
    </w:p>
    <w:p w14:paraId="4E610A11" w14:textId="73AB9214" w:rsidR="00967E23" w:rsidRPr="008A58ED" w:rsidRDefault="00967E23" w:rsidP="00967E23">
      <w:pPr>
        <w:pStyle w:val="Heading3"/>
        <w:rPr>
          <w:rFonts w:ascii="Palatino Linotype" w:hAnsi="Palatino Linotype"/>
          <w:sz w:val="22"/>
          <w:szCs w:val="22"/>
        </w:rPr>
      </w:pPr>
      <w:r w:rsidRPr="008A58ED">
        <w:rPr>
          <w:rFonts w:eastAsia="Franklin Gothic Demi"/>
        </w:rPr>
        <w:lastRenderedPageBreak/>
        <w:t xml:space="preserve">Priority Performance Indicator: </w:t>
      </w:r>
      <w:r w:rsidR="00C04293">
        <w:rPr>
          <w:rFonts w:eastAsia="Franklin Gothic Demi"/>
        </w:rPr>
        <w:t>Insurance</w:t>
      </w:r>
    </w:p>
    <w:p w14:paraId="1E255822" w14:textId="45FB7F2D" w:rsidR="00B02378" w:rsidRDefault="00713913" w:rsidP="00D64D08">
      <w:r w:rsidRPr="00713913">
        <w:rPr>
          <w:rFonts w:cs="Arial"/>
          <w:sz w:val="22"/>
          <w:szCs w:val="22"/>
        </w:rPr>
        <w:t>Analyze how individual responsibility for financial well-being will change over a lifetime and develop plans to deal with events affecting personal finances. (EI-12-5; Saving 12-6,</w:t>
      </w:r>
      <w:r>
        <w:rPr>
          <w:rFonts w:cs="Arial"/>
          <w:sz w:val="22"/>
          <w:szCs w:val="22"/>
        </w:rPr>
        <w:t xml:space="preserve"> </w:t>
      </w:r>
      <w:r w:rsidRPr="00713913">
        <w:rPr>
          <w:rFonts w:cs="Arial"/>
          <w:sz w:val="22"/>
          <w:szCs w:val="22"/>
        </w:rPr>
        <w:t>8,</w:t>
      </w:r>
      <w:r>
        <w:rPr>
          <w:rFonts w:cs="Arial"/>
          <w:sz w:val="22"/>
          <w:szCs w:val="22"/>
        </w:rPr>
        <w:t xml:space="preserve"> </w:t>
      </w:r>
      <w:r w:rsidRPr="00713913">
        <w:rPr>
          <w:rFonts w:cs="Arial"/>
          <w:sz w:val="22"/>
          <w:szCs w:val="22"/>
        </w:rPr>
        <w:t>9; Spending 12-9</w:t>
      </w:r>
    </w:p>
    <w:tbl>
      <w:tblPr>
        <w:tblStyle w:val="TableGrid"/>
        <w:tblW w:w="0" w:type="auto"/>
        <w:tblLook w:val="04A0" w:firstRow="1" w:lastRow="0" w:firstColumn="1" w:lastColumn="0" w:noHBand="0" w:noVBand="1"/>
      </w:tblPr>
      <w:tblGrid>
        <w:gridCol w:w="2245"/>
        <w:gridCol w:w="4140"/>
        <w:gridCol w:w="8005"/>
      </w:tblGrid>
      <w:tr w:rsidR="00000C9D" w:rsidRPr="005801A8" w14:paraId="2975C83A" w14:textId="77777777" w:rsidTr="003D2626">
        <w:tc>
          <w:tcPr>
            <w:tcW w:w="2245" w:type="dxa"/>
            <w:tcBorders>
              <w:top w:val="single" w:sz="8" w:space="0" w:color="auto"/>
              <w:bottom w:val="single" w:sz="4" w:space="0" w:color="auto"/>
            </w:tcBorders>
          </w:tcPr>
          <w:p w14:paraId="2EDC1238" w14:textId="3BD7D507" w:rsidR="00000C9D" w:rsidRPr="005801A8" w:rsidRDefault="00000C9D" w:rsidP="00541E9F">
            <w:pPr>
              <w:spacing w:before="60" w:after="60" w:line="240" w:lineRule="auto"/>
              <w:rPr>
                <w:rFonts w:cstheme="minorHAnsi"/>
                <w:b/>
                <w:bCs w:val="0"/>
                <w:sz w:val="22"/>
                <w:szCs w:val="22"/>
              </w:rPr>
            </w:pPr>
            <w:r w:rsidRPr="005801A8">
              <w:rPr>
                <w:rFonts w:cstheme="minorHAnsi"/>
                <w:b/>
                <w:bCs w:val="0"/>
                <w:sz w:val="22"/>
                <w:szCs w:val="22"/>
              </w:rPr>
              <w:t>Transferable Skill(s)</w:t>
            </w:r>
          </w:p>
        </w:tc>
        <w:tc>
          <w:tcPr>
            <w:tcW w:w="4140" w:type="dxa"/>
            <w:tcBorders>
              <w:top w:val="single" w:sz="8" w:space="0" w:color="auto"/>
            </w:tcBorders>
          </w:tcPr>
          <w:p w14:paraId="4BB3BAC5" w14:textId="290EB3D6" w:rsidR="00000C9D" w:rsidRPr="005801A8" w:rsidRDefault="00000C9D" w:rsidP="00541E9F">
            <w:pPr>
              <w:spacing w:before="60" w:after="60" w:line="240" w:lineRule="auto"/>
              <w:rPr>
                <w:rFonts w:cstheme="minorHAnsi"/>
                <w:b/>
                <w:bCs w:val="0"/>
                <w:sz w:val="22"/>
                <w:szCs w:val="22"/>
              </w:rPr>
            </w:pPr>
            <w:r w:rsidRPr="005801A8">
              <w:rPr>
                <w:rFonts w:cstheme="minorHAnsi"/>
                <w:b/>
                <w:bCs w:val="0"/>
                <w:sz w:val="22"/>
                <w:szCs w:val="22"/>
              </w:rPr>
              <w:t>Performance Indicator for Transferable Skill Scoring Criteria</w:t>
            </w:r>
          </w:p>
        </w:tc>
        <w:tc>
          <w:tcPr>
            <w:tcW w:w="8005" w:type="dxa"/>
            <w:tcBorders>
              <w:top w:val="single" w:sz="8" w:space="0" w:color="auto"/>
            </w:tcBorders>
          </w:tcPr>
          <w:p w14:paraId="4910FBE5" w14:textId="77777777" w:rsidR="00000C9D" w:rsidRPr="005801A8" w:rsidRDefault="00000C9D" w:rsidP="00541E9F">
            <w:pPr>
              <w:spacing w:before="60" w:after="60" w:line="240" w:lineRule="auto"/>
              <w:rPr>
                <w:rFonts w:cstheme="minorHAnsi"/>
                <w:b/>
                <w:bCs w:val="0"/>
                <w:sz w:val="22"/>
                <w:szCs w:val="22"/>
              </w:rPr>
            </w:pPr>
            <w:r w:rsidRPr="005801A8">
              <w:rPr>
                <w:rFonts w:cstheme="minorHAnsi"/>
                <w:b/>
                <w:bCs w:val="0"/>
                <w:sz w:val="22"/>
                <w:szCs w:val="22"/>
              </w:rPr>
              <w:t>Proficient Criteria (from Transferable Skill Scoring Criteria)</w:t>
            </w:r>
          </w:p>
          <w:p w14:paraId="2B9C6259" w14:textId="77777777" w:rsidR="00000C9D" w:rsidRPr="005801A8" w:rsidRDefault="00000C9D" w:rsidP="00541E9F">
            <w:pPr>
              <w:spacing w:before="60" w:after="60" w:line="240" w:lineRule="auto"/>
              <w:rPr>
                <w:rFonts w:cstheme="minorHAnsi"/>
                <w:b/>
                <w:bCs w:val="0"/>
                <w:i/>
                <w:sz w:val="22"/>
                <w:szCs w:val="22"/>
              </w:rPr>
            </w:pPr>
            <w:r w:rsidRPr="005801A8">
              <w:rPr>
                <w:rFonts w:cstheme="minorHAnsi"/>
                <w:b/>
                <w:bCs w:val="0"/>
                <w:i/>
                <w:sz w:val="22"/>
                <w:szCs w:val="22"/>
              </w:rPr>
              <w:t>I can…</w:t>
            </w:r>
          </w:p>
        </w:tc>
      </w:tr>
      <w:tr w:rsidR="00000C9D" w:rsidRPr="00DC0BBE" w14:paraId="2D003107" w14:textId="77777777" w:rsidTr="003D2626">
        <w:tc>
          <w:tcPr>
            <w:tcW w:w="2245" w:type="dxa"/>
            <w:tcBorders>
              <w:bottom w:val="single" w:sz="4" w:space="0" w:color="auto"/>
            </w:tcBorders>
            <w:shd w:val="clear" w:color="auto" w:fill="E5DFEC" w:themeFill="accent4" w:themeFillTint="33"/>
          </w:tcPr>
          <w:p w14:paraId="268F0F05" w14:textId="77777777" w:rsidR="00000C9D" w:rsidRPr="00424184" w:rsidRDefault="00000C9D" w:rsidP="00541E9F">
            <w:pPr>
              <w:spacing w:before="60" w:after="60" w:line="240" w:lineRule="auto"/>
              <w:rPr>
                <w:rFonts w:cstheme="minorHAnsi"/>
                <w:sz w:val="22"/>
                <w:szCs w:val="22"/>
              </w:rPr>
            </w:pPr>
            <w:r w:rsidRPr="00424184">
              <w:rPr>
                <w:rFonts w:cstheme="minorHAnsi"/>
                <w:sz w:val="22"/>
                <w:szCs w:val="22"/>
              </w:rPr>
              <w:t>Self-Direction</w:t>
            </w:r>
          </w:p>
        </w:tc>
        <w:tc>
          <w:tcPr>
            <w:tcW w:w="414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9400443" w14:textId="1E855B10" w:rsidR="00000C9D" w:rsidRPr="00424184" w:rsidRDefault="00424184" w:rsidP="00424184">
            <w:pPr>
              <w:spacing w:before="60" w:after="60" w:line="240" w:lineRule="auto"/>
              <w:rPr>
                <w:rFonts w:cs="Arial"/>
                <w:sz w:val="22"/>
                <w:szCs w:val="22"/>
              </w:rPr>
            </w:pPr>
            <w:r w:rsidRPr="00424184">
              <w:rPr>
                <w:rFonts w:cs="Arial"/>
                <w:sz w:val="22"/>
                <w:szCs w:val="22"/>
              </w:rPr>
              <w:t xml:space="preserve">C. </w:t>
            </w:r>
            <w:r w:rsidR="00000C9D" w:rsidRPr="00424184">
              <w:rPr>
                <w:rFonts w:cs="Arial"/>
                <w:sz w:val="22"/>
                <w:szCs w:val="22"/>
              </w:rPr>
              <w:t>Apply knowledge in familiar and new contexts.</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7F06931" w14:textId="77777777" w:rsidR="00000C9D" w:rsidRPr="00424184" w:rsidRDefault="00000C9D" w:rsidP="00D25CC7">
            <w:pPr>
              <w:pStyle w:val="ListParagraph"/>
              <w:numPr>
                <w:ilvl w:val="0"/>
                <w:numId w:val="4"/>
              </w:numPr>
              <w:spacing w:before="60" w:after="60" w:line="240" w:lineRule="auto"/>
              <w:ind w:left="256" w:hanging="270"/>
              <w:contextualSpacing w:val="0"/>
              <w:rPr>
                <w:rFonts w:ascii="Arial" w:hAnsi="Arial" w:cs="Arial"/>
                <w:sz w:val="22"/>
                <w:szCs w:val="22"/>
              </w:rPr>
            </w:pPr>
            <w:r w:rsidRPr="00424184">
              <w:rPr>
                <w:rFonts w:ascii="Arial" w:hAnsi="Arial" w:cs="Arial"/>
                <w:sz w:val="22"/>
                <w:szCs w:val="22"/>
              </w:rPr>
              <w:t xml:space="preserve">Apply </w:t>
            </w:r>
            <w:r w:rsidRPr="00424184">
              <w:rPr>
                <w:rFonts w:ascii="Arial" w:hAnsi="Arial" w:cs="Arial"/>
                <w:sz w:val="22"/>
                <w:szCs w:val="22"/>
                <w:shd w:val="clear" w:color="auto" w:fill="E5DFEC" w:themeFill="accent4" w:themeFillTint="33"/>
              </w:rPr>
              <w:t xml:space="preserve">a concept to </w:t>
            </w:r>
            <w:r w:rsidRPr="00424184">
              <w:rPr>
                <w:rFonts w:ascii="Arial" w:hAnsi="Arial" w:cs="Arial"/>
                <w:sz w:val="22"/>
                <w:szCs w:val="22"/>
              </w:rPr>
              <w:t>a new or familiar context or settings.</w:t>
            </w:r>
          </w:p>
        </w:tc>
      </w:tr>
      <w:tr w:rsidR="00000C9D" w:rsidRPr="00DC0BBE" w14:paraId="0793933A" w14:textId="77777777" w:rsidTr="003D2626">
        <w:tc>
          <w:tcPr>
            <w:tcW w:w="2245" w:type="dxa"/>
            <w:tcBorders>
              <w:top w:val="nil"/>
              <w:bottom w:val="nil"/>
            </w:tcBorders>
            <w:shd w:val="clear" w:color="auto" w:fill="EAF1DD" w:themeFill="accent3" w:themeFillTint="33"/>
          </w:tcPr>
          <w:p w14:paraId="7B65A42B" w14:textId="77777777" w:rsidR="00000C9D" w:rsidRPr="00424184" w:rsidRDefault="00000C9D" w:rsidP="00541E9F">
            <w:pPr>
              <w:spacing w:before="60" w:after="60" w:line="240" w:lineRule="auto"/>
              <w:rPr>
                <w:rFonts w:cstheme="minorHAnsi"/>
                <w:sz w:val="22"/>
                <w:szCs w:val="22"/>
              </w:rPr>
            </w:pPr>
            <w:r w:rsidRPr="00424184">
              <w:rPr>
                <w:rFonts w:cstheme="minorHAnsi"/>
                <w:sz w:val="22"/>
                <w:szCs w:val="22"/>
              </w:rPr>
              <w:t>Creative and Practical Problem-Solving</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5580288" w14:textId="46FC07BE" w:rsidR="00000C9D" w:rsidRPr="00424184" w:rsidRDefault="00424184" w:rsidP="00424184">
            <w:pPr>
              <w:spacing w:before="60" w:after="60" w:line="240" w:lineRule="auto"/>
              <w:rPr>
                <w:rFonts w:eastAsia="Calibri" w:cs="Arial"/>
                <w:sz w:val="22"/>
                <w:szCs w:val="22"/>
              </w:rPr>
            </w:pPr>
            <w:r w:rsidRPr="00424184">
              <w:rPr>
                <w:rFonts w:cs="Arial"/>
                <w:sz w:val="22"/>
                <w:szCs w:val="22"/>
              </w:rPr>
              <w:t xml:space="preserve">D. </w:t>
            </w:r>
            <w:r w:rsidR="00000C9D" w:rsidRPr="00424184">
              <w:rPr>
                <w:rFonts w:cs="Arial"/>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C65C718" w14:textId="77777777" w:rsidR="00000C9D" w:rsidRPr="00424184" w:rsidRDefault="00000C9D" w:rsidP="00D25CC7">
            <w:pPr>
              <w:pStyle w:val="ListParagraph"/>
              <w:numPr>
                <w:ilvl w:val="0"/>
                <w:numId w:val="4"/>
              </w:numPr>
              <w:spacing w:before="60" w:after="60" w:line="240" w:lineRule="auto"/>
              <w:ind w:left="256" w:hanging="270"/>
              <w:contextualSpacing w:val="0"/>
              <w:rPr>
                <w:rFonts w:ascii="Arial" w:hAnsi="Arial" w:cs="Arial"/>
                <w:sz w:val="22"/>
                <w:szCs w:val="22"/>
              </w:rPr>
            </w:pPr>
            <w:r w:rsidRPr="00424184">
              <w:rPr>
                <w:rFonts w:ascii="Arial" w:hAnsi="Arial" w:cs="Arial"/>
                <w:sz w:val="22"/>
                <w:szCs w:val="22"/>
              </w:rPr>
              <w:t>Analyze, synthesize, and cite evidence to develop a claim or argument.</w:t>
            </w:r>
          </w:p>
        </w:tc>
      </w:tr>
      <w:tr w:rsidR="00000C9D" w:rsidRPr="00DC0BBE" w14:paraId="019B45F7" w14:textId="77777777" w:rsidTr="003D2626">
        <w:tc>
          <w:tcPr>
            <w:tcW w:w="2245" w:type="dxa"/>
            <w:tcBorders>
              <w:bottom w:val="nil"/>
            </w:tcBorders>
            <w:shd w:val="clear" w:color="auto" w:fill="F2DBDB" w:themeFill="accent2" w:themeFillTint="33"/>
          </w:tcPr>
          <w:p w14:paraId="4383D1B1" w14:textId="77777777" w:rsidR="00000C9D" w:rsidRPr="00424184" w:rsidRDefault="00000C9D" w:rsidP="00541E9F">
            <w:pPr>
              <w:spacing w:before="60" w:after="60" w:line="240" w:lineRule="auto"/>
              <w:rPr>
                <w:rFonts w:cstheme="minorHAnsi"/>
                <w:sz w:val="22"/>
                <w:szCs w:val="22"/>
              </w:rPr>
            </w:pPr>
            <w:r w:rsidRPr="00424184">
              <w:rPr>
                <w:rFonts w:cstheme="minorHAnsi"/>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31040ED" w14:textId="2DBBDB17" w:rsidR="00000C9D" w:rsidRPr="00424184" w:rsidRDefault="00424184" w:rsidP="00424184">
            <w:pPr>
              <w:spacing w:before="60" w:after="60" w:line="240" w:lineRule="auto"/>
              <w:rPr>
                <w:rFonts w:cs="Arial"/>
                <w:sz w:val="22"/>
                <w:szCs w:val="22"/>
              </w:rPr>
            </w:pPr>
            <w:r w:rsidRPr="00424184">
              <w:rPr>
                <w:rFonts w:cs="Arial"/>
                <w:sz w:val="22"/>
                <w:szCs w:val="22"/>
              </w:rPr>
              <w:t xml:space="preserve">A. </w:t>
            </w:r>
            <w:r w:rsidR="00000C9D" w:rsidRPr="00424184">
              <w:rPr>
                <w:rFonts w:cs="Arial"/>
                <w:sz w:val="22"/>
                <w:szCs w:val="22"/>
              </w:rPr>
              <w:t>Apply knowledge from various disciplines and contexts to real life situations.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197A4D5" w14:textId="77777777" w:rsidR="00000C9D" w:rsidRPr="00424184" w:rsidRDefault="00000C9D" w:rsidP="00D25CC7">
            <w:pPr>
              <w:pStyle w:val="ListParagraph"/>
              <w:numPr>
                <w:ilvl w:val="0"/>
                <w:numId w:val="4"/>
              </w:numPr>
              <w:spacing w:before="60" w:after="60" w:line="240" w:lineRule="auto"/>
              <w:ind w:left="256" w:hanging="270"/>
              <w:contextualSpacing w:val="0"/>
              <w:rPr>
                <w:rFonts w:ascii="Arial" w:hAnsi="Arial" w:cs="Arial"/>
                <w:sz w:val="22"/>
                <w:szCs w:val="22"/>
              </w:rPr>
            </w:pPr>
            <w:r w:rsidRPr="00424184">
              <w:rPr>
                <w:rFonts w:ascii="Arial" w:hAnsi="Arial" w:cs="Arial"/>
                <w:sz w:val="22"/>
                <w:szCs w:val="22"/>
              </w:rPr>
              <w:t xml:space="preserve">Explain how the interactions of parts of a system influence </w:t>
            </w:r>
            <w:proofErr w:type="gramStart"/>
            <w:r w:rsidRPr="00424184">
              <w:rPr>
                <w:rFonts w:ascii="Arial" w:hAnsi="Arial" w:cs="Arial"/>
                <w:sz w:val="22"/>
                <w:szCs w:val="22"/>
              </w:rPr>
              <w:t>outcomes</w:t>
            </w:r>
            <w:proofErr w:type="gramEnd"/>
            <w:r w:rsidRPr="00424184">
              <w:rPr>
                <w:rFonts w:ascii="Arial" w:hAnsi="Arial" w:cs="Arial"/>
                <w:sz w:val="22"/>
                <w:szCs w:val="22"/>
              </w:rPr>
              <w:t>.</w:t>
            </w:r>
          </w:p>
        </w:tc>
      </w:tr>
      <w:tr w:rsidR="00000C9D" w:rsidRPr="00DC0BBE" w14:paraId="4E4D43CC" w14:textId="77777777" w:rsidTr="003D2626">
        <w:tc>
          <w:tcPr>
            <w:tcW w:w="2245" w:type="dxa"/>
            <w:tcBorders>
              <w:top w:val="nil"/>
            </w:tcBorders>
            <w:shd w:val="clear" w:color="auto" w:fill="F2DBDB"/>
          </w:tcPr>
          <w:p w14:paraId="3CD7CC41" w14:textId="61674183" w:rsidR="00000C9D" w:rsidRPr="00424184" w:rsidRDefault="001B2AA6" w:rsidP="00541E9F">
            <w:pPr>
              <w:spacing w:before="60" w:after="60" w:line="240" w:lineRule="auto"/>
              <w:rPr>
                <w:rFonts w:cstheme="minorHAnsi"/>
                <w:color w:val="F2DBDB"/>
                <w:sz w:val="22"/>
                <w:szCs w:val="22"/>
              </w:rPr>
            </w:pPr>
            <w:r w:rsidRPr="001B2AA6">
              <w:rPr>
                <w:rFonts w:cstheme="minorHAnsi"/>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DC3A3F2" w14:textId="6B66BC8A" w:rsidR="00000C9D" w:rsidRPr="00424184" w:rsidRDefault="00424184" w:rsidP="00424184">
            <w:pPr>
              <w:spacing w:before="60" w:after="60" w:line="240" w:lineRule="auto"/>
              <w:rPr>
                <w:rFonts w:eastAsia="Calibri" w:cs="Arial"/>
                <w:sz w:val="22"/>
                <w:szCs w:val="22"/>
              </w:rPr>
            </w:pPr>
            <w:r w:rsidRPr="00424184">
              <w:rPr>
                <w:rFonts w:cs="Arial"/>
                <w:sz w:val="22"/>
                <w:szCs w:val="22"/>
              </w:rPr>
              <w:t xml:space="preserve">C. </w:t>
            </w:r>
            <w:r w:rsidR="00000C9D" w:rsidRPr="00424184">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575410D" w14:textId="77777777" w:rsidR="00000C9D" w:rsidRPr="00424184" w:rsidRDefault="00000C9D" w:rsidP="00D25CC7">
            <w:pPr>
              <w:pStyle w:val="ListParagraph"/>
              <w:numPr>
                <w:ilvl w:val="0"/>
                <w:numId w:val="4"/>
              </w:numPr>
              <w:spacing w:before="60" w:after="60" w:line="240" w:lineRule="auto"/>
              <w:ind w:left="256" w:hanging="270"/>
              <w:contextualSpacing w:val="0"/>
              <w:rPr>
                <w:rFonts w:ascii="Arial" w:hAnsi="Arial" w:cs="Arial"/>
                <w:sz w:val="22"/>
                <w:szCs w:val="22"/>
              </w:rPr>
            </w:pPr>
            <w:r w:rsidRPr="00424184">
              <w:rPr>
                <w:rFonts w:ascii="Arial" w:hAnsi="Arial" w:cs="Arial"/>
                <w:sz w:val="22"/>
                <w:szCs w:val="22"/>
              </w:rPr>
              <w:t>Use valid and reliable evidence to support a claim and develop a well-reasoned argument.</w:t>
            </w:r>
          </w:p>
        </w:tc>
      </w:tr>
    </w:tbl>
    <w:p w14:paraId="58E21F80" w14:textId="77777777" w:rsidR="009030DF" w:rsidRDefault="009030DF" w:rsidP="005801A8">
      <w:pPr>
        <w:rPr>
          <w:rFonts w:eastAsia="Franklin Gothic Demi"/>
        </w:rPr>
      </w:pPr>
    </w:p>
    <w:p w14:paraId="14260597" w14:textId="77777777" w:rsidR="009030DF" w:rsidRDefault="009030DF">
      <w:pPr>
        <w:spacing w:before="0" w:after="200" w:line="276" w:lineRule="auto"/>
        <w:rPr>
          <w:rFonts w:ascii="Franklin Gothic Heavy" w:eastAsia="Franklin Gothic Demi" w:hAnsi="Franklin Gothic Heavy"/>
          <w:bCs w:val="0"/>
        </w:rPr>
      </w:pPr>
      <w:r>
        <w:rPr>
          <w:rFonts w:eastAsia="Franklin Gothic Demi"/>
        </w:rPr>
        <w:br w:type="page"/>
      </w:r>
    </w:p>
    <w:p w14:paraId="35DB1144" w14:textId="75DF5753" w:rsidR="002056E7" w:rsidRPr="008A58ED" w:rsidRDefault="002056E7" w:rsidP="002056E7">
      <w:pPr>
        <w:pStyle w:val="Heading3"/>
        <w:rPr>
          <w:rFonts w:ascii="Palatino Linotype" w:hAnsi="Palatino Linotype"/>
          <w:sz w:val="22"/>
          <w:szCs w:val="22"/>
        </w:rPr>
      </w:pPr>
      <w:r w:rsidRPr="008A58ED">
        <w:rPr>
          <w:rFonts w:eastAsia="Franklin Gothic Demi"/>
        </w:rPr>
        <w:lastRenderedPageBreak/>
        <w:t xml:space="preserve">Priority Performance Indicator: </w:t>
      </w:r>
      <w:r w:rsidR="001453AF">
        <w:rPr>
          <w:rFonts w:eastAsia="Franklin Gothic Demi"/>
        </w:rPr>
        <w:t>Risks and Protection</w:t>
      </w:r>
    </w:p>
    <w:p w14:paraId="2EE4B1B2" w14:textId="77777777" w:rsidR="009030DF" w:rsidRDefault="00F143E4" w:rsidP="00584AE8">
      <w:pPr>
        <w:spacing w:after="240"/>
        <w:rPr>
          <w:rFonts w:cs="Arial"/>
          <w:sz w:val="22"/>
          <w:szCs w:val="22"/>
        </w:rPr>
      </w:pPr>
      <w:r w:rsidRPr="00F143E4">
        <w:rPr>
          <w:rFonts w:cs="Arial"/>
          <w:sz w:val="22"/>
          <w:szCs w:val="22"/>
        </w:rPr>
        <w:t>Examine the risks and protections of all forms of monetary transactions, including factors affecting credit reports and credit worthiness, fraud, and identity theft. (Spending 12-8; Saving 12-3; Investing 12-1,3,5,12; Managing Risk 12-10-12)</w:t>
      </w:r>
    </w:p>
    <w:tbl>
      <w:tblPr>
        <w:tblStyle w:val="TableGrid"/>
        <w:tblW w:w="0" w:type="auto"/>
        <w:tblLook w:val="04A0" w:firstRow="1" w:lastRow="0" w:firstColumn="1" w:lastColumn="0" w:noHBand="0" w:noVBand="1"/>
      </w:tblPr>
      <w:tblGrid>
        <w:gridCol w:w="2245"/>
        <w:gridCol w:w="4140"/>
        <w:gridCol w:w="8005"/>
      </w:tblGrid>
      <w:tr w:rsidR="009030DF" w:rsidRPr="005801A8" w14:paraId="4CA1C0F1" w14:textId="77777777" w:rsidTr="005801A8">
        <w:tc>
          <w:tcPr>
            <w:tcW w:w="2245" w:type="dxa"/>
            <w:tcBorders>
              <w:top w:val="single" w:sz="8" w:space="0" w:color="auto"/>
              <w:bottom w:val="single" w:sz="4" w:space="0" w:color="auto"/>
            </w:tcBorders>
            <w:vAlign w:val="center"/>
          </w:tcPr>
          <w:p w14:paraId="1681C74B" w14:textId="5051507F" w:rsidR="009030DF" w:rsidRPr="005801A8" w:rsidRDefault="009030DF" w:rsidP="003D2626">
            <w:pPr>
              <w:spacing w:before="60" w:after="60" w:line="240" w:lineRule="auto"/>
              <w:rPr>
                <w:rFonts w:cstheme="minorHAnsi"/>
                <w:b/>
                <w:bCs w:val="0"/>
                <w:sz w:val="22"/>
                <w:szCs w:val="22"/>
              </w:rPr>
            </w:pPr>
            <w:r w:rsidRPr="005801A8">
              <w:rPr>
                <w:rFonts w:cstheme="minorHAnsi"/>
                <w:b/>
                <w:bCs w:val="0"/>
                <w:sz w:val="22"/>
                <w:szCs w:val="22"/>
              </w:rPr>
              <w:t>Transferable Skill(s)</w:t>
            </w:r>
          </w:p>
        </w:tc>
        <w:tc>
          <w:tcPr>
            <w:tcW w:w="4140" w:type="dxa"/>
            <w:tcBorders>
              <w:top w:val="single" w:sz="8" w:space="0" w:color="auto"/>
            </w:tcBorders>
            <w:vAlign w:val="center"/>
          </w:tcPr>
          <w:p w14:paraId="0BC7429E" w14:textId="2B3C2914" w:rsidR="009030DF" w:rsidRPr="005801A8" w:rsidRDefault="009030DF" w:rsidP="003D2626">
            <w:pPr>
              <w:spacing w:before="60" w:after="60" w:line="240" w:lineRule="auto"/>
              <w:rPr>
                <w:rFonts w:cstheme="minorHAnsi"/>
                <w:b/>
                <w:bCs w:val="0"/>
                <w:sz w:val="22"/>
                <w:szCs w:val="22"/>
              </w:rPr>
            </w:pPr>
            <w:r w:rsidRPr="005801A8">
              <w:rPr>
                <w:rFonts w:cstheme="minorHAnsi"/>
                <w:b/>
                <w:bCs w:val="0"/>
                <w:sz w:val="22"/>
                <w:szCs w:val="22"/>
              </w:rPr>
              <w:t>Performance Indicator for Transferable Skill Scoring Criteria</w:t>
            </w:r>
          </w:p>
        </w:tc>
        <w:tc>
          <w:tcPr>
            <w:tcW w:w="8005" w:type="dxa"/>
            <w:tcBorders>
              <w:top w:val="single" w:sz="8" w:space="0" w:color="auto"/>
            </w:tcBorders>
            <w:vAlign w:val="center"/>
          </w:tcPr>
          <w:p w14:paraId="76536DFA" w14:textId="77777777" w:rsidR="009030DF" w:rsidRPr="005801A8" w:rsidRDefault="009030DF" w:rsidP="003D2626">
            <w:pPr>
              <w:spacing w:before="60" w:after="60" w:line="240" w:lineRule="auto"/>
              <w:rPr>
                <w:rFonts w:cstheme="minorHAnsi"/>
                <w:b/>
                <w:bCs w:val="0"/>
                <w:sz w:val="22"/>
                <w:szCs w:val="22"/>
              </w:rPr>
            </w:pPr>
            <w:r w:rsidRPr="005801A8">
              <w:rPr>
                <w:rFonts w:cstheme="minorHAnsi"/>
                <w:b/>
                <w:bCs w:val="0"/>
                <w:sz w:val="22"/>
                <w:szCs w:val="22"/>
              </w:rPr>
              <w:t>Proficient Criteria (from Transferable Skill Scoring Criteria)</w:t>
            </w:r>
          </w:p>
          <w:p w14:paraId="79AF1411" w14:textId="77777777" w:rsidR="009030DF" w:rsidRPr="005801A8" w:rsidRDefault="009030DF" w:rsidP="003D2626">
            <w:pPr>
              <w:spacing w:before="60" w:after="60" w:line="240" w:lineRule="auto"/>
              <w:rPr>
                <w:rFonts w:cstheme="minorHAnsi"/>
                <w:b/>
                <w:bCs w:val="0"/>
                <w:i/>
                <w:sz w:val="22"/>
                <w:szCs w:val="22"/>
              </w:rPr>
            </w:pPr>
            <w:r w:rsidRPr="005801A8">
              <w:rPr>
                <w:rFonts w:cstheme="minorHAnsi"/>
                <w:b/>
                <w:bCs w:val="0"/>
                <w:i/>
                <w:sz w:val="22"/>
                <w:szCs w:val="22"/>
              </w:rPr>
              <w:t>I can…</w:t>
            </w:r>
          </w:p>
        </w:tc>
      </w:tr>
      <w:tr w:rsidR="009030DF" w:rsidRPr="00DC0BBE" w14:paraId="4DC57714" w14:textId="77777777" w:rsidTr="003D2626">
        <w:tc>
          <w:tcPr>
            <w:tcW w:w="2245" w:type="dxa"/>
            <w:tcBorders>
              <w:top w:val="nil"/>
              <w:bottom w:val="nil"/>
            </w:tcBorders>
            <w:shd w:val="clear" w:color="auto" w:fill="EAF1DD" w:themeFill="accent3" w:themeFillTint="33"/>
          </w:tcPr>
          <w:p w14:paraId="7473C5A0" w14:textId="77777777" w:rsidR="009030DF" w:rsidRPr="001B2AA6" w:rsidRDefault="009030DF" w:rsidP="003D2626">
            <w:pPr>
              <w:spacing w:before="60" w:after="60" w:line="240" w:lineRule="auto"/>
              <w:rPr>
                <w:rFonts w:cstheme="minorHAnsi"/>
                <w:sz w:val="22"/>
                <w:szCs w:val="22"/>
              </w:rPr>
            </w:pPr>
            <w:r w:rsidRPr="001B2AA6">
              <w:rPr>
                <w:rFonts w:cstheme="minorHAnsi"/>
                <w:sz w:val="22"/>
                <w:szCs w:val="22"/>
              </w:rPr>
              <w:t>Creative and Practical Problem-Solving</w:t>
            </w:r>
            <w:r w:rsidRPr="001B2AA6">
              <w:rPr>
                <w:rFonts w:cstheme="minorHAnsi"/>
                <w:color w:val="EAF1DD" w:themeColor="accent3" w:themeTint="33"/>
                <w:sz w:val="22"/>
                <w:szCs w:val="22"/>
              </w:rPr>
              <w:t xml:space="preserve"> a</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871706E" w14:textId="40F044C1" w:rsidR="009030DF" w:rsidRPr="00424184" w:rsidRDefault="00424184" w:rsidP="00424184">
            <w:pPr>
              <w:spacing w:before="60" w:after="60" w:line="240" w:lineRule="auto"/>
              <w:rPr>
                <w:rFonts w:eastAsia="Calibri" w:cs="Arial"/>
                <w:sz w:val="22"/>
                <w:szCs w:val="22"/>
              </w:rPr>
            </w:pPr>
            <w:r>
              <w:rPr>
                <w:rFonts w:cs="Arial"/>
                <w:sz w:val="22"/>
                <w:szCs w:val="22"/>
              </w:rPr>
              <w:t xml:space="preserve">D. </w:t>
            </w:r>
            <w:r w:rsidR="009030DF" w:rsidRPr="00424184">
              <w:rPr>
                <w:rFonts w:cs="Arial"/>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2F2F59D" w14:textId="77777777" w:rsidR="009030DF" w:rsidRPr="00424184" w:rsidRDefault="009030DF" w:rsidP="00D25CC7">
            <w:pPr>
              <w:pStyle w:val="ListParagraph"/>
              <w:numPr>
                <w:ilvl w:val="0"/>
                <w:numId w:val="4"/>
              </w:numPr>
              <w:spacing w:before="60" w:after="60" w:line="240" w:lineRule="auto"/>
              <w:ind w:left="256" w:hanging="256"/>
              <w:contextualSpacing w:val="0"/>
              <w:rPr>
                <w:rFonts w:ascii="Arial" w:hAnsi="Arial" w:cs="Arial"/>
                <w:sz w:val="22"/>
                <w:szCs w:val="22"/>
              </w:rPr>
            </w:pPr>
            <w:r w:rsidRPr="00424184">
              <w:rPr>
                <w:rFonts w:ascii="Arial" w:hAnsi="Arial" w:cs="Arial"/>
                <w:sz w:val="22"/>
                <w:szCs w:val="22"/>
              </w:rPr>
              <w:t>Analyze, synthesize, and cite evidence to develop a claim or argument.</w:t>
            </w:r>
          </w:p>
        </w:tc>
      </w:tr>
      <w:tr w:rsidR="009030DF" w:rsidRPr="00DC0BBE" w14:paraId="08A86C14" w14:textId="77777777" w:rsidTr="003D2626">
        <w:tc>
          <w:tcPr>
            <w:tcW w:w="2245" w:type="dxa"/>
            <w:tcBorders>
              <w:top w:val="nil"/>
              <w:bottom w:val="single" w:sz="4" w:space="0" w:color="auto"/>
            </w:tcBorders>
            <w:shd w:val="clear" w:color="auto" w:fill="EAF1DD" w:themeFill="accent3" w:themeFillTint="33"/>
          </w:tcPr>
          <w:p w14:paraId="2B761B73" w14:textId="23FE2C08" w:rsidR="009030DF" w:rsidRPr="001B2AA6" w:rsidRDefault="001B2AA6" w:rsidP="003D2626">
            <w:pPr>
              <w:spacing w:before="60" w:after="60" w:line="240" w:lineRule="auto"/>
              <w:rPr>
                <w:rFonts w:cstheme="minorHAnsi"/>
                <w:sz w:val="22"/>
                <w:szCs w:val="22"/>
              </w:rPr>
            </w:pPr>
            <w:r w:rsidRPr="001B2AA6">
              <w:rPr>
                <w:rFonts w:cstheme="minorHAnsi"/>
                <w:color w:val="EAF1DD"/>
                <w:sz w:val="22"/>
                <w:szCs w:val="22"/>
              </w:rPr>
              <w:t>Creative and Practical Problem-Solving a</w:t>
            </w:r>
          </w:p>
        </w:tc>
        <w:tc>
          <w:tcPr>
            <w:tcW w:w="414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D07D4CE" w14:textId="64408C1F" w:rsidR="009030DF" w:rsidRPr="00424184" w:rsidRDefault="00424184" w:rsidP="00424184">
            <w:pPr>
              <w:spacing w:before="60" w:after="60" w:line="240" w:lineRule="auto"/>
              <w:rPr>
                <w:rFonts w:eastAsia="Calibri" w:cs="Arial"/>
                <w:sz w:val="22"/>
                <w:szCs w:val="22"/>
              </w:rPr>
            </w:pPr>
            <w:r>
              <w:rPr>
                <w:rFonts w:cs="Arial"/>
                <w:sz w:val="22"/>
                <w:szCs w:val="22"/>
              </w:rPr>
              <w:t xml:space="preserve">E. </w:t>
            </w:r>
            <w:r w:rsidR="009030DF" w:rsidRPr="00424184">
              <w:rPr>
                <w:rFonts w:cs="Arial"/>
                <w:sz w:val="22"/>
                <w:szCs w:val="22"/>
              </w:rPr>
              <w:t>Generate a variety of solutions, use evidence to build a case for best responses, critically evaluate the effectiveness of responses, and repeat the process to generate alternate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07BCE5B" w14:textId="77777777" w:rsidR="009030DF" w:rsidRPr="00424184" w:rsidRDefault="009030DF" w:rsidP="00D25CC7">
            <w:pPr>
              <w:pStyle w:val="ListParagraph"/>
              <w:numPr>
                <w:ilvl w:val="0"/>
                <w:numId w:val="4"/>
              </w:numPr>
              <w:spacing w:before="60" w:after="60" w:line="240" w:lineRule="auto"/>
              <w:ind w:left="256" w:hanging="256"/>
              <w:contextualSpacing w:val="0"/>
              <w:rPr>
                <w:rFonts w:ascii="Arial" w:hAnsi="Arial" w:cs="Arial"/>
                <w:sz w:val="22"/>
                <w:szCs w:val="22"/>
              </w:rPr>
            </w:pPr>
            <w:r w:rsidRPr="00424184">
              <w:rPr>
                <w:rFonts w:ascii="Arial" w:hAnsi="Arial" w:cs="Arial"/>
                <w:sz w:val="22"/>
                <w:szCs w:val="22"/>
              </w:rPr>
              <w:t>Generate and consider a range of solutions and compare the strengths and weaknesses of each, using evidence to justify the choice of solution.</w:t>
            </w:r>
          </w:p>
        </w:tc>
      </w:tr>
      <w:tr w:rsidR="009030DF" w:rsidRPr="00DC0BBE" w14:paraId="7DF53273" w14:textId="77777777" w:rsidTr="003D2626">
        <w:tc>
          <w:tcPr>
            <w:tcW w:w="2245" w:type="dxa"/>
            <w:tcBorders>
              <w:top w:val="single" w:sz="4" w:space="0" w:color="auto"/>
              <w:bottom w:val="nil"/>
            </w:tcBorders>
            <w:shd w:val="clear" w:color="auto" w:fill="F2DBDB"/>
          </w:tcPr>
          <w:p w14:paraId="4046E7C6" w14:textId="77777777" w:rsidR="009030DF" w:rsidRPr="001B2AA6" w:rsidRDefault="009030DF" w:rsidP="003D2626">
            <w:pPr>
              <w:spacing w:before="60" w:after="60" w:line="240" w:lineRule="auto"/>
              <w:rPr>
                <w:rFonts w:cstheme="minorHAnsi"/>
                <w:sz w:val="22"/>
                <w:szCs w:val="22"/>
              </w:rPr>
            </w:pPr>
            <w:r w:rsidRPr="001B2AA6">
              <w:rPr>
                <w:rFonts w:cstheme="minorHAnsi"/>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B366CB8" w14:textId="0D4141DA" w:rsidR="009030DF" w:rsidRPr="00424184" w:rsidRDefault="00424184" w:rsidP="00424184">
            <w:pPr>
              <w:spacing w:before="60" w:after="60" w:line="240" w:lineRule="auto"/>
              <w:rPr>
                <w:rFonts w:cs="Arial"/>
                <w:sz w:val="22"/>
                <w:szCs w:val="22"/>
              </w:rPr>
            </w:pPr>
            <w:r>
              <w:rPr>
                <w:rFonts w:cs="Arial"/>
                <w:sz w:val="22"/>
                <w:szCs w:val="22"/>
              </w:rPr>
              <w:t xml:space="preserve">B. </w:t>
            </w:r>
            <w:r w:rsidR="009030DF" w:rsidRPr="00424184">
              <w:rPr>
                <w:rFonts w:cs="Arial"/>
                <w:sz w:val="22"/>
                <w:szCs w:val="22"/>
              </w:rPr>
              <w:t>Analyze, evaluate, and synthesize information from multiple sources to build on knowledge.</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1F5CE38" w14:textId="77777777" w:rsidR="009030DF" w:rsidRPr="00424184" w:rsidRDefault="009030DF" w:rsidP="00D25CC7">
            <w:pPr>
              <w:pStyle w:val="ListParagraph"/>
              <w:numPr>
                <w:ilvl w:val="0"/>
                <w:numId w:val="4"/>
              </w:numPr>
              <w:spacing w:before="60" w:after="60" w:line="240" w:lineRule="auto"/>
              <w:ind w:left="256" w:hanging="256"/>
              <w:contextualSpacing w:val="0"/>
              <w:rPr>
                <w:rFonts w:ascii="Arial" w:hAnsi="Arial" w:cs="Arial"/>
                <w:sz w:val="22"/>
                <w:szCs w:val="22"/>
              </w:rPr>
            </w:pPr>
            <w:r w:rsidRPr="00424184">
              <w:rPr>
                <w:rFonts w:ascii="Arial" w:hAnsi="Arial" w:cs="Arial"/>
                <w:sz w:val="22"/>
                <w:szCs w:val="22"/>
              </w:rPr>
              <w:t xml:space="preserve">Explain how the interactions of parts of a system influence </w:t>
            </w:r>
            <w:proofErr w:type="gramStart"/>
            <w:r w:rsidRPr="00424184">
              <w:rPr>
                <w:rFonts w:ascii="Arial" w:hAnsi="Arial" w:cs="Arial"/>
                <w:sz w:val="22"/>
                <w:szCs w:val="22"/>
              </w:rPr>
              <w:t>outcomes</w:t>
            </w:r>
            <w:proofErr w:type="gramEnd"/>
            <w:r w:rsidRPr="00424184">
              <w:rPr>
                <w:rFonts w:ascii="Arial" w:hAnsi="Arial" w:cs="Arial"/>
                <w:sz w:val="22"/>
                <w:szCs w:val="22"/>
              </w:rPr>
              <w:t>.</w:t>
            </w:r>
          </w:p>
        </w:tc>
      </w:tr>
      <w:tr w:rsidR="001B2AA6" w:rsidRPr="00DC0BBE" w14:paraId="7D4F4D3C" w14:textId="77777777" w:rsidTr="003D2626">
        <w:tc>
          <w:tcPr>
            <w:tcW w:w="2245" w:type="dxa"/>
            <w:tcBorders>
              <w:top w:val="nil"/>
              <w:bottom w:val="nil"/>
            </w:tcBorders>
            <w:shd w:val="clear" w:color="auto" w:fill="F2DBDB"/>
          </w:tcPr>
          <w:p w14:paraId="429D6C93" w14:textId="3B8A953C" w:rsidR="001B2AA6" w:rsidRPr="001B2AA6" w:rsidRDefault="001B2AA6" w:rsidP="001B2AA6">
            <w:pPr>
              <w:spacing w:before="60" w:after="60" w:line="240" w:lineRule="auto"/>
              <w:rPr>
                <w:rFonts w:cstheme="minorHAnsi"/>
                <w:color w:val="F2DBDB"/>
                <w:sz w:val="20"/>
                <w:szCs w:val="20"/>
              </w:rPr>
            </w:pPr>
            <w:r w:rsidRPr="001B2AA6">
              <w:rPr>
                <w:rFonts w:cstheme="minorHAnsi"/>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C5B148D" w14:textId="06A067F9" w:rsidR="001B2AA6" w:rsidRPr="00424184" w:rsidRDefault="001B2AA6" w:rsidP="001B2AA6">
            <w:pPr>
              <w:spacing w:before="60" w:after="60" w:line="240" w:lineRule="auto"/>
              <w:rPr>
                <w:rFonts w:eastAsia="Calibri" w:cs="Arial"/>
                <w:sz w:val="22"/>
                <w:szCs w:val="22"/>
              </w:rPr>
            </w:pPr>
            <w:r>
              <w:rPr>
                <w:rFonts w:cs="Arial"/>
                <w:sz w:val="22"/>
                <w:szCs w:val="22"/>
              </w:rPr>
              <w:t xml:space="preserve">C. </w:t>
            </w:r>
            <w:r w:rsidRPr="00424184">
              <w:rPr>
                <w:rFonts w:cs="Arial"/>
                <w:sz w:val="22"/>
                <w:szCs w:val="22"/>
              </w:rPr>
              <w:t>Apply systems thinking to understand the interaction and influence of related parts on each other, and on outcomes.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D303433" w14:textId="77777777" w:rsidR="001B2AA6" w:rsidRPr="00424184" w:rsidRDefault="001B2AA6" w:rsidP="001B2AA6">
            <w:pPr>
              <w:pStyle w:val="ListParagraph"/>
              <w:numPr>
                <w:ilvl w:val="0"/>
                <w:numId w:val="4"/>
              </w:numPr>
              <w:spacing w:before="60" w:after="60" w:line="240" w:lineRule="auto"/>
              <w:ind w:left="256" w:hanging="256"/>
              <w:contextualSpacing w:val="0"/>
              <w:rPr>
                <w:rFonts w:ascii="Arial" w:hAnsi="Arial" w:cs="Arial"/>
                <w:sz w:val="22"/>
                <w:szCs w:val="22"/>
              </w:rPr>
            </w:pPr>
            <w:r w:rsidRPr="00424184">
              <w:rPr>
                <w:rFonts w:ascii="Arial" w:hAnsi="Arial" w:cs="Arial"/>
                <w:sz w:val="22"/>
                <w:szCs w:val="22"/>
              </w:rPr>
              <w:t>Use valid and reliable evidence to support a claim and develop a well-reasoned argument.</w:t>
            </w:r>
          </w:p>
        </w:tc>
      </w:tr>
      <w:tr w:rsidR="001B2AA6" w:rsidRPr="00DC0BBE" w14:paraId="5C4A3162" w14:textId="77777777" w:rsidTr="003D2626">
        <w:tc>
          <w:tcPr>
            <w:tcW w:w="2245" w:type="dxa"/>
            <w:tcBorders>
              <w:top w:val="nil"/>
            </w:tcBorders>
            <w:shd w:val="clear" w:color="auto" w:fill="F2DBDB"/>
          </w:tcPr>
          <w:p w14:paraId="6652E64A" w14:textId="69EE20F9" w:rsidR="001B2AA6" w:rsidRPr="001B2AA6" w:rsidRDefault="001B2AA6" w:rsidP="001B2AA6">
            <w:pPr>
              <w:spacing w:before="60" w:after="60" w:line="240" w:lineRule="auto"/>
              <w:rPr>
                <w:rFonts w:cstheme="minorHAnsi"/>
                <w:color w:val="F2DBDB"/>
                <w:sz w:val="20"/>
                <w:szCs w:val="20"/>
              </w:rPr>
            </w:pPr>
            <w:r w:rsidRPr="001B2AA6">
              <w:rPr>
                <w:rFonts w:cstheme="minorHAnsi"/>
                <w:color w:val="F2DBDB"/>
                <w:sz w:val="22"/>
                <w:szCs w:val="22"/>
              </w:rPr>
              <w:t>Informed and Integrative Thinking</w:t>
            </w:r>
          </w:p>
        </w:tc>
        <w:tc>
          <w:tcPr>
            <w:tcW w:w="414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5598984" w14:textId="010BEA52" w:rsidR="001B2AA6" w:rsidRPr="00424184" w:rsidRDefault="001B2AA6" w:rsidP="001B2AA6">
            <w:pPr>
              <w:spacing w:before="60" w:after="60" w:line="240" w:lineRule="auto"/>
              <w:rPr>
                <w:rFonts w:cs="Arial"/>
                <w:sz w:val="22"/>
                <w:szCs w:val="22"/>
              </w:rPr>
            </w:pPr>
            <w:r>
              <w:rPr>
                <w:rFonts w:cs="Arial"/>
                <w:sz w:val="22"/>
                <w:szCs w:val="22"/>
              </w:rPr>
              <w:t xml:space="preserve">D. </w:t>
            </w:r>
            <w:r w:rsidRPr="00424184">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6FD3E42" w14:textId="77777777" w:rsidR="001B2AA6" w:rsidRPr="00424184" w:rsidRDefault="001B2AA6" w:rsidP="001B2AA6">
            <w:pPr>
              <w:pStyle w:val="ListParagraph"/>
              <w:numPr>
                <w:ilvl w:val="0"/>
                <w:numId w:val="4"/>
              </w:numPr>
              <w:spacing w:before="60" w:after="60" w:line="240" w:lineRule="auto"/>
              <w:ind w:left="256" w:hanging="256"/>
              <w:contextualSpacing w:val="0"/>
              <w:rPr>
                <w:rFonts w:ascii="Arial" w:hAnsi="Arial" w:cs="Arial"/>
                <w:sz w:val="22"/>
                <w:szCs w:val="22"/>
              </w:rPr>
            </w:pPr>
            <w:r w:rsidRPr="00424184">
              <w:rPr>
                <w:rFonts w:ascii="Arial" w:hAnsi="Arial" w:cs="Arial"/>
                <w:sz w:val="22"/>
                <w:szCs w:val="22"/>
              </w:rPr>
              <w:t>Use valid and reliable evidence to support a claim and develop a well-reasoned argument.</w:t>
            </w:r>
          </w:p>
        </w:tc>
      </w:tr>
    </w:tbl>
    <w:p w14:paraId="75D19E25" w14:textId="208BD12F" w:rsidR="002056E7" w:rsidRDefault="002056E7" w:rsidP="00584AE8">
      <w:pPr>
        <w:spacing w:after="240"/>
        <w:rPr>
          <w:rFonts w:cs="Arial"/>
          <w:sz w:val="22"/>
          <w:szCs w:val="22"/>
        </w:rPr>
      </w:pPr>
    </w:p>
    <w:sectPr w:rsidR="002056E7" w:rsidSect="006048B2">
      <w:footerReference w:type="default" r:id="rId14"/>
      <w:headerReference w:type="first" r:id="rId15"/>
      <w:footerReference w:type="first" r:id="rId16"/>
      <w:pgSz w:w="15840" w:h="12240" w:orient="landscape"/>
      <w:pgMar w:top="1440"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EAE9" w14:textId="77777777" w:rsidR="00793A9D" w:rsidRDefault="00793A9D" w:rsidP="005F2832">
      <w:r>
        <w:separator/>
      </w:r>
    </w:p>
  </w:endnote>
  <w:endnote w:type="continuationSeparator" w:id="0">
    <w:p w14:paraId="4DB24568" w14:textId="77777777" w:rsidR="00793A9D" w:rsidRDefault="00793A9D" w:rsidP="005F2832">
      <w:r>
        <w:continuationSeparator/>
      </w:r>
    </w:p>
  </w:endnote>
  <w:endnote w:type="continuationNotice" w:id="1">
    <w:p w14:paraId="4571CA38" w14:textId="77777777" w:rsidR="00793A9D" w:rsidRDefault="00793A9D"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44"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408"/>
      <w:gridCol w:w="2443"/>
      <w:gridCol w:w="5593"/>
    </w:tblGrid>
    <w:tr w:rsidR="00796D5F" w14:paraId="0114C2F4" w14:textId="77777777" w:rsidTr="006A52D2">
      <w:trPr>
        <w:cantSplit/>
        <w:trHeight w:val="791"/>
        <w:tblHeader/>
      </w:trPr>
      <w:tc>
        <w:tcPr>
          <w:tcW w:w="6408" w:type="dxa"/>
        </w:tcPr>
        <w:p w14:paraId="7A0CBA20" w14:textId="3EFFE9C7" w:rsidR="00BA48E9" w:rsidRPr="00BA48E9" w:rsidRDefault="007D3660" w:rsidP="00BA48E9">
          <w:pPr>
            <w:pStyle w:val="Footer"/>
            <w:rPr>
              <w:sz w:val="24"/>
            </w:rPr>
          </w:pPr>
          <w:r>
            <w:rPr>
              <w:sz w:val="24"/>
            </w:rPr>
            <w:t xml:space="preserve">Financial Literacy </w:t>
          </w:r>
          <w:r w:rsidR="00494C0E">
            <w:rPr>
              <w:sz w:val="24"/>
            </w:rPr>
            <w:t>Pr</w:t>
          </w:r>
          <w:r w:rsidR="00F01BC7" w:rsidRPr="00F01BC7">
            <w:rPr>
              <w:sz w:val="24"/>
            </w:rPr>
            <w:t>iority Performance Indicators and Transferable Skills Connections</w:t>
          </w:r>
        </w:p>
        <w:p w14:paraId="2A85F7E8" w14:textId="0F2378FF" w:rsidR="00796D5F" w:rsidRPr="00937FFC" w:rsidRDefault="00BA48E9" w:rsidP="00BA48E9">
          <w:pPr>
            <w:pStyle w:val="Footer"/>
          </w:pPr>
          <w:r w:rsidRPr="00BA48E9">
            <w:rPr>
              <w:sz w:val="24"/>
            </w:rPr>
            <w:t xml:space="preserve">(Revised: </w:t>
          </w:r>
          <w:r w:rsidR="00903F33">
            <w:rPr>
              <w:sz w:val="24"/>
            </w:rPr>
            <w:t xml:space="preserve">October </w:t>
          </w:r>
          <w:r w:rsidR="00494C0E">
            <w:rPr>
              <w:sz w:val="24"/>
            </w:rPr>
            <w:t>4</w:t>
          </w:r>
          <w:r w:rsidR="00903F33">
            <w:rPr>
              <w:sz w:val="24"/>
            </w:rPr>
            <w:t>, 2023)</w:t>
          </w:r>
        </w:p>
      </w:tc>
      <w:tc>
        <w:tcPr>
          <w:tcW w:w="2443" w:type="dxa"/>
        </w:tcPr>
        <w:p w14:paraId="70844629"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5593" w:type="dxa"/>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Pr="00E808EA" w:rsidRDefault="00796D5F" w:rsidP="00E808E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D47F" w14:textId="57C5B1E8" w:rsidR="00B66234" w:rsidRPr="00B66234" w:rsidRDefault="006048B2" w:rsidP="005F2832">
    <w:r>
      <w:rPr>
        <w:noProof/>
        <w:sz w:val="18"/>
        <w:szCs w:val="18"/>
      </w:rPr>
      <w:drawing>
        <wp:anchor distT="0" distB="0" distL="114300" distR="114300" simplePos="0" relativeHeight="251662336" behindDoc="1" locked="0" layoutInCell="1" allowOverlap="1" wp14:anchorId="4C67B4AA" wp14:editId="59F9E2AA">
          <wp:simplePos x="0" y="0"/>
          <wp:positionH relativeFrom="margin">
            <wp:posOffset>8572500</wp:posOffset>
          </wp:positionH>
          <wp:positionV relativeFrom="paragraph">
            <wp:posOffset>-958850</wp:posOffset>
          </wp:positionV>
          <wp:extent cx="571500" cy="657225"/>
          <wp:effectExtent l="0" t="0" r="0" b="9525"/>
          <wp:wrapTight wrapText="bothSides">
            <wp:wrapPolygon edited="1">
              <wp:start x="-9720" y="0"/>
              <wp:lineTo x="-9720" y="19722"/>
              <wp:lineTo x="20880" y="21287"/>
              <wp:lineTo x="20880" y="0"/>
              <wp:lineTo x="-9720" y="0"/>
            </wp:wrapPolygon>
          </wp:wrapTight>
          <wp:docPr id="166034003" name="Picture 1660340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4003" name="Picture 16603400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2D2">
      <w:rPr>
        <w:noProof/>
      </w:rPr>
      <mc:AlternateContent>
        <mc:Choice Requires="wps">
          <w:drawing>
            <wp:anchor distT="0" distB="0" distL="114300" distR="114300" simplePos="0" relativeHeight="251660288" behindDoc="0" locked="0" layoutInCell="1" allowOverlap="1" wp14:anchorId="060C3C87" wp14:editId="606B61AD">
              <wp:simplePos x="0" y="0"/>
              <wp:positionH relativeFrom="column">
                <wp:posOffset>-104775</wp:posOffset>
              </wp:positionH>
              <wp:positionV relativeFrom="paragraph">
                <wp:posOffset>-43180</wp:posOffset>
              </wp:positionV>
              <wp:extent cx="93916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D12860" id="Straight Connector 3"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3.4pt" to="731.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" strokecolor="black [3040]"/>
          </w:pict>
        </mc:Fallback>
      </mc:AlternateContent>
    </w:r>
    <w:r w:rsidR="00BA48E9">
      <w:rPr>
        <w:noProof/>
      </w:rPr>
      <mc:AlternateContent>
        <mc:Choice Requires="wps">
          <w:drawing>
            <wp:anchor distT="0" distB="0" distL="114300" distR="114300" simplePos="0" relativeHeight="251659264" behindDoc="0" locked="0" layoutInCell="1" allowOverlap="1" wp14:anchorId="0EACFB11" wp14:editId="128F057D">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56FE49"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75pt,718.5pt" to="469.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strokecolor="black [3040]">
              <w10:wrap anchory="page"/>
            </v:line>
          </w:pict>
        </mc:Fallback>
      </mc:AlternateContent>
    </w:r>
    <w:r w:rsidR="00941E01">
      <w:t xml:space="preserve">Contact: </w:t>
    </w:r>
    <w:r w:rsidR="00B2615E">
      <w:t>Martha Deiss</w:t>
    </w:r>
    <w:r w:rsidR="0090497B">
      <w:t>, Student Pathways D</w:t>
    </w:r>
    <w:r w:rsidR="00941E01">
      <w:t xml:space="preserve">ivision, </w:t>
    </w:r>
    <w:hyperlink r:id="rId2" w:history="1">
      <w:r w:rsidR="00B2615E" w:rsidRPr="00E85DC8">
        <w:rPr>
          <w:rStyle w:val="Hyperlink"/>
          <w:rFonts w:cs="Calibri"/>
        </w:rPr>
        <w:t>martha.deiss@vermont.gov</w:t>
      </w:r>
    </w:hyperlink>
    <w:r w:rsidR="00B2615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F420" w14:textId="77777777" w:rsidR="00793A9D" w:rsidRDefault="00793A9D" w:rsidP="005F2832">
      <w:r>
        <w:separator/>
      </w:r>
    </w:p>
  </w:footnote>
  <w:footnote w:type="continuationSeparator" w:id="0">
    <w:p w14:paraId="521C4E1A" w14:textId="77777777" w:rsidR="00793A9D" w:rsidRDefault="00793A9D" w:rsidP="005F2832">
      <w:r>
        <w:continuationSeparator/>
      </w:r>
    </w:p>
  </w:footnote>
  <w:footnote w:type="continuationNotice" w:id="1">
    <w:p w14:paraId="7B454F79" w14:textId="77777777" w:rsidR="00793A9D" w:rsidRDefault="00793A9D"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54"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8580"/>
    </w:tblGrid>
    <w:tr w:rsidR="00B20740" w14:paraId="377E2927" w14:textId="77777777" w:rsidTr="006A52D2">
      <w:trPr>
        <w:trHeight w:val="345"/>
      </w:trPr>
      <w:tc>
        <w:tcPr>
          <w:tcW w:w="6374" w:type="dxa"/>
        </w:tcPr>
        <w:p w14:paraId="711CE569" w14:textId="77777777" w:rsidR="00B20740" w:rsidRDefault="00B20740" w:rsidP="00891F13">
          <w:pPr>
            <w:pStyle w:val="AOE-Header"/>
            <w:jc w:val="left"/>
          </w:pPr>
          <w:bookmarkStart w:id="0" w:name="_Hlk24543830"/>
          <w:bookmarkStart w:id="1" w:name="_Hlk24543831"/>
          <w:bookmarkStart w:id="2" w:name="_Hlk24543978"/>
          <w:bookmarkStart w:id="3"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8580" w:type="dxa"/>
        </w:tcPr>
        <w:p w14:paraId="00DFD1F0" w14:textId="29F299EC" w:rsidR="00891F13" w:rsidRPr="007E66B3" w:rsidRDefault="00891F13" w:rsidP="00891F13">
          <w:pPr>
            <w:pStyle w:val="Header"/>
            <w:tabs>
              <w:tab w:val="left" w:pos="785"/>
            </w:tabs>
            <w:spacing w:before="0" w:after="0"/>
            <w:jc w:val="right"/>
            <w:rPr>
              <w:rFonts w:ascii="Franklin Gothic Demi" w:hAnsi="Franklin Gothic Demi"/>
              <w:color w:val="003366"/>
            </w:rPr>
          </w:pPr>
          <w:bookmarkStart w:id="4"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7C99E89F" w14:textId="72CB15A1" w:rsidR="00B20740" w:rsidRPr="007E66B3" w:rsidRDefault="00136C56" w:rsidP="00891F13">
          <w:pPr>
            <w:pStyle w:val="AOE-Header"/>
            <w:spacing w:before="0" w:after="0"/>
            <w:jc w:val="right"/>
            <w:rPr>
              <w:sz w:val="23"/>
              <w:szCs w:val="23"/>
            </w:rPr>
          </w:pPr>
          <w:r w:rsidRPr="007E66B3">
            <w:rPr>
              <w:sz w:val="23"/>
              <w:szCs w:val="23"/>
            </w:rPr>
            <w:t>(</w:t>
          </w:r>
          <w:r w:rsidR="00B20740" w:rsidRPr="007E66B3">
            <w:rPr>
              <w:sz w:val="23"/>
              <w:szCs w:val="23"/>
            </w:rPr>
            <w:t>802</w:t>
          </w:r>
          <w:r w:rsidRPr="007E66B3">
            <w:rPr>
              <w:sz w:val="23"/>
              <w:szCs w:val="23"/>
            </w:rPr>
            <w:t xml:space="preserve">) </w:t>
          </w:r>
          <w:r w:rsidR="00B20740" w:rsidRPr="007E66B3">
            <w:rPr>
              <w:sz w:val="23"/>
              <w:szCs w:val="23"/>
            </w:rPr>
            <w:t>828-1130</w:t>
          </w:r>
          <w:bookmarkEnd w:id="4"/>
          <w:r w:rsidRPr="007E66B3">
            <w:rPr>
              <w:sz w:val="23"/>
              <w:szCs w:val="23"/>
            </w:rPr>
            <w:t xml:space="preserve"> |</w:t>
          </w:r>
          <w:r w:rsidR="00B20740" w:rsidRPr="007E66B3">
            <w:rPr>
              <w:sz w:val="23"/>
              <w:szCs w:val="23"/>
            </w:rPr>
            <w:t xml:space="preserve"> </w:t>
          </w:r>
          <w:r w:rsidR="00EF1A6C" w:rsidRPr="007E66B3">
            <w:rPr>
              <w:sz w:val="23"/>
              <w:szCs w:val="23"/>
            </w:rPr>
            <w:t>e</w:t>
          </w:r>
          <w:r w:rsidR="00B20740" w:rsidRPr="007E66B3">
            <w:rPr>
              <w:sz w:val="23"/>
              <w:szCs w:val="23"/>
            </w:rPr>
            <w:t>ducation.vermont.gov</w:t>
          </w:r>
        </w:p>
      </w:tc>
    </w:tr>
    <w:bookmarkEnd w:id="0"/>
    <w:bookmarkEnd w:id="1"/>
    <w:bookmarkEnd w:id="2"/>
    <w:bookmarkEnd w:id="3"/>
  </w:tbl>
  <w:p w14:paraId="21A37715" w14:textId="775E7B5D" w:rsidR="002237E0" w:rsidRPr="00891F13" w:rsidRDefault="002237E0" w:rsidP="00891F13">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D9C"/>
    <w:multiLevelType w:val="hybridMultilevel"/>
    <w:tmpl w:val="CE2C069C"/>
    <w:lvl w:ilvl="0" w:tplc="F93654F4">
      <w:start w:val="2"/>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91D23"/>
    <w:multiLevelType w:val="hybridMultilevel"/>
    <w:tmpl w:val="7F544176"/>
    <w:lvl w:ilvl="0" w:tplc="A6D25CD0">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B6875"/>
    <w:multiLevelType w:val="hybridMultilevel"/>
    <w:tmpl w:val="95B834FA"/>
    <w:lvl w:ilvl="0" w:tplc="DEAE47E2">
      <w:start w:val="2"/>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30CF3"/>
    <w:multiLevelType w:val="hybridMultilevel"/>
    <w:tmpl w:val="6A2A6D7A"/>
    <w:lvl w:ilvl="0" w:tplc="80E097BC">
      <w:start w:val="1"/>
      <w:numFmt w:val="upperLetter"/>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194CE8"/>
    <w:multiLevelType w:val="hybridMultilevel"/>
    <w:tmpl w:val="0B96F5D4"/>
    <w:lvl w:ilvl="0" w:tplc="66EE1F70">
      <w:start w:val="2"/>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14E7D"/>
    <w:multiLevelType w:val="hybridMultilevel"/>
    <w:tmpl w:val="9300FD34"/>
    <w:lvl w:ilvl="0" w:tplc="4BB616FC">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779F1"/>
    <w:multiLevelType w:val="hybridMultilevel"/>
    <w:tmpl w:val="B4C8E284"/>
    <w:lvl w:ilvl="0" w:tplc="5F70DDA2">
      <w:start w:val="4"/>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63C61"/>
    <w:multiLevelType w:val="hybridMultilevel"/>
    <w:tmpl w:val="09BCC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C14A62"/>
    <w:multiLevelType w:val="hybridMultilevel"/>
    <w:tmpl w:val="C5085A5A"/>
    <w:lvl w:ilvl="0" w:tplc="53FC75DA">
      <w:start w:val="5"/>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45807"/>
    <w:multiLevelType w:val="hybridMultilevel"/>
    <w:tmpl w:val="EA963170"/>
    <w:lvl w:ilvl="0" w:tplc="5F828690">
      <w:start w:val="3"/>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C2A37"/>
    <w:multiLevelType w:val="hybridMultilevel"/>
    <w:tmpl w:val="2466B2F4"/>
    <w:lvl w:ilvl="0" w:tplc="A77EF8F8">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A47A4"/>
    <w:multiLevelType w:val="hybridMultilevel"/>
    <w:tmpl w:val="63202FA0"/>
    <w:lvl w:ilvl="0" w:tplc="626AE99E">
      <w:start w:val="3"/>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36008"/>
    <w:multiLevelType w:val="hybridMultilevel"/>
    <w:tmpl w:val="1C08B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F1107C5"/>
    <w:multiLevelType w:val="hybridMultilevel"/>
    <w:tmpl w:val="01602372"/>
    <w:lvl w:ilvl="0" w:tplc="4886A25C">
      <w:start w:val="3"/>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877C8"/>
    <w:multiLevelType w:val="hybridMultilevel"/>
    <w:tmpl w:val="F946A2CC"/>
    <w:lvl w:ilvl="0" w:tplc="CF9ADEFC">
      <w:start w:val="3"/>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344314"/>
    <w:multiLevelType w:val="hybridMultilevel"/>
    <w:tmpl w:val="4462DE14"/>
    <w:lvl w:ilvl="0" w:tplc="41AA752E">
      <w:start w:val="3"/>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73572"/>
    <w:multiLevelType w:val="hybridMultilevel"/>
    <w:tmpl w:val="85047866"/>
    <w:lvl w:ilvl="0" w:tplc="48D68ED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F7115"/>
    <w:multiLevelType w:val="hybridMultilevel"/>
    <w:tmpl w:val="17D497EC"/>
    <w:lvl w:ilvl="0" w:tplc="A86EFDD8">
      <w:start w:val="3"/>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25F55"/>
    <w:multiLevelType w:val="hybridMultilevel"/>
    <w:tmpl w:val="3050DAD2"/>
    <w:lvl w:ilvl="0" w:tplc="3B2C8658">
      <w:start w:val="7"/>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4234C4"/>
    <w:multiLevelType w:val="hybridMultilevel"/>
    <w:tmpl w:val="21785974"/>
    <w:lvl w:ilvl="0" w:tplc="23DAC928">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11F98"/>
    <w:multiLevelType w:val="hybridMultilevel"/>
    <w:tmpl w:val="27D0A294"/>
    <w:lvl w:ilvl="0" w:tplc="AC2E0E0C">
      <w:start w:val="5"/>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212E2"/>
    <w:multiLevelType w:val="hybridMultilevel"/>
    <w:tmpl w:val="7952E0E8"/>
    <w:lvl w:ilvl="0" w:tplc="B5D8CDF0">
      <w:start w:val="8"/>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5F57D4"/>
    <w:multiLevelType w:val="hybridMultilevel"/>
    <w:tmpl w:val="6442D4F8"/>
    <w:lvl w:ilvl="0" w:tplc="A8A40F68">
      <w:start w:val="2"/>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C4ED7"/>
    <w:multiLevelType w:val="hybridMultilevel"/>
    <w:tmpl w:val="49361F5C"/>
    <w:lvl w:ilvl="0" w:tplc="829869C2">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7B5B2A"/>
    <w:multiLevelType w:val="hybridMultilevel"/>
    <w:tmpl w:val="F71CAE3E"/>
    <w:lvl w:ilvl="0" w:tplc="1F8EF074">
      <w:start w:val="3"/>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A92418"/>
    <w:multiLevelType w:val="hybridMultilevel"/>
    <w:tmpl w:val="D884F72A"/>
    <w:lvl w:ilvl="0" w:tplc="B88E97A8">
      <w:start w:val="2"/>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CF6724"/>
    <w:multiLevelType w:val="hybridMultilevel"/>
    <w:tmpl w:val="B2E80DB8"/>
    <w:lvl w:ilvl="0" w:tplc="CE789182">
      <w:start w:val="5"/>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D7143B"/>
    <w:multiLevelType w:val="hybridMultilevel"/>
    <w:tmpl w:val="5EC62BB2"/>
    <w:lvl w:ilvl="0" w:tplc="114AAB18">
      <w:start w:val="5"/>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D231AB"/>
    <w:multiLevelType w:val="hybridMultilevel"/>
    <w:tmpl w:val="C48E17B4"/>
    <w:lvl w:ilvl="0" w:tplc="B2201900">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F5648D"/>
    <w:multiLevelType w:val="hybridMultilevel"/>
    <w:tmpl w:val="755EF99C"/>
    <w:lvl w:ilvl="0" w:tplc="611A9176">
      <w:start w:val="2"/>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952392"/>
    <w:multiLevelType w:val="hybridMultilevel"/>
    <w:tmpl w:val="C336AA92"/>
    <w:lvl w:ilvl="0" w:tplc="0DC4688A">
      <w:start w:val="3"/>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F6DA8"/>
    <w:multiLevelType w:val="hybridMultilevel"/>
    <w:tmpl w:val="A4D61FC4"/>
    <w:lvl w:ilvl="0" w:tplc="23668282">
      <w:start w:val="2"/>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6A2205"/>
    <w:multiLevelType w:val="hybridMultilevel"/>
    <w:tmpl w:val="B538B1C2"/>
    <w:lvl w:ilvl="0" w:tplc="F5BA9586">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F626D"/>
    <w:multiLevelType w:val="hybridMultilevel"/>
    <w:tmpl w:val="3D30C1D4"/>
    <w:lvl w:ilvl="0" w:tplc="84041A54">
      <w:start w:val="5"/>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5F040E"/>
    <w:multiLevelType w:val="hybridMultilevel"/>
    <w:tmpl w:val="111CB652"/>
    <w:lvl w:ilvl="0" w:tplc="19B803B2">
      <w:start w:val="5"/>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90552D"/>
    <w:multiLevelType w:val="hybridMultilevel"/>
    <w:tmpl w:val="15466A86"/>
    <w:lvl w:ilvl="0" w:tplc="0CE885D4">
      <w:start w:val="5"/>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4567DF"/>
    <w:multiLevelType w:val="hybridMultilevel"/>
    <w:tmpl w:val="214849A6"/>
    <w:lvl w:ilvl="0" w:tplc="F9C6A766">
      <w:start w:val="7"/>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5A7031"/>
    <w:multiLevelType w:val="hybridMultilevel"/>
    <w:tmpl w:val="9BC2095E"/>
    <w:lvl w:ilvl="0" w:tplc="B508683A">
      <w:start w:val="6"/>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670FA"/>
    <w:multiLevelType w:val="hybridMultilevel"/>
    <w:tmpl w:val="4C0CF0D0"/>
    <w:lvl w:ilvl="0" w:tplc="EDDA42FA">
      <w:start w:val="5"/>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5B659C"/>
    <w:multiLevelType w:val="hybridMultilevel"/>
    <w:tmpl w:val="C7046BAE"/>
    <w:lvl w:ilvl="0" w:tplc="8B9C704E">
      <w:start w:val="1"/>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E905DB"/>
    <w:multiLevelType w:val="hybridMultilevel"/>
    <w:tmpl w:val="F3407C7C"/>
    <w:lvl w:ilvl="0" w:tplc="3B405E72">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5E2960"/>
    <w:multiLevelType w:val="hybridMultilevel"/>
    <w:tmpl w:val="F41E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A733D"/>
    <w:multiLevelType w:val="hybridMultilevel"/>
    <w:tmpl w:val="71EE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45EBD"/>
    <w:multiLevelType w:val="hybridMultilevel"/>
    <w:tmpl w:val="6CFA36E2"/>
    <w:lvl w:ilvl="0" w:tplc="2A66EFD0">
      <w:start w:val="2"/>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A61CD"/>
    <w:multiLevelType w:val="hybridMultilevel"/>
    <w:tmpl w:val="224072B2"/>
    <w:lvl w:ilvl="0" w:tplc="24BEF5A4">
      <w:start w:val="8"/>
      <w:numFmt w:val="upperLetter"/>
      <w:lvlText w:val="%1&gt;"/>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680306"/>
    <w:multiLevelType w:val="hybridMultilevel"/>
    <w:tmpl w:val="5DE2F9B6"/>
    <w:lvl w:ilvl="0" w:tplc="581CA4A6">
      <w:start w:val="5"/>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537189">
    <w:abstractNumId w:val="4"/>
  </w:num>
  <w:num w:numId="2" w16cid:durableId="1773160046">
    <w:abstractNumId w:val="5"/>
  </w:num>
  <w:num w:numId="3" w16cid:durableId="1746295397">
    <w:abstractNumId w:val="9"/>
  </w:num>
  <w:num w:numId="4" w16cid:durableId="1127435694">
    <w:abstractNumId w:val="43"/>
  </w:num>
  <w:num w:numId="5" w16cid:durableId="569003606">
    <w:abstractNumId w:val="2"/>
  </w:num>
  <w:num w:numId="6" w16cid:durableId="1700425546">
    <w:abstractNumId w:val="44"/>
  </w:num>
  <w:num w:numId="7" w16cid:durableId="1240483987">
    <w:abstractNumId w:val="0"/>
  </w:num>
  <w:num w:numId="8" w16cid:durableId="1207640534">
    <w:abstractNumId w:val="28"/>
  </w:num>
  <w:num w:numId="9" w16cid:durableId="1654489085">
    <w:abstractNumId w:val="42"/>
  </w:num>
  <w:num w:numId="10" w16cid:durableId="634607981">
    <w:abstractNumId w:val="14"/>
  </w:num>
  <w:num w:numId="11" w16cid:durableId="1867057323">
    <w:abstractNumId w:val="33"/>
  </w:num>
  <w:num w:numId="12" w16cid:durableId="1468890398">
    <w:abstractNumId w:val="22"/>
  </w:num>
  <w:num w:numId="13" w16cid:durableId="474640841">
    <w:abstractNumId w:val="47"/>
  </w:num>
  <w:num w:numId="14" w16cid:durableId="303195050">
    <w:abstractNumId w:val="23"/>
  </w:num>
  <w:num w:numId="15" w16cid:durableId="458302771">
    <w:abstractNumId w:val="24"/>
  </w:num>
  <w:num w:numId="16" w16cid:durableId="7757779">
    <w:abstractNumId w:val="36"/>
  </w:num>
  <w:num w:numId="17" w16cid:durableId="1382095357">
    <w:abstractNumId w:val="30"/>
  </w:num>
  <w:num w:numId="18" w16cid:durableId="901719136">
    <w:abstractNumId w:val="17"/>
  </w:num>
  <w:num w:numId="19" w16cid:durableId="2106146465">
    <w:abstractNumId w:val="35"/>
  </w:num>
  <w:num w:numId="20" w16cid:durableId="821507900">
    <w:abstractNumId w:val="26"/>
  </w:num>
  <w:num w:numId="21" w16cid:durableId="1318804220">
    <w:abstractNumId w:val="21"/>
  </w:num>
  <w:num w:numId="22" w16cid:durableId="1425999813">
    <w:abstractNumId w:val="20"/>
  </w:num>
  <w:num w:numId="23" w16cid:durableId="1116487705">
    <w:abstractNumId w:val="25"/>
  </w:num>
  <w:num w:numId="24" w16cid:durableId="837038915">
    <w:abstractNumId w:val="34"/>
  </w:num>
  <w:num w:numId="25" w16cid:durableId="1714766800">
    <w:abstractNumId w:val="31"/>
  </w:num>
  <w:num w:numId="26" w16cid:durableId="90660984">
    <w:abstractNumId w:val="15"/>
  </w:num>
  <w:num w:numId="27" w16cid:durableId="1821337284">
    <w:abstractNumId w:val="18"/>
  </w:num>
  <w:num w:numId="28" w16cid:durableId="12263739">
    <w:abstractNumId w:val="7"/>
  </w:num>
  <w:num w:numId="29" w16cid:durableId="611281909">
    <w:abstractNumId w:val="37"/>
  </w:num>
  <w:num w:numId="30" w16cid:durableId="555556238">
    <w:abstractNumId w:val="1"/>
  </w:num>
  <w:num w:numId="31" w16cid:durableId="238097696">
    <w:abstractNumId w:val="6"/>
  </w:num>
  <w:num w:numId="32" w16cid:durableId="1427340508">
    <w:abstractNumId w:val="38"/>
  </w:num>
  <w:num w:numId="33" w16cid:durableId="1633289685">
    <w:abstractNumId w:val="40"/>
  </w:num>
  <w:num w:numId="34" w16cid:durableId="2126072333">
    <w:abstractNumId w:val="13"/>
  </w:num>
  <w:num w:numId="35" w16cid:durableId="964240205">
    <w:abstractNumId w:val="3"/>
  </w:num>
  <w:num w:numId="36" w16cid:durableId="1916891949">
    <w:abstractNumId w:val="39"/>
  </w:num>
  <w:num w:numId="37" w16cid:durableId="2137941884">
    <w:abstractNumId w:val="29"/>
  </w:num>
  <w:num w:numId="38" w16cid:durableId="1163396527">
    <w:abstractNumId w:val="27"/>
  </w:num>
  <w:num w:numId="39" w16cid:durableId="2131239860">
    <w:abstractNumId w:val="41"/>
  </w:num>
  <w:num w:numId="40" w16cid:durableId="107824847">
    <w:abstractNumId w:val="32"/>
  </w:num>
  <w:num w:numId="41" w16cid:durableId="1343318577">
    <w:abstractNumId w:val="19"/>
  </w:num>
  <w:num w:numId="42" w16cid:durableId="471023109">
    <w:abstractNumId w:val="12"/>
  </w:num>
  <w:num w:numId="43" w16cid:durableId="838623292">
    <w:abstractNumId w:val="11"/>
  </w:num>
  <w:num w:numId="44" w16cid:durableId="1379548721">
    <w:abstractNumId w:val="10"/>
  </w:num>
  <w:num w:numId="45" w16cid:durableId="1078746070">
    <w:abstractNumId w:val="45"/>
  </w:num>
  <w:num w:numId="46" w16cid:durableId="251479028">
    <w:abstractNumId w:val="16"/>
  </w:num>
  <w:num w:numId="47" w16cid:durableId="678386414">
    <w:abstractNumId w:val="8"/>
  </w:num>
  <w:num w:numId="48" w16cid:durableId="248080574">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0C9D"/>
    <w:rsid w:val="00003744"/>
    <w:rsid w:val="00004D99"/>
    <w:rsid w:val="000050EB"/>
    <w:rsid w:val="00011117"/>
    <w:rsid w:val="00012248"/>
    <w:rsid w:val="00012BEA"/>
    <w:rsid w:val="00014F7B"/>
    <w:rsid w:val="00020397"/>
    <w:rsid w:val="00030823"/>
    <w:rsid w:val="000310B4"/>
    <w:rsid w:val="000321FC"/>
    <w:rsid w:val="000330B2"/>
    <w:rsid w:val="00035916"/>
    <w:rsid w:val="00042FE5"/>
    <w:rsid w:val="00054FF1"/>
    <w:rsid w:val="00062DFA"/>
    <w:rsid w:val="00064E9F"/>
    <w:rsid w:val="000806B4"/>
    <w:rsid w:val="00080FAD"/>
    <w:rsid w:val="0008301F"/>
    <w:rsid w:val="0008376C"/>
    <w:rsid w:val="000871D8"/>
    <w:rsid w:val="00094FE7"/>
    <w:rsid w:val="0009572F"/>
    <w:rsid w:val="000978C9"/>
    <w:rsid w:val="000A564F"/>
    <w:rsid w:val="000B3621"/>
    <w:rsid w:val="000B4160"/>
    <w:rsid w:val="000C6B16"/>
    <w:rsid w:val="000C6BE6"/>
    <w:rsid w:val="000C7D81"/>
    <w:rsid w:val="000D0EE8"/>
    <w:rsid w:val="000F3A23"/>
    <w:rsid w:val="000F699E"/>
    <w:rsid w:val="000F7F54"/>
    <w:rsid w:val="00102EA8"/>
    <w:rsid w:val="00104EFB"/>
    <w:rsid w:val="00117A56"/>
    <w:rsid w:val="0013247A"/>
    <w:rsid w:val="00135913"/>
    <w:rsid w:val="00136C56"/>
    <w:rsid w:val="001451F9"/>
    <w:rsid w:val="001453AF"/>
    <w:rsid w:val="00147A67"/>
    <w:rsid w:val="001515F5"/>
    <w:rsid w:val="0016138A"/>
    <w:rsid w:val="00161F11"/>
    <w:rsid w:val="001645D6"/>
    <w:rsid w:val="00166CA7"/>
    <w:rsid w:val="00175E0E"/>
    <w:rsid w:val="0017612B"/>
    <w:rsid w:val="00181A3F"/>
    <w:rsid w:val="001877FD"/>
    <w:rsid w:val="001901FF"/>
    <w:rsid w:val="001936DD"/>
    <w:rsid w:val="00195522"/>
    <w:rsid w:val="001A5B72"/>
    <w:rsid w:val="001B2AA6"/>
    <w:rsid w:val="001C1F88"/>
    <w:rsid w:val="001C25E3"/>
    <w:rsid w:val="001C6E23"/>
    <w:rsid w:val="001C6ED4"/>
    <w:rsid w:val="001D07C0"/>
    <w:rsid w:val="001D0AC4"/>
    <w:rsid w:val="001D11ED"/>
    <w:rsid w:val="001D1D95"/>
    <w:rsid w:val="001D35CB"/>
    <w:rsid w:val="001D4081"/>
    <w:rsid w:val="001E0EC4"/>
    <w:rsid w:val="001E444C"/>
    <w:rsid w:val="001E7022"/>
    <w:rsid w:val="001E7CBF"/>
    <w:rsid w:val="001E7FBE"/>
    <w:rsid w:val="001F22D0"/>
    <w:rsid w:val="001F4BA5"/>
    <w:rsid w:val="001F5103"/>
    <w:rsid w:val="001F5B8E"/>
    <w:rsid w:val="001F6ABB"/>
    <w:rsid w:val="001F723C"/>
    <w:rsid w:val="00204A8C"/>
    <w:rsid w:val="002056E7"/>
    <w:rsid w:val="002112F8"/>
    <w:rsid w:val="00213B23"/>
    <w:rsid w:val="00217F09"/>
    <w:rsid w:val="002214B1"/>
    <w:rsid w:val="00221659"/>
    <w:rsid w:val="002237E0"/>
    <w:rsid w:val="002240B0"/>
    <w:rsid w:val="002313C8"/>
    <w:rsid w:val="00231D57"/>
    <w:rsid w:val="00233B3F"/>
    <w:rsid w:val="002341A2"/>
    <w:rsid w:val="00235AEA"/>
    <w:rsid w:val="002364DC"/>
    <w:rsid w:val="00240BCD"/>
    <w:rsid w:val="00241ED6"/>
    <w:rsid w:val="00243ABC"/>
    <w:rsid w:val="00245345"/>
    <w:rsid w:val="0024600A"/>
    <w:rsid w:val="002473E5"/>
    <w:rsid w:val="0024786D"/>
    <w:rsid w:val="002478E2"/>
    <w:rsid w:val="00254F6A"/>
    <w:rsid w:val="00256309"/>
    <w:rsid w:val="00261D10"/>
    <w:rsid w:val="00266131"/>
    <w:rsid w:val="002768DB"/>
    <w:rsid w:val="002768E8"/>
    <w:rsid w:val="00277BD5"/>
    <w:rsid w:val="0028626E"/>
    <w:rsid w:val="00291EE2"/>
    <w:rsid w:val="002A0C9D"/>
    <w:rsid w:val="002B5417"/>
    <w:rsid w:val="002B6360"/>
    <w:rsid w:val="002C250E"/>
    <w:rsid w:val="002C2B80"/>
    <w:rsid w:val="002C2D1A"/>
    <w:rsid w:val="002C3428"/>
    <w:rsid w:val="002D6A73"/>
    <w:rsid w:val="002D7238"/>
    <w:rsid w:val="002E0106"/>
    <w:rsid w:val="002E3710"/>
    <w:rsid w:val="002E7E11"/>
    <w:rsid w:val="002F3280"/>
    <w:rsid w:val="002F7E75"/>
    <w:rsid w:val="00300961"/>
    <w:rsid w:val="00302C74"/>
    <w:rsid w:val="00314055"/>
    <w:rsid w:val="00325160"/>
    <w:rsid w:val="00326074"/>
    <w:rsid w:val="003274F5"/>
    <w:rsid w:val="003275FD"/>
    <w:rsid w:val="00327C54"/>
    <w:rsid w:val="00332368"/>
    <w:rsid w:val="00334D48"/>
    <w:rsid w:val="00340250"/>
    <w:rsid w:val="00340C04"/>
    <w:rsid w:val="003427E1"/>
    <w:rsid w:val="003441C1"/>
    <w:rsid w:val="00345106"/>
    <w:rsid w:val="00362BE6"/>
    <w:rsid w:val="00366077"/>
    <w:rsid w:val="00375A9E"/>
    <w:rsid w:val="003834FF"/>
    <w:rsid w:val="0038765D"/>
    <w:rsid w:val="003977EC"/>
    <w:rsid w:val="003B0AC5"/>
    <w:rsid w:val="003B10D3"/>
    <w:rsid w:val="003B1BCA"/>
    <w:rsid w:val="003B3F9B"/>
    <w:rsid w:val="003B7F81"/>
    <w:rsid w:val="003C4770"/>
    <w:rsid w:val="003D0155"/>
    <w:rsid w:val="003D090F"/>
    <w:rsid w:val="003D759C"/>
    <w:rsid w:val="003E736C"/>
    <w:rsid w:val="003F3FD4"/>
    <w:rsid w:val="00402815"/>
    <w:rsid w:val="00405FAB"/>
    <w:rsid w:val="004062C7"/>
    <w:rsid w:val="00410700"/>
    <w:rsid w:val="004108DD"/>
    <w:rsid w:val="004112AB"/>
    <w:rsid w:val="00412054"/>
    <w:rsid w:val="00424184"/>
    <w:rsid w:val="00430853"/>
    <w:rsid w:val="004369E7"/>
    <w:rsid w:val="0044061A"/>
    <w:rsid w:val="00442899"/>
    <w:rsid w:val="00444378"/>
    <w:rsid w:val="00444A7A"/>
    <w:rsid w:val="00445900"/>
    <w:rsid w:val="004460D4"/>
    <w:rsid w:val="00454D47"/>
    <w:rsid w:val="0046002D"/>
    <w:rsid w:val="00467E38"/>
    <w:rsid w:val="00472DCC"/>
    <w:rsid w:val="004739FF"/>
    <w:rsid w:val="00480A29"/>
    <w:rsid w:val="00482B33"/>
    <w:rsid w:val="0048336E"/>
    <w:rsid w:val="00484767"/>
    <w:rsid w:val="00484A92"/>
    <w:rsid w:val="00490247"/>
    <w:rsid w:val="004916FF"/>
    <w:rsid w:val="00494C0E"/>
    <w:rsid w:val="00495660"/>
    <w:rsid w:val="0049641C"/>
    <w:rsid w:val="00497C4B"/>
    <w:rsid w:val="004A7AD0"/>
    <w:rsid w:val="004B7F41"/>
    <w:rsid w:val="004C627F"/>
    <w:rsid w:val="004D09FF"/>
    <w:rsid w:val="004D1880"/>
    <w:rsid w:val="004D6681"/>
    <w:rsid w:val="004E0D87"/>
    <w:rsid w:val="004E2EC8"/>
    <w:rsid w:val="004E6685"/>
    <w:rsid w:val="00500232"/>
    <w:rsid w:val="005002C7"/>
    <w:rsid w:val="00505A69"/>
    <w:rsid w:val="00511710"/>
    <w:rsid w:val="0052538E"/>
    <w:rsid w:val="00536AA0"/>
    <w:rsid w:val="00541E9F"/>
    <w:rsid w:val="0054576F"/>
    <w:rsid w:val="005464E9"/>
    <w:rsid w:val="0055124F"/>
    <w:rsid w:val="00560739"/>
    <w:rsid w:val="0056125E"/>
    <w:rsid w:val="0056248D"/>
    <w:rsid w:val="00566B8A"/>
    <w:rsid w:val="0056727F"/>
    <w:rsid w:val="00567DB4"/>
    <w:rsid w:val="00575711"/>
    <w:rsid w:val="00577813"/>
    <w:rsid w:val="005801A8"/>
    <w:rsid w:val="00580AF5"/>
    <w:rsid w:val="00584AE8"/>
    <w:rsid w:val="00587EBD"/>
    <w:rsid w:val="00593879"/>
    <w:rsid w:val="0059538A"/>
    <w:rsid w:val="00595F2B"/>
    <w:rsid w:val="005A2F07"/>
    <w:rsid w:val="005A62A7"/>
    <w:rsid w:val="005A7E2B"/>
    <w:rsid w:val="005B5528"/>
    <w:rsid w:val="005B61CD"/>
    <w:rsid w:val="005C0A3C"/>
    <w:rsid w:val="005C0FB7"/>
    <w:rsid w:val="005D1A81"/>
    <w:rsid w:val="005D7389"/>
    <w:rsid w:val="005D7ABB"/>
    <w:rsid w:val="005D7F9B"/>
    <w:rsid w:val="005E0DD6"/>
    <w:rsid w:val="005E6D9D"/>
    <w:rsid w:val="005F1234"/>
    <w:rsid w:val="005F2832"/>
    <w:rsid w:val="005F3A3A"/>
    <w:rsid w:val="005F4A23"/>
    <w:rsid w:val="006029AC"/>
    <w:rsid w:val="00602CE7"/>
    <w:rsid w:val="006048B2"/>
    <w:rsid w:val="006055C1"/>
    <w:rsid w:val="006062D9"/>
    <w:rsid w:val="00612BD7"/>
    <w:rsid w:val="0062055D"/>
    <w:rsid w:val="006209FE"/>
    <w:rsid w:val="00626212"/>
    <w:rsid w:val="0063049A"/>
    <w:rsid w:val="00631C1A"/>
    <w:rsid w:val="00632F4E"/>
    <w:rsid w:val="006447A3"/>
    <w:rsid w:val="00651E8D"/>
    <w:rsid w:val="0066123A"/>
    <w:rsid w:val="00661309"/>
    <w:rsid w:val="00665DCA"/>
    <w:rsid w:val="006703F6"/>
    <w:rsid w:val="006719DF"/>
    <w:rsid w:val="00674D4C"/>
    <w:rsid w:val="00683D92"/>
    <w:rsid w:val="006854DB"/>
    <w:rsid w:val="00686986"/>
    <w:rsid w:val="0069467C"/>
    <w:rsid w:val="006A0797"/>
    <w:rsid w:val="006A52D2"/>
    <w:rsid w:val="006B07E5"/>
    <w:rsid w:val="006B1022"/>
    <w:rsid w:val="006C29AA"/>
    <w:rsid w:val="006C36BA"/>
    <w:rsid w:val="006D72AD"/>
    <w:rsid w:val="006E69D1"/>
    <w:rsid w:val="006F5080"/>
    <w:rsid w:val="006F698F"/>
    <w:rsid w:val="00705FC3"/>
    <w:rsid w:val="00710FD5"/>
    <w:rsid w:val="00710FE3"/>
    <w:rsid w:val="00713913"/>
    <w:rsid w:val="0071770C"/>
    <w:rsid w:val="00721DF9"/>
    <w:rsid w:val="00721FD1"/>
    <w:rsid w:val="00725799"/>
    <w:rsid w:val="00730F7B"/>
    <w:rsid w:val="00734368"/>
    <w:rsid w:val="007345F5"/>
    <w:rsid w:val="00736BC9"/>
    <w:rsid w:val="00736C99"/>
    <w:rsid w:val="00746838"/>
    <w:rsid w:val="007527FD"/>
    <w:rsid w:val="00766611"/>
    <w:rsid w:val="0077034A"/>
    <w:rsid w:val="007720B2"/>
    <w:rsid w:val="00774ECD"/>
    <w:rsid w:val="00781CCF"/>
    <w:rsid w:val="00786196"/>
    <w:rsid w:val="007914E1"/>
    <w:rsid w:val="00793825"/>
    <w:rsid w:val="00793A9D"/>
    <w:rsid w:val="007959D5"/>
    <w:rsid w:val="007963EC"/>
    <w:rsid w:val="00796D5F"/>
    <w:rsid w:val="00797AF1"/>
    <w:rsid w:val="007A4182"/>
    <w:rsid w:val="007A5BE7"/>
    <w:rsid w:val="007B2102"/>
    <w:rsid w:val="007B418B"/>
    <w:rsid w:val="007B47BF"/>
    <w:rsid w:val="007B4E10"/>
    <w:rsid w:val="007B6121"/>
    <w:rsid w:val="007C01E8"/>
    <w:rsid w:val="007C30AA"/>
    <w:rsid w:val="007C6C2C"/>
    <w:rsid w:val="007D17B1"/>
    <w:rsid w:val="007D3660"/>
    <w:rsid w:val="007D5E67"/>
    <w:rsid w:val="007E132D"/>
    <w:rsid w:val="007E21CC"/>
    <w:rsid w:val="007E3BD6"/>
    <w:rsid w:val="007E66B3"/>
    <w:rsid w:val="007F2026"/>
    <w:rsid w:val="007F2B05"/>
    <w:rsid w:val="007F6904"/>
    <w:rsid w:val="008026C4"/>
    <w:rsid w:val="00804ED3"/>
    <w:rsid w:val="008106BF"/>
    <w:rsid w:val="008151B2"/>
    <w:rsid w:val="00815A05"/>
    <w:rsid w:val="008170C6"/>
    <w:rsid w:val="00820288"/>
    <w:rsid w:val="0082162E"/>
    <w:rsid w:val="00822F2C"/>
    <w:rsid w:val="00823943"/>
    <w:rsid w:val="008243A6"/>
    <w:rsid w:val="00826203"/>
    <w:rsid w:val="008278F4"/>
    <w:rsid w:val="00844DAC"/>
    <w:rsid w:val="008533A2"/>
    <w:rsid w:val="0085613F"/>
    <w:rsid w:val="008628D8"/>
    <w:rsid w:val="00862C89"/>
    <w:rsid w:val="00865A62"/>
    <w:rsid w:val="00874097"/>
    <w:rsid w:val="0087647A"/>
    <w:rsid w:val="0088515A"/>
    <w:rsid w:val="008906CB"/>
    <w:rsid w:val="00891F13"/>
    <w:rsid w:val="00892E6C"/>
    <w:rsid w:val="008A0832"/>
    <w:rsid w:val="008A58ED"/>
    <w:rsid w:val="008A76CB"/>
    <w:rsid w:val="008C332D"/>
    <w:rsid w:val="008E3896"/>
    <w:rsid w:val="008F27B0"/>
    <w:rsid w:val="008F6F90"/>
    <w:rsid w:val="009030DF"/>
    <w:rsid w:val="00903F33"/>
    <w:rsid w:val="0090497B"/>
    <w:rsid w:val="00913843"/>
    <w:rsid w:val="00914360"/>
    <w:rsid w:val="00925FFA"/>
    <w:rsid w:val="0092656D"/>
    <w:rsid w:val="009311CB"/>
    <w:rsid w:val="0093616B"/>
    <w:rsid w:val="00937F53"/>
    <w:rsid w:val="00937FFC"/>
    <w:rsid w:val="00941014"/>
    <w:rsid w:val="00941E01"/>
    <w:rsid w:val="0094350D"/>
    <w:rsid w:val="0094597A"/>
    <w:rsid w:val="0095194A"/>
    <w:rsid w:val="00961A6D"/>
    <w:rsid w:val="00961CDA"/>
    <w:rsid w:val="00967E23"/>
    <w:rsid w:val="00970728"/>
    <w:rsid w:val="0097230C"/>
    <w:rsid w:val="00986586"/>
    <w:rsid w:val="00996818"/>
    <w:rsid w:val="009A03FC"/>
    <w:rsid w:val="009A0DF6"/>
    <w:rsid w:val="009A4BD4"/>
    <w:rsid w:val="009B00A2"/>
    <w:rsid w:val="009B1D92"/>
    <w:rsid w:val="009C13F5"/>
    <w:rsid w:val="009C410C"/>
    <w:rsid w:val="009C490A"/>
    <w:rsid w:val="009D24B2"/>
    <w:rsid w:val="009D34F3"/>
    <w:rsid w:val="009D4528"/>
    <w:rsid w:val="009D5DFB"/>
    <w:rsid w:val="009E0D31"/>
    <w:rsid w:val="009E0E64"/>
    <w:rsid w:val="009E29D3"/>
    <w:rsid w:val="009E4F7C"/>
    <w:rsid w:val="009E70EA"/>
    <w:rsid w:val="009F0D8B"/>
    <w:rsid w:val="00A0412C"/>
    <w:rsid w:val="00A1111B"/>
    <w:rsid w:val="00A139D1"/>
    <w:rsid w:val="00A14E24"/>
    <w:rsid w:val="00A14FD8"/>
    <w:rsid w:val="00A1547A"/>
    <w:rsid w:val="00A211A8"/>
    <w:rsid w:val="00A22D22"/>
    <w:rsid w:val="00A24AEB"/>
    <w:rsid w:val="00A25A00"/>
    <w:rsid w:val="00A27E60"/>
    <w:rsid w:val="00A31A28"/>
    <w:rsid w:val="00A33412"/>
    <w:rsid w:val="00A37288"/>
    <w:rsid w:val="00A433C8"/>
    <w:rsid w:val="00A45D40"/>
    <w:rsid w:val="00A47F05"/>
    <w:rsid w:val="00A513A7"/>
    <w:rsid w:val="00A51F1B"/>
    <w:rsid w:val="00A530A7"/>
    <w:rsid w:val="00A6156C"/>
    <w:rsid w:val="00A617BE"/>
    <w:rsid w:val="00A6709F"/>
    <w:rsid w:val="00A67F96"/>
    <w:rsid w:val="00A72BAD"/>
    <w:rsid w:val="00A802C4"/>
    <w:rsid w:val="00A808BF"/>
    <w:rsid w:val="00A82800"/>
    <w:rsid w:val="00A92164"/>
    <w:rsid w:val="00A9790E"/>
    <w:rsid w:val="00AA0207"/>
    <w:rsid w:val="00AA3483"/>
    <w:rsid w:val="00AB426A"/>
    <w:rsid w:val="00AB5C8C"/>
    <w:rsid w:val="00AC282A"/>
    <w:rsid w:val="00AC2C90"/>
    <w:rsid w:val="00AC5981"/>
    <w:rsid w:val="00AC7241"/>
    <w:rsid w:val="00AD1A62"/>
    <w:rsid w:val="00AD4B66"/>
    <w:rsid w:val="00AF33BA"/>
    <w:rsid w:val="00AF5080"/>
    <w:rsid w:val="00AF600F"/>
    <w:rsid w:val="00AF602B"/>
    <w:rsid w:val="00B00856"/>
    <w:rsid w:val="00B02378"/>
    <w:rsid w:val="00B03DC1"/>
    <w:rsid w:val="00B04C63"/>
    <w:rsid w:val="00B114D1"/>
    <w:rsid w:val="00B20740"/>
    <w:rsid w:val="00B23888"/>
    <w:rsid w:val="00B24BA0"/>
    <w:rsid w:val="00B25D38"/>
    <w:rsid w:val="00B25DEC"/>
    <w:rsid w:val="00B2615E"/>
    <w:rsid w:val="00B27AD1"/>
    <w:rsid w:val="00B3312C"/>
    <w:rsid w:val="00B43EF4"/>
    <w:rsid w:val="00B45C2C"/>
    <w:rsid w:val="00B46917"/>
    <w:rsid w:val="00B50F50"/>
    <w:rsid w:val="00B540C0"/>
    <w:rsid w:val="00B55CB8"/>
    <w:rsid w:val="00B579F7"/>
    <w:rsid w:val="00B6001B"/>
    <w:rsid w:val="00B626FA"/>
    <w:rsid w:val="00B66234"/>
    <w:rsid w:val="00B679AF"/>
    <w:rsid w:val="00B77703"/>
    <w:rsid w:val="00BA0764"/>
    <w:rsid w:val="00BA2AD6"/>
    <w:rsid w:val="00BA3B50"/>
    <w:rsid w:val="00BA48E9"/>
    <w:rsid w:val="00BB0A3C"/>
    <w:rsid w:val="00BB6608"/>
    <w:rsid w:val="00BB6C92"/>
    <w:rsid w:val="00BC62CB"/>
    <w:rsid w:val="00BC6DE3"/>
    <w:rsid w:val="00BC6E04"/>
    <w:rsid w:val="00BD7ABE"/>
    <w:rsid w:val="00BE3F84"/>
    <w:rsid w:val="00BE43B0"/>
    <w:rsid w:val="00BE55C3"/>
    <w:rsid w:val="00C01AD7"/>
    <w:rsid w:val="00C04293"/>
    <w:rsid w:val="00C06124"/>
    <w:rsid w:val="00C109A3"/>
    <w:rsid w:val="00C13786"/>
    <w:rsid w:val="00C17E74"/>
    <w:rsid w:val="00C26952"/>
    <w:rsid w:val="00C307C2"/>
    <w:rsid w:val="00C33BB5"/>
    <w:rsid w:val="00C3784E"/>
    <w:rsid w:val="00C450C8"/>
    <w:rsid w:val="00C45437"/>
    <w:rsid w:val="00C468FB"/>
    <w:rsid w:val="00C5779B"/>
    <w:rsid w:val="00C712A7"/>
    <w:rsid w:val="00C7241D"/>
    <w:rsid w:val="00C737E2"/>
    <w:rsid w:val="00C8025E"/>
    <w:rsid w:val="00C91D01"/>
    <w:rsid w:val="00C97C17"/>
    <w:rsid w:val="00CA71B2"/>
    <w:rsid w:val="00CB29BB"/>
    <w:rsid w:val="00CC230C"/>
    <w:rsid w:val="00CC7AD8"/>
    <w:rsid w:val="00CD0D2A"/>
    <w:rsid w:val="00CD21BC"/>
    <w:rsid w:val="00CD4664"/>
    <w:rsid w:val="00CF4EFE"/>
    <w:rsid w:val="00D04D58"/>
    <w:rsid w:val="00D04EC2"/>
    <w:rsid w:val="00D06468"/>
    <w:rsid w:val="00D064CA"/>
    <w:rsid w:val="00D07AE7"/>
    <w:rsid w:val="00D12391"/>
    <w:rsid w:val="00D156CC"/>
    <w:rsid w:val="00D166C9"/>
    <w:rsid w:val="00D22EA0"/>
    <w:rsid w:val="00D240A8"/>
    <w:rsid w:val="00D259BC"/>
    <w:rsid w:val="00D25CC7"/>
    <w:rsid w:val="00D33781"/>
    <w:rsid w:val="00D33F20"/>
    <w:rsid w:val="00D3570C"/>
    <w:rsid w:val="00D36719"/>
    <w:rsid w:val="00D41020"/>
    <w:rsid w:val="00D43E14"/>
    <w:rsid w:val="00D46B66"/>
    <w:rsid w:val="00D63E2B"/>
    <w:rsid w:val="00D64D08"/>
    <w:rsid w:val="00D65661"/>
    <w:rsid w:val="00D72AAF"/>
    <w:rsid w:val="00D76F7E"/>
    <w:rsid w:val="00D77FC1"/>
    <w:rsid w:val="00D811CD"/>
    <w:rsid w:val="00D85D7F"/>
    <w:rsid w:val="00D90C72"/>
    <w:rsid w:val="00D955E8"/>
    <w:rsid w:val="00DA4EFD"/>
    <w:rsid w:val="00DB143E"/>
    <w:rsid w:val="00DB6675"/>
    <w:rsid w:val="00DB750A"/>
    <w:rsid w:val="00DC0B2A"/>
    <w:rsid w:val="00DC17CA"/>
    <w:rsid w:val="00DC3C47"/>
    <w:rsid w:val="00DD23D1"/>
    <w:rsid w:val="00DE19EE"/>
    <w:rsid w:val="00DE7FA2"/>
    <w:rsid w:val="00DF7A10"/>
    <w:rsid w:val="00E04817"/>
    <w:rsid w:val="00E15978"/>
    <w:rsid w:val="00E2171D"/>
    <w:rsid w:val="00E30534"/>
    <w:rsid w:val="00E41F1F"/>
    <w:rsid w:val="00E44A9C"/>
    <w:rsid w:val="00E45670"/>
    <w:rsid w:val="00E47B4E"/>
    <w:rsid w:val="00E57C93"/>
    <w:rsid w:val="00E606BA"/>
    <w:rsid w:val="00E62DE8"/>
    <w:rsid w:val="00E6423C"/>
    <w:rsid w:val="00E70622"/>
    <w:rsid w:val="00E75FCD"/>
    <w:rsid w:val="00E773E9"/>
    <w:rsid w:val="00E808EA"/>
    <w:rsid w:val="00E82380"/>
    <w:rsid w:val="00E8362B"/>
    <w:rsid w:val="00E9189B"/>
    <w:rsid w:val="00E9312A"/>
    <w:rsid w:val="00EA0F24"/>
    <w:rsid w:val="00EA67A6"/>
    <w:rsid w:val="00EA6F3F"/>
    <w:rsid w:val="00EA771C"/>
    <w:rsid w:val="00EC055D"/>
    <w:rsid w:val="00EC19FE"/>
    <w:rsid w:val="00ED1CFC"/>
    <w:rsid w:val="00ED3A89"/>
    <w:rsid w:val="00ED49D5"/>
    <w:rsid w:val="00EE00E7"/>
    <w:rsid w:val="00EE1C64"/>
    <w:rsid w:val="00EE4409"/>
    <w:rsid w:val="00EF1A6C"/>
    <w:rsid w:val="00EF695F"/>
    <w:rsid w:val="00EF73FF"/>
    <w:rsid w:val="00F01BC7"/>
    <w:rsid w:val="00F13432"/>
    <w:rsid w:val="00F143E4"/>
    <w:rsid w:val="00F16A80"/>
    <w:rsid w:val="00F234A0"/>
    <w:rsid w:val="00F3215B"/>
    <w:rsid w:val="00F33BD2"/>
    <w:rsid w:val="00F35577"/>
    <w:rsid w:val="00F359B7"/>
    <w:rsid w:val="00F41E27"/>
    <w:rsid w:val="00F42312"/>
    <w:rsid w:val="00F4786D"/>
    <w:rsid w:val="00F65CB1"/>
    <w:rsid w:val="00F661E5"/>
    <w:rsid w:val="00F71208"/>
    <w:rsid w:val="00F76AD8"/>
    <w:rsid w:val="00F77BB1"/>
    <w:rsid w:val="00F81A0A"/>
    <w:rsid w:val="00F820E4"/>
    <w:rsid w:val="00F90A87"/>
    <w:rsid w:val="00F94CFC"/>
    <w:rsid w:val="00FA084B"/>
    <w:rsid w:val="00FA47FB"/>
    <w:rsid w:val="00FB16B8"/>
    <w:rsid w:val="00FC6580"/>
    <w:rsid w:val="00FC7253"/>
    <w:rsid w:val="00FD16CE"/>
    <w:rsid w:val="00FD6240"/>
    <w:rsid w:val="00FE2356"/>
    <w:rsid w:val="00FE5656"/>
    <w:rsid w:val="00FF0ADC"/>
    <w:rsid w:val="00FF2851"/>
    <w:rsid w:val="00FF36CB"/>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50C0"/>
  <w15:docId w15:val="{DCEDA7B2-A951-4766-AE6B-2C9A5FB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BA48E9"/>
    <w:pPr>
      <w:keepNext/>
      <w:keepLines/>
      <w:spacing w:before="200"/>
      <w:outlineLvl w:val="3"/>
    </w:pPr>
    <w:rPr>
      <w:rFonts w:ascii="Franklin Gothic Demi" w:eastAsiaTheme="majorEastAsia" w:hAnsi="Franklin Gothic Demi"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BA48E9"/>
    <w:rPr>
      <w:rFonts w:ascii="Franklin Gothic Demi" w:eastAsiaTheme="majorEastAsia" w:hAnsi="Franklin Gothic Demi"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1"/>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sz w:val="24"/>
      <w:szCs w:val="24"/>
    </w:rPr>
  </w:style>
  <w:style w:type="paragraph" w:customStyle="1" w:styleId="AOENumberedList">
    <w:name w:val="AOE Numbered List"/>
    <w:basedOn w:val="AOEBulletedList"/>
    <w:link w:val="AOENumberedListChar"/>
    <w:qFormat/>
    <w:rsid w:val="008A0832"/>
    <w:pPr>
      <w:numPr>
        <w:numId w:val="2"/>
      </w:numPr>
    </w:pPr>
  </w:style>
  <w:style w:type="character" w:customStyle="1" w:styleId="AOENumberedListChar">
    <w:name w:val="AOE Numbered List Char"/>
    <w:basedOn w:val="AOEBulletedListChar"/>
    <w:link w:val="AOENumberedList"/>
    <w:rsid w:val="008A0832"/>
    <w:rPr>
      <w:rFonts w:ascii="Arial" w:eastAsiaTheme="minorEastAsia" w:hAnsi="Arial" w:cs="Calibri"/>
      <w:bCs/>
      <w:sz w:val="24"/>
      <w:szCs w:val="24"/>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normaltextrun">
    <w:name w:val="normaltextrun"/>
    <w:basedOn w:val="DefaultParagraphFont"/>
    <w:rsid w:val="00003744"/>
  </w:style>
  <w:style w:type="character" w:customStyle="1" w:styleId="eop">
    <w:name w:val="eop"/>
    <w:basedOn w:val="DefaultParagraphFont"/>
    <w:rsid w:val="00003744"/>
  </w:style>
  <w:style w:type="paragraph" w:customStyle="1" w:styleId="paragraph">
    <w:name w:val="paragraph"/>
    <w:basedOn w:val="Normal"/>
    <w:rsid w:val="00003744"/>
    <w:pPr>
      <w:spacing w:before="100" w:beforeAutospacing="1" w:after="100" w:afterAutospacing="1" w:line="240" w:lineRule="auto"/>
    </w:pPr>
    <w:rPr>
      <w:rFonts w:ascii="Times New Roman" w:hAnsi="Times New Roman" w:cs="Times New Roman"/>
      <w:bCs w:val="0"/>
    </w:rPr>
  </w:style>
  <w:style w:type="character" w:customStyle="1" w:styleId="contextualspellingandgrammarerror">
    <w:name w:val="contextualspellingandgrammarerror"/>
    <w:basedOn w:val="DefaultParagraphFont"/>
    <w:rsid w:val="00683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student-learning/proficiency-based-learning/transferable-skil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vermont.gov/documents/proficiency-based-education-transferable-skil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financial-literacy-proficiency-based-graduation-hierarch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martha.deiss@vermont.gov"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01f0e1d-fd53-4c2a-a7f8-398a3a796a3e">
      <UserInfo>
        <DisplayName>Connizzo, Kate</DisplayName>
        <AccountId>13</AccountId>
        <AccountType/>
      </UserInfo>
    </SharedWithUsers>
    <_activity xmlns="de2d3006-8962-41fd-a25f-1a9a7356cc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5328B82AEBD4782439E36DBD4DB71" ma:contentTypeVersion="16" ma:contentTypeDescription="Create a new document." ma:contentTypeScope="" ma:versionID="d70a034b5795193f468e10884ebaddad">
  <xsd:schema xmlns:xsd="http://www.w3.org/2001/XMLSchema" xmlns:xs="http://www.w3.org/2001/XMLSchema" xmlns:p="http://schemas.microsoft.com/office/2006/metadata/properties" xmlns:ns1="http://schemas.microsoft.com/sharepoint/v3" xmlns:ns3="de2d3006-8962-41fd-a25f-1a9a7356cc5d" xmlns:ns4="101f0e1d-fd53-4c2a-a7f8-398a3a796a3e" targetNamespace="http://schemas.microsoft.com/office/2006/metadata/properties" ma:root="true" ma:fieldsID="7fe5b4291468d5041ba3bc1c1e6d48f6" ns1:_="" ns3:_="" ns4:_="">
    <xsd:import namespace="http://schemas.microsoft.com/sharepoint/v3"/>
    <xsd:import namespace="de2d3006-8962-41fd-a25f-1a9a7356cc5d"/>
    <xsd:import namespace="101f0e1d-fd53-4c2a-a7f8-398a3a796a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d3006-8962-41fd-a25f-1a9a7356c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0e1d-fd53-4c2a-a7f8-398a3a796a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101f0e1d-fd53-4c2a-a7f8-398a3a796a3e"/>
    <ds:schemaRef ds:uri="de2d3006-8962-41fd-a25f-1a9a7356cc5d"/>
  </ds:schemaRefs>
</ds:datastoreItem>
</file>

<file path=customXml/itemProps2.xml><?xml version="1.0" encoding="utf-8"?>
<ds:datastoreItem xmlns:ds="http://schemas.openxmlformats.org/officeDocument/2006/customXml" ds:itemID="{B7F32217-009F-45EA-895A-D22C18267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2d3006-8962-41fd-a25f-1a9a7356cc5d"/>
    <ds:schemaRef ds:uri="101f0e1d-fd53-4c2a-a7f8-398a3a796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2598</Words>
  <Characters>16423</Characters>
  <Application>Microsoft Office Word</Application>
  <DocSecurity>0</DocSecurity>
  <Lines>684</Lines>
  <Paragraphs>163</Paragraphs>
  <ScaleCrop>false</ScaleCrop>
  <HeadingPairs>
    <vt:vector size="2" baseType="variant">
      <vt:variant>
        <vt:lpstr>Title</vt:lpstr>
      </vt:variant>
      <vt:variant>
        <vt:i4>1</vt:i4>
      </vt:variant>
    </vt:vector>
  </HeadingPairs>
  <TitlesOfParts>
    <vt:vector size="1" baseType="lpstr">
      <vt:lpstr>Financial Literacy Priority Performance Indicators and Transferable Skills Connections</vt:lpstr>
    </vt:vector>
  </TitlesOfParts>
  <Company>Vermont Agency of Education</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Literacy Priority Performance Indicators and Transferable Skills Connections</dc:title>
  <dc:subject/>
  <dc:creator>Vermont Agency of Education</dc:creator>
  <cp:keywords/>
  <dc:description/>
  <cp:lastModifiedBy>Chicoine, Lucille</cp:lastModifiedBy>
  <cp:revision>2</cp:revision>
  <cp:lastPrinted>2015-09-09T13:37:00Z</cp:lastPrinted>
  <dcterms:created xsi:type="dcterms:W3CDTF">2023-10-09T13:40:00Z</dcterms:created>
  <dcterms:modified xsi:type="dcterms:W3CDTF">2023-10-09T13:40:00Z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0x010100B985328B82AEBD4782439E36DBD4DB71</vt:lpwstr>
  </property>
  <property fmtid="{D5CDD505-2E9C-101B-9397-08002B2CF9AE}" pid="3" name="MediaServiceImageTags">
    <vt:lpwstr/>
  </property>
  <property fmtid="{D5CDD505-2E9C-101B-9397-08002B2CF9AE}" pid="4" name="GrammarlyDocumentId">
    <vt:lpwstr>f8eed4a3cd1384bc67b3faafd7bd6967489b8eb17b1338c4e68d685f3e3c0f78</vt:lpwstr>
  </property>
</Properties>
</file>