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E84F0B" w14:textId="77777777" w:rsidR="0072230B" w:rsidRPr="00FC3357" w:rsidRDefault="0072230B" w:rsidP="0072230B">
      <w:pPr>
        <w:tabs>
          <w:tab w:val="center" w:pos="4968"/>
        </w:tabs>
        <w:jc w:val="center"/>
        <w:rPr>
          <w:rFonts w:ascii="Arial" w:hAnsi="Arial" w:cs="Arial"/>
          <w:b/>
          <w:sz w:val="24"/>
        </w:rPr>
      </w:pPr>
    </w:p>
    <w:p w14:paraId="0D2D1F0F" w14:textId="77777777" w:rsidR="00544900" w:rsidRPr="00CB28D4" w:rsidRDefault="00544900" w:rsidP="00544900">
      <w:pPr>
        <w:jc w:val="center"/>
        <w:rPr>
          <w:rFonts w:ascii="Franklin Gothic Demi" w:eastAsiaTheme="minorHAnsi" w:hAnsi="Franklin Gothic Demi" w:cs="Arial"/>
          <w:bCs/>
          <w:color w:val="007934"/>
          <w:spacing w:val="60"/>
          <w:sz w:val="44"/>
          <w:szCs w:val="44"/>
        </w:rPr>
      </w:pPr>
      <w:r w:rsidRPr="00CB28D4">
        <w:rPr>
          <w:rFonts w:ascii="Franklin Gothic Demi" w:eastAsiaTheme="minorHAnsi" w:hAnsi="Franklin Gothic Demi" w:cs="Arial"/>
          <w:bCs/>
          <w:color w:val="007934"/>
          <w:spacing w:val="60"/>
          <w:sz w:val="44"/>
          <w:szCs w:val="44"/>
        </w:rPr>
        <w:t>Manual of Policies and Procedures</w:t>
      </w:r>
    </w:p>
    <w:p w14:paraId="170D2F8F" w14:textId="77777777" w:rsidR="00994B89" w:rsidRPr="00FC3357" w:rsidRDefault="00994B89" w:rsidP="00544900">
      <w:pPr>
        <w:jc w:val="center"/>
        <w:rPr>
          <w:rFonts w:ascii="Arial" w:eastAsiaTheme="minorHAnsi" w:hAnsi="Arial" w:cs="Arial"/>
          <w:bCs/>
          <w:sz w:val="24"/>
        </w:rPr>
      </w:pPr>
    </w:p>
    <w:tbl>
      <w:tblPr>
        <w:tblStyle w:val="TableGrid1"/>
        <w:tblpPr w:leftFromText="180" w:rightFromText="180" w:vertAnchor="text" w:horzAnchor="margin" w:tblpXSpec="center" w:tblpY="153"/>
        <w:tblW w:w="9105" w:type="dxa"/>
        <w:tblBorders>
          <w:insideH w:val="none" w:sz="0" w:space="0" w:color="auto"/>
        </w:tblBorders>
        <w:tblLook w:val="04A0" w:firstRow="1" w:lastRow="0" w:firstColumn="1" w:lastColumn="0" w:noHBand="0" w:noVBand="1"/>
        <w:tblCaption w:val="Table showing report titlte, date"/>
      </w:tblPr>
      <w:tblGrid>
        <w:gridCol w:w="345"/>
        <w:gridCol w:w="8760"/>
      </w:tblGrid>
      <w:tr w:rsidR="00544900" w:rsidRPr="00FC3357" w14:paraId="3255963D" w14:textId="77777777" w:rsidTr="11C99B41">
        <w:trPr>
          <w:trHeight w:val="890"/>
          <w:tblHeader/>
        </w:trPr>
        <w:tc>
          <w:tcPr>
            <w:tcW w:w="345" w:type="dxa"/>
            <w:tcBorders>
              <w:top w:val="nil"/>
              <w:left w:val="nil"/>
              <w:bottom w:val="nil"/>
            </w:tcBorders>
            <w:vAlign w:val="center"/>
          </w:tcPr>
          <w:p w14:paraId="6F75B43F" w14:textId="7E599DD7" w:rsidR="00544900" w:rsidRPr="00FC3357" w:rsidRDefault="00544900" w:rsidP="46B46CC6">
            <w:pPr>
              <w:rPr>
                <w:rFonts w:ascii="Arial" w:eastAsia="Times New Roman" w:hAnsi="Arial" w:cs="Arial"/>
                <w:color w:val="007934"/>
                <w:sz w:val="24"/>
              </w:rPr>
            </w:pPr>
          </w:p>
        </w:tc>
        <w:tc>
          <w:tcPr>
            <w:tcW w:w="8760" w:type="dxa"/>
            <w:tcBorders>
              <w:top w:val="nil"/>
              <w:bottom w:val="nil"/>
              <w:right w:val="nil"/>
            </w:tcBorders>
            <w:vAlign w:val="center"/>
          </w:tcPr>
          <w:p w14:paraId="016CC3ED" w14:textId="298B0596" w:rsidR="00544900" w:rsidRPr="00FC3357" w:rsidRDefault="0F475325" w:rsidP="24A867E1">
            <w:pPr>
              <w:rPr>
                <w:rFonts w:ascii="Arial" w:hAnsi="Arial" w:cs="Arial"/>
                <w:b/>
                <w:bCs/>
                <w:sz w:val="24"/>
              </w:rPr>
            </w:pPr>
            <w:r w:rsidRPr="24A867E1">
              <w:rPr>
                <w:rFonts w:ascii="Arial" w:hAnsi="Arial" w:cs="Arial"/>
                <w:b/>
                <w:bCs/>
                <w:sz w:val="24"/>
              </w:rPr>
              <w:t>Vermont Standards Boar</w:t>
            </w:r>
            <w:r w:rsidR="1068C4B8" w:rsidRPr="24A867E1">
              <w:rPr>
                <w:rFonts w:ascii="Arial" w:hAnsi="Arial" w:cs="Arial"/>
                <w:b/>
                <w:bCs/>
                <w:sz w:val="24"/>
              </w:rPr>
              <w:t xml:space="preserve">d </w:t>
            </w:r>
            <w:r w:rsidRPr="24A867E1">
              <w:rPr>
                <w:rFonts w:ascii="Arial" w:hAnsi="Arial" w:cs="Arial"/>
                <w:b/>
                <w:bCs/>
                <w:sz w:val="24"/>
              </w:rPr>
              <w:t>for Professional</w:t>
            </w:r>
            <w:r w:rsidR="6F31076D" w:rsidRPr="24A867E1">
              <w:rPr>
                <w:rFonts w:ascii="Arial" w:hAnsi="Arial" w:cs="Arial"/>
                <w:b/>
                <w:bCs/>
                <w:sz w:val="24"/>
              </w:rPr>
              <w:t xml:space="preserve"> </w:t>
            </w:r>
            <w:r w:rsidRPr="24A867E1">
              <w:rPr>
                <w:rFonts w:ascii="Arial" w:hAnsi="Arial" w:cs="Arial"/>
                <w:b/>
                <w:bCs/>
                <w:sz w:val="24"/>
              </w:rPr>
              <w:t>Educators</w:t>
            </w:r>
            <w:r w:rsidR="001F14D9">
              <w:rPr>
                <w:rFonts w:ascii="Arial" w:hAnsi="Arial" w:cs="Arial"/>
                <w:b/>
                <w:bCs/>
                <w:sz w:val="24"/>
              </w:rPr>
              <w:t xml:space="preserve"> (VSBPE)</w:t>
            </w:r>
          </w:p>
          <w:p w14:paraId="717F94B3" w14:textId="5532BA13" w:rsidR="0047028E" w:rsidRPr="00FC3357" w:rsidRDefault="2539394C" w:rsidP="46B46CC6">
            <w:pPr>
              <w:rPr>
                <w:rFonts w:ascii="Arial" w:hAnsi="Arial" w:cs="Arial"/>
                <w:sz w:val="24"/>
              </w:rPr>
            </w:pPr>
            <w:r w:rsidRPr="00FC3357">
              <w:rPr>
                <w:rFonts w:ascii="Arial" w:hAnsi="Arial" w:cs="Arial"/>
                <w:sz w:val="24"/>
              </w:rPr>
              <w:t>Educator Quality Division</w:t>
            </w:r>
          </w:p>
          <w:p w14:paraId="181A8045" w14:textId="1FC3DE90" w:rsidR="46B46CC6" w:rsidRPr="00FC3357" w:rsidRDefault="46B46CC6" w:rsidP="46B46CC6">
            <w:pPr>
              <w:rPr>
                <w:rFonts w:ascii="Arial" w:eastAsia="Times New Roman" w:hAnsi="Arial" w:cs="Arial"/>
                <w:sz w:val="24"/>
              </w:rPr>
            </w:pPr>
          </w:p>
          <w:p w14:paraId="7B882DE5" w14:textId="39631BE5" w:rsidR="00EB2981" w:rsidRPr="00FC3357" w:rsidRDefault="1F2885A6" w:rsidP="11C99B41">
            <w:pPr>
              <w:rPr>
                <w:rFonts w:ascii="Arial" w:hAnsi="Arial" w:cs="Arial"/>
                <w:sz w:val="24"/>
              </w:rPr>
            </w:pPr>
            <w:r w:rsidRPr="11C99B41">
              <w:rPr>
                <w:rFonts w:ascii="Arial" w:hAnsi="Arial" w:cs="Arial"/>
                <w:sz w:val="24"/>
              </w:rPr>
              <w:t xml:space="preserve">Revised </w:t>
            </w:r>
            <w:r w:rsidR="00AD6B5B">
              <w:rPr>
                <w:rFonts w:ascii="Arial" w:hAnsi="Arial" w:cs="Arial"/>
                <w:sz w:val="24"/>
              </w:rPr>
              <w:t>11</w:t>
            </w:r>
            <w:r w:rsidR="005F59B3" w:rsidRPr="11C99B41">
              <w:rPr>
                <w:rFonts w:ascii="Arial" w:hAnsi="Arial" w:cs="Arial"/>
                <w:sz w:val="24"/>
              </w:rPr>
              <w:t>/202</w:t>
            </w:r>
            <w:r w:rsidR="5E513097" w:rsidRPr="11C99B41">
              <w:rPr>
                <w:rFonts w:ascii="Arial" w:hAnsi="Arial" w:cs="Arial"/>
                <w:sz w:val="24"/>
              </w:rPr>
              <w:t>4</w:t>
            </w:r>
          </w:p>
        </w:tc>
      </w:tr>
    </w:tbl>
    <w:p w14:paraId="0DFADF7B" w14:textId="77777777" w:rsidR="00CB28D4" w:rsidRDefault="00CB28D4" w:rsidP="00A34428">
      <w:pPr>
        <w:tabs>
          <w:tab w:val="center" w:pos="4968"/>
        </w:tabs>
        <w:jc w:val="center"/>
        <w:rPr>
          <w:rFonts w:ascii="Arial" w:hAnsi="Arial" w:cs="Arial"/>
          <w:b/>
          <w:sz w:val="24"/>
        </w:rPr>
      </w:pPr>
    </w:p>
    <w:p w14:paraId="241BFDD0" w14:textId="77777777" w:rsidR="00CB28D4" w:rsidRDefault="00CB28D4" w:rsidP="00A34428">
      <w:pPr>
        <w:tabs>
          <w:tab w:val="center" w:pos="4968"/>
        </w:tabs>
        <w:jc w:val="center"/>
        <w:rPr>
          <w:rFonts w:ascii="Arial" w:hAnsi="Arial" w:cs="Arial"/>
          <w:b/>
          <w:sz w:val="24"/>
        </w:rPr>
      </w:pPr>
    </w:p>
    <w:p w14:paraId="0AC1E51B" w14:textId="6C5C1845" w:rsidR="00EB2981" w:rsidRPr="00FC3357" w:rsidRDefault="0047028E" w:rsidP="00A34428">
      <w:pPr>
        <w:tabs>
          <w:tab w:val="center" w:pos="4968"/>
        </w:tabs>
        <w:jc w:val="center"/>
        <w:rPr>
          <w:rFonts w:ascii="Arial" w:hAnsi="Arial" w:cs="Arial"/>
          <w:b/>
          <w:sz w:val="24"/>
        </w:rPr>
      </w:pPr>
      <w:r w:rsidRPr="00FC3357">
        <w:rPr>
          <w:rFonts w:ascii="Arial" w:hAnsi="Arial" w:cs="Arial"/>
          <w:b/>
          <w:noProof/>
          <w:sz w:val="24"/>
        </w:rPr>
        <w:drawing>
          <wp:inline distT="0" distB="0" distL="0" distR="0" wp14:anchorId="68EE4D86" wp14:editId="1603C5A2">
            <wp:extent cx="2727960" cy="920529"/>
            <wp:effectExtent l="0" t="0" r="0" b="0"/>
            <wp:docPr id="1" name="Picture 1" title="Vermont standards board for professional educato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vsbp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46659" cy="926839"/>
                    </a:xfrm>
                    <a:prstGeom prst="rect">
                      <a:avLst/>
                    </a:prstGeom>
                  </pic:spPr>
                </pic:pic>
              </a:graphicData>
            </a:graphic>
          </wp:inline>
        </w:drawing>
      </w:r>
    </w:p>
    <w:p w14:paraId="55AEE39B" w14:textId="77777777" w:rsidR="00EB2981" w:rsidRPr="00FC3357" w:rsidRDefault="00EB2981">
      <w:pPr>
        <w:rPr>
          <w:rFonts w:ascii="Arial" w:hAnsi="Arial" w:cs="Arial"/>
          <w:b/>
          <w:sz w:val="24"/>
        </w:rPr>
      </w:pPr>
      <w:r w:rsidRPr="00FC3357">
        <w:rPr>
          <w:rFonts w:ascii="Arial" w:hAnsi="Arial" w:cs="Arial"/>
          <w:b/>
          <w:sz w:val="24"/>
        </w:rPr>
        <w:br w:type="page"/>
      </w:r>
    </w:p>
    <w:p w14:paraId="4B7EF11C" w14:textId="77777777" w:rsidR="000B5A11" w:rsidRPr="00FC3357" w:rsidRDefault="0072230B" w:rsidP="00A34428">
      <w:pPr>
        <w:tabs>
          <w:tab w:val="center" w:pos="4968"/>
        </w:tabs>
        <w:jc w:val="center"/>
        <w:rPr>
          <w:rFonts w:ascii="Franklin Gothic Demi" w:hAnsi="Franklin Gothic Demi" w:cs="Arial"/>
          <w:bCs/>
          <w:sz w:val="28"/>
          <w:szCs w:val="28"/>
        </w:rPr>
      </w:pPr>
      <w:r w:rsidRPr="00FC3357">
        <w:rPr>
          <w:rFonts w:ascii="Franklin Gothic Demi" w:hAnsi="Franklin Gothic Demi" w:cs="Arial"/>
          <w:bCs/>
          <w:sz w:val="28"/>
          <w:szCs w:val="28"/>
        </w:rPr>
        <w:lastRenderedPageBreak/>
        <w:t>T</w:t>
      </w:r>
      <w:r w:rsidR="000B5A11" w:rsidRPr="00FC3357">
        <w:rPr>
          <w:rFonts w:ascii="Franklin Gothic Demi" w:hAnsi="Franklin Gothic Demi" w:cs="Arial"/>
          <w:bCs/>
          <w:sz w:val="28"/>
          <w:szCs w:val="28"/>
        </w:rPr>
        <w:t>able of Contents</w:t>
      </w:r>
    </w:p>
    <w:p w14:paraId="5FF490C4" w14:textId="77777777" w:rsidR="005B4D65" w:rsidRPr="00FC3357" w:rsidRDefault="005B4D65" w:rsidP="00A34428">
      <w:pPr>
        <w:tabs>
          <w:tab w:val="center" w:pos="4968"/>
        </w:tabs>
        <w:jc w:val="center"/>
        <w:rPr>
          <w:rFonts w:ascii="Arial" w:hAnsi="Arial" w:cs="Arial"/>
          <w:b/>
          <w:sz w:val="24"/>
        </w:rPr>
      </w:pPr>
    </w:p>
    <w:tbl>
      <w:tblPr>
        <w:tblStyle w:val="TableGrid"/>
        <w:tblW w:w="10075" w:type="dxa"/>
        <w:jc w:val="center"/>
        <w:tblLook w:val="04A0" w:firstRow="1" w:lastRow="0" w:firstColumn="1" w:lastColumn="0" w:noHBand="0" w:noVBand="1"/>
        <w:tblCaption w:val="table of contents"/>
      </w:tblPr>
      <w:tblGrid>
        <w:gridCol w:w="8971"/>
        <w:gridCol w:w="1104"/>
      </w:tblGrid>
      <w:tr w:rsidR="003E5404" w:rsidRPr="00FC3357" w14:paraId="5984604E" w14:textId="77777777" w:rsidTr="25E30C0B">
        <w:trPr>
          <w:trHeight w:val="300"/>
          <w:tblHeader/>
          <w:jc w:val="center"/>
        </w:trPr>
        <w:tc>
          <w:tcPr>
            <w:tcW w:w="8971" w:type="dxa"/>
          </w:tcPr>
          <w:p w14:paraId="6AE99A8E" w14:textId="7595DC94" w:rsidR="003E5404" w:rsidRPr="00FC3357" w:rsidRDefault="003E5404" w:rsidP="003E5404">
            <w:pPr>
              <w:tabs>
                <w:tab w:val="left" w:pos="-1440"/>
              </w:tabs>
              <w:spacing w:beforeLines="60" w:before="144" w:after="120"/>
              <w:ind w:right="-173"/>
              <w:jc w:val="center"/>
              <w:rPr>
                <w:rFonts w:ascii="Arial" w:hAnsi="Arial" w:cs="Arial"/>
                <w:b/>
                <w:sz w:val="24"/>
              </w:rPr>
            </w:pPr>
            <w:r w:rsidRPr="00FC3357">
              <w:rPr>
                <w:rFonts w:ascii="Arial" w:hAnsi="Arial" w:cs="Arial"/>
                <w:b/>
                <w:sz w:val="24"/>
              </w:rPr>
              <w:t>SECTION</w:t>
            </w:r>
          </w:p>
        </w:tc>
        <w:tc>
          <w:tcPr>
            <w:tcW w:w="1104" w:type="dxa"/>
            <w:vAlign w:val="center"/>
          </w:tcPr>
          <w:p w14:paraId="1EDB2E1A" w14:textId="1181D505" w:rsidR="003E5404" w:rsidRPr="00FC3357" w:rsidRDefault="003E5404" w:rsidP="005B4D65">
            <w:pPr>
              <w:tabs>
                <w:tab w:val="left" w:pos="-1440"/>
                <w:tab w:val="center" w:pos="4968"/>
              </w:tabs>
              <w:spacing w:beforeLines="60" w:before="144"/>
              <w:jc w:val="center"/>
              <w:rPr>
                <w:rFonts w:ascii="Arial" w:hAnsi="Arial" w:cs="Arial"/>
                <w:b/>
                <w:sz w:val="24"/>
              </w:rPr>
            </w:pPr>
            <w:r w:rsidRPr="00FC3357">
              <w:rPr>
                <w:rFonts w:ascii="Arial" w:hAnsi="Arial" w:cs="Arial"/>
                <w:b/>
                <w:sz w:val="24"/>
              </w:rPr>
              <w:t>Page #</w:t>
            </w:r>
          </w:p>
        </w:tc>
      </w:tr>
      <w:tr w:rsidR="0042517A" w:rsidRPr="00FC3357" w14:paraId="242D1A5B" w14:textId="77777777" w:rsidTr="25E30C0B">
        <w:trPr>
          <w:trHeight w:val="300"/>
          <w:jc w:val="center"/>
        </w:trPr>
        <w:tc>
          <w:tcPr>
            <w:tcW w:w="8971" w:type="dxa"/>
          </w:tcPr>
          <w:p w14:paraId="4462A7FD" w14:textId="77777777" w:rsidR="0042517A" w:rsidRPr="00FC3357" w:rsidRDefault="0042517A" w:rsidP="006A325E">
            <w:pPr>
              <w:tabs>
                <w:tab w:val="left" w:pos="-1440"/>
              </w:tabs>
              <w:spacing w:beforeLines="60" w:before="144" w:after="120"/>
              <w:ind w:right="-173"/>
              <w:rPr>
                <w:rFonts w:ascii="Arial" w:hAnsi="Arial" w:cs="Arial"/>
                <w:b/>
                <w:sz w:val="24"/>
              </w:rPr>
            </w:pPr>
            <w:r w:rsidRPr="00FC3357">
              <w:rPr>
                <w:rFonts w:ascii="Arial" w:hAnsi="Arial" w:cs="Arial"/>
                <w:b/>
                <w:sz w:val="24"/>
              </w:rPr>
              <w:t>C. OPERATION OF THE STANDARDS BOARD FOR PROFESSIONAL EDUCATORS</w:t>
            </w:r>
          </w:p>
        </w:tc>
        <w:tc>
          <w:tcPr>
            <w:tcW w:w="1104" w:type="dxa"/>
            <w:vAlign w:val="center"/>
          </w:tcPr>
          <w:p w14:paraId="17D36742" w14:textId="77777777" w:rsidR="0042517A" w:rsidRPr="00FC3357" w:rsidRDefault="0042517A" w:rsidP="005B4D65">
            <w:pPr>
              <w:tabs>
                <w:tab w:val="left" w:pos="-1440"/>
                <w:tab w:val="center" w:pos="4968"/>
              </w:tabs>
              <w:spacing w:beforeLines="60" w:before="144"/>
              <w:jc w:val="center"/>
              <w:rPr>
                <w:rFonts w:ascii="Arial" w:hAnsi="Arial" w:cs="Arial"/>
                <w:b/>
                <w:sz w:val="24"/>
              </w:rPr>
            </w:pPr>
          </w:p>
        </w:tc>
      </w:tr>
      <w:tr w:rsidR="0042517A" w:rsidRPr="00FC3357" w14:paraId="46ACD88C" w14:textId="77777777" w:rsidTr="25E30C0B">
        <w:trPr>
          <w:trHeight w:val="300"/>
          <w:jc w:val="center"/>
        </w:trPr>
        <w:tc>
          <w:tcPr>
            <w:tcW w:w="8971" w:type="dxa"/>
          </w:tcPr>
          <w:p w14:paraId="7158E48E" w14:textId="77777777" w:rsidR="0042517A" w:rsidRPr="00FC3357" w:rsidRDefault="0042517A" w:rsidP="00F43CD5">
            <w:pPr>
              <w:spacing w:beforeLines="60" w:before="144" w:afterLines="60" w:after="144"/>
              <w:ind w:left="216" w:right="-178" w:hanging="216"/>
              <w:rPr>
                <w:rFonts w:ascii="Arial" w:hAnsi="Arial" w:cs="Arial"/>
                <w:sz w:val="24"/>
              </w:rPr>
            </w:pPr>
            <w:r w:rsidRPr="00FC3357">
              <w:rPr>
                <w:rFonts w:ascii="Arial" w:hAnsi="Arial" w:cs="Arial"/>
                <w:sz w:val="24"/>
              </w:rPr>
              <w:t>1.</w:t>
            </w:r>
            <w:r w:rsidRPr="00FC3357">
              <w:rPr>
                <w:rFonts w:ascii="Arial" w:hAnsi="Arial" w:cs="Arial"/>
                <w:sz w:val="24"/>
              </w:rPr>
              <w:tab/>
              <w:t>VSBPE Meetings</w:t>
            </w:r>
          </w:p>
        </w:tc>
        <w:tc>
          <w:tcPr>
            <w:tcW w:w="1104" w:type="dxa"/>
            <w:vAlign w:val="center"/>
          </w:tcPr>
          <w:p w14:paraId="7A451112" w14:textId="1371DE6A" w:rsidR="0042517A" w:rsidRPr="00FC3357" w:rsidRDefault="00866AFB" w:rsidP="009C15DE">
            <w:pPr>
              <w:tabs>
                <w:tab w:val="center" w:pos="4968"/>
              </w:tabs>
              <w:spacing w:beforeLines="60" w:before="144" w:afterLines="60" w:after="144"/>
              <w:ind w:left="-38"/>
              <w:jc w:val="center"/>
              <w:rPr>
                <w:rFonts w:ascii="Arial" w:hAnsi="Arial" w:cs="Arial"/>
                <w:b/>
                <w:sz w:val="24"/>
              </w:rPr>
            </w:pPr>
            <w:r>
              <w:rPr>
                <w:rFonts w:ascii="Arial" w:hAnsi="Arial" w:cs="Arial"/>
                <w:b/>
                <w:sz w:val="24"/>
              </w:rPr>
              <w:t>5</w:t>
            </w:r>
          </w:p>
        </w:tc>
      </w:tr>
      <w:tr w:rsidR="0042517A" w:rsidRPr="00FC3357" w14:paraId="499C60E3" w14:textId="77777777" w:rsidTr="25E30C0B">
        <w:trPr>
          <w:trHeight w:val="300"/>
          <w:jc w:val="center"/>
        </w:trPr>
        <w:tc>
          <w:tcPr>
            <w:tcW w:w="8971" w:type="dxa"/>
          </w:tcPr>
          <w:p w14:paraId="6FFC5A2F" w14:textId="77777777" w:rsidR="0042517A" w:rsidRPr="00FC3357" w:rsidRDefault="0042517A" w:rsidP="00F43CD5">
            <w:pPr>
              <w:tabs>
                <w:tab w:val="left" w:pos="-1440"/>
              </w:tabs>
              <w:spacing w:beforeLines="60" w:before="144" w:afterLines="60" w:after="144"/>
              <w:ind w:left="216" w:right="-178" w:hanging="216"/>
              <w:rPr>
                <w:rFonts w:ascii="Arial" w:hAnsi="Arial" w:cs="Arial"/>
                <w:sz w:val="24"/>
              </w:rPr>
            </w:pPr>
            <w:r w:rsidRPr="00FC3357">
              <w:rPr>
                <w:rFonts w:ascii="Arial" w:hAnsi="Arial" w:cs="Arial"/>
                <w:sz w:val="24"/>
              </w:rPr>
              <w:t>2.</w:t>
            </w:r>
            <w:r w:rsidRPr="00FC3357">
              <w:rPr>
                <w:rFonts w:ascii="Arial" w:hAnsi="Arial" w:cs="Arial"/>
                <w:sz w:val="24"/>
              </w:rPr>
              <w:tab/>
              <w:t xml:space="preserve">VSBPE Committees </w:t>
            </w:r>
          </w:p>
        </w:tc>
        <w:tc>
          <w:tcPr>
            <w:tcW w:w="1104" w:type="dxa"/>
            <w:vAlign w:val="center"/>
          </w:tcPr>
          <w:p w14:paraId="3F1CA96C" w14:textId="77777777" w:rsidR="0042517A" w:rsidRPr="00FC3357" w:rsidRDefault="006C0D07" w:rsidP="009C15DE">
            <w:pPr>
              <w:tabs>
                <w:tab w:val="center" w:pos="4968"/>
              </w:tabs>
              <w:spacing w:beforeLines="60" w:before="144" w:afterLines="60" w:after="144"/>
              <w:ind w:left="-38"/>
              <w:jc w:val="center"/>
              <w:rPr>
                <w:rFonts w:ascii="Arial" w:hAnsi="Arial" w:cs="Arial"/>
                <w:b/>
                <w:sz w:val="24"/>
              </w:rPr>
            </w:pPr>
            <w:r w:rsidRPr="00FC3357">
              <w:rPr>
                <w:rFonts w:ascii="Arial" w:hAnsi="Arial" w:cs="Arial"/>
                <w:b/>
                <w:sz w:val="24"/>
              </w:rPr>
              <w:t>7</w:t>
            </w:r>
          </w:p>
        </w:tc>
      </w:tr>
      <w:tr w:rsidR="0042517A" w:rsidRPr="00FC3357" w14:paraId="556C1649" w14:textId="77777777" w:rsidTr="25E30C0B">
        <w:trPr>
          <w:trHeight w:val="300"/>
          <w:jc w:val="center"/>
        </w:trPr>
        <w:tc>
          <w:tcPr>
            <w:tcW w:w="8971" w:type="dxa"/>
          </w:tcPr>
          <w:p w14:paraId="0F3DB757" w14:textId="77777777" w:rsidR="0042517A" w:rsidRPr="00FC3357" w:rsidRDefault="0042517A" w:rsidP="00F43CD5">
            <w:pPr>
              <w:tabs>
                <w:tab w:val="left" w:pos="-1440"/>
              </w:tabs>
              <w:spacing w:beforeLines="60" w:before="144" w:afterLines="60" w:after="144"/>
              <w:ind w:left="216" w:right="-178" w:hanging="216"/>
              <w:rPr>
                <w:rFonts w:ascii="Arial" w:hAnsi="Arial" w:cs="Arial"/>
                <w:sz w:val="24"/>
              </w:rPr>
            </w:pPr>
            <w:r w:rsidRPr="00FC3357">
              <w:rPr>
                <w:rFonts w:ascii="Arial" w:hAnsi="Arial" w:cs="Arial"/>
                <w:sz w:val="24"/>
              </w:rPr>
              <w:t>3.</w:t>
            </w:r>
            <w:r w:rsidRPr="00FC3357">
              <w:rPr>
                <w:rFonts w:ascii="Arial" w:hAnsi="Arial" w:cs="Arial"/>
                <w:sz w:val="24"/>
              </w:rPr>
              <w:tab/>
              <w:t>Proposals to the VSBPE</w:t>
            </w:r>
          </w:p>
        </w:tc>
        <w:tc>
          <w:tcPr>
            <w:tcW w:w="1104" w:type="dxa"/>
            <w:vAlign w:val="center"/>
          </w:tcPr>
          <w:p w14:paraId="4DAF3409" w14:textId="64D74365" w:rsidR="0042517A" w:rsidRPr="00FC3357" w:rsidRDefault="008120EE" w:rsidP="009C15DE">
            <w:pPr>
              <w:tabs>
                <w:tab w:val="center" w:pos="4968"/>
              </w:tabs>
              <w:spacing w:beforeLines="60" w:before="144" w:afterLines="60" w:after="144"/>
              <w:ind w:left="-38"/>
              <w:jc w:val="center"/>
              <w:rPr>
                <w:rFonts w:ascii="Arial" w:hAnsi="Arial" w:cs="Arial"/>
                <w:b/>
                <w:sz w:val="24"/>
              </w:rPr>
            </w:pPr>
            <w:r w:rsidRPr="00FC3357">
              <w:rPr>
                <w:rFonts w:ascii="Arial" w:hAnsi="Arial" w:cs="Arial"/>
                <w:b/>
                <w:sz w:val="24"/>
              </w:rPr>
              <w:t>8</w:t>
            </w:r>
          </w:p>
        </w:tc>
      </w:tr>
      <w:tr w:rsidR="0042517A" w:rsidRPr="00FC3357" w14:paraId="2B241CEB" w14:textId="77777777" w:rsidTr="25E30C0B">
        <w:trPr>
          <w:trHeight w:val="300"/>
          <w:jc w:val="center"/>
        </w:trPr>
        <w:tc>
          <w:tcPr>
            <w:tcW w:w="8971" w:type="dxa"/>
          </w:tcPr>
          <w:p w14:paraId="2E9FC045" w14:textId="77777777" w:rsidR="0042517A" w:rsidRPr="00FC3357" w:rsidRDefault="0042517A" w:rsidP="00F43CD5">
            <w:pPr>
              <w:tabs>
                <w:tab w:val="left" w:pos="-1440"/>
              </w:tabs>
              <w:spacing w:beforeLines="60" w:before="144" w:afterLines="60" w:after="144"/>
              <w:ind w:left="216" w:right="-178" w:hanging="216"/>
              <w:rPr>
                <w:rFonts w:ascii="Arial" w:hAnsi="Arial" w:cs="Arial"/>
                <w:sz w:val="24"/>
              </w:rPr>
            </w:pPr>
            <w:r w:rsidRPr="00FC3357">
              <w:rPr>
                <w:rFonts w:ascii="Arial" w:hAnsi="Arial" w:cs="Arial"/>
                <w:sz w:val="24"/>
              </w:rPr>
              <w:t>4.</w:t>
            </w:r>
            <w:r w:rsidRPr="00FC3357">
              <w:rPr>
                <w:rFonts w:ascii="Arial" w:hAnsi="Arial" w:cs="Arial"/>
                <w:sz w:val="24"/>
              </w:rPr>
              <w:tab/>
              <w:t>Relationship to the State Board of Education</w:t>
            </w:r>
          </w:p>
        </w:tc>
        <w:tc>
          <w:tcPr>
            <w:tcW w:w="1104" w:type="dxa"/>
            <w:vAlign w:val="center"/>
          </w:tcPr>
          <w:p w14:paraId="419FD110" w14:textId="58334146" w:rsidR="0042517A" w:rsidRPr="00FC3357" w:rsidRDefault="00246842" w:rsidP="009C15DE">
            <w:pPr>
              <w:tabs>
                <w:tab w:val="center" w:pos="4968"/>
              </w:tabs>
              <w:spacing w:beforeLines="60" w:before="144" w:afterLines="60" w:after="144"/>
              <w:ind w:left="-38"/>
              <w:jc w:val="center"/>
              <w:rPr>
                <w:rFonts w:ascii="Arial" w:hAnsi="Arial" w:cs="Arial"/>
                <w:b/>
                <w:sz w:val="24"/>
              </w:rPr>
            </w:pPr>
            <w:r w:rsidRPr="00FC3357">
              <w:rPr>
                <w:rFonts w:ascii="Arial" w:hAnsi="Arial" w:cs="Arial"/>
                <w:b/>
                <w:sz w:val="24"/>
              </w:rPr>
              <w:t>1</w:t>
            </w:r>
            <w:r w:rsidR="008120EE" w:rsidRPr="00FC3357">
              <w:rPr>
                <w:rFonts w:ascii="Arial" w:hAnsi="Arial" w:cs="Arial"/>
                <w:b/>
                <w:sz w:val="24"/>
              </w:rPr>
              <w:t>0</w:t>
            </w:r>
          </w:p>
        </w:tc>
      </w:tr>
      <w:tr w:rsidR="0042517A" w:rsidRPr="00FC3357" w14:paraId="1660741F" w14:textId="77777777" w:rsidTr="25E30C0B">
        <w:trPr>
          <w:trHeight w:val="300"/>
          <w:jc w:val="center"/>
        </w:trPr>
        <w:tc>
          <w:tcPr>
            <w:tcW w:w="8971" w:type="dxa"/>
          </w:tcPr>
          <w:p w14:paraId="0743488D" w14:textId="77777777" w:rsidR="0042517A" w:rsidRPr="00FC3357" w:rsidRDefault="0042517A" w:rsidP="00F43CD5">
            <w:pPr>
              <w:tabs>
                <w:tab w:val="left" w:pos="-1440"/>
              </w:tabs>
              <w:spacing w:beforeLines="60" w:before="144" w:afterLines="60" w:after="144"/>
              <w:ind w:left="216" w:right="-178" w:hanging="216"/>
              <w:rPr>
                <w:rFonts w:ascii="Arial" w:hAnsi="Arial" w:cs="Arial"/>
                <w:sz w:val="24"/>
              </w:rPr>
            </w:pPr>
            <w:r w:rsidRPr="00FC3357">
              <w:rPr>
                <w:rFonts w:ascii="Arial" w:hAnsi="Arial" w:cs="Arial"/>
                <w:sz w:val="24"/>
              </w:rPr>
              <w:t>6.</w:t>
            </w:r>
            <w:r w:rsidRPr="00FC3357">
              <w:rPr>
                <w:rFonts w:ascii="Arial" w:hAnsi="Arial" w:cs="Arial"/>
                <w:sz w:val="24"/>
              </w:rPr>
              <w:tab/>
              <w:t>Adoption of Policies</w:t>
            </w:r>
          </w:p>
        </w:tc>
        <w:tc>
          <w:tcPr>
            <w:tcW w:w="1104" w:type="dxa"/>
            <w:vAlign w:val="center"/>
          </w:tcPr>
          <w:p w14:paraId="3B430D42" w14:textId="0296ABA3" w:rsidR="0042517A" w:rsidRPr="00FC3357" w:rsidRDefault="00246842" w:rsidP="009C15DE">
            <w:pPr>
              <w:tabs>
                <w:tab w:val="center" w:pos="4968"/>
              </w:tabs>
              <w:spacing w:beforeLines="60" w:before="144" w:afterLines="60" w:after="144"/>
              <w:ind w:left="-38"/>
              <w:jc w:val="center"/>
              <w:rPr>
                <w:rFonts w:ascii="Arial" w:hAnsi="Arial" w:cs="Arial"/>
                <w:b/>
                <w:sz w:val="24"/>
              </w:rPr>
            </w:pPr>
            <w:r w:rsidRPr="00FC3357">
              <w:rPr>
                <w:rFonts w:ascii="Arial" w:hAnsi="Arial" w:cs="Arial"/>
                <w:b/>
                <w:sz w:val="24"/>
              </w:rPr>
              <w:t>1</w:t>
            </w:r>
            <w:r w:rsidR="008120EE" w:rsidRPr="00FC3357">
              <w:rPr>
                <w:rFonts w:ascii="Arial" w:hAnsi="Arial" w:cs="Arial"/>
                <w:b/>
                <w:sz w:val="24"/>
              </w:rPr>
              <w:t>1</w:t>
            </w:r>
          </w:p>
        </w:tc>
      </w:tr>
      <w:tr w:rsidR="0042517A" w:rsidRPr="00FC3357" w14:paraId="666A8E61" w14:textId="77777777" w:rsidTr="25E30C0B">
        <w:trPr>
          <w:trHeight w:val="300"/>
          <w:jc w:val="center"/>
        </w:trPr>
        <w:tc>
          <w:tcPr>
            <w:tcW w:w="8971" w:type="dxa"/>
          </w:tcPr>
          <w:p w14:paraId="0D538642" w14:textId="77777777" w:rsidR="0042517A" w:rsidRPr="00FC3357" w:rsidRDefault="0042517A" w:rsidP="006A325E">
            <w:pPr>
              <w:tabs>
                <w:tab w:val="left" w:pos="-1440"/>
              </w:tabs>
              <w:spacing w:beforeLines="60" w:before="144" w:after="120"/>
              <w:ind w:right="-173"/>
              <w:rPr>
                <w:rFonts w:ascii="Arial" w:hAnsi="Arial" w:cs="Arial"/>
                <w:b/>
                <w:sz w:val="24"/>
              </w:rPr>
            </w:pPr>
            <w:r w:rsidRPr="00FC3357">
              <w:rPr>
                <w:rFonts w:ascii="Arial" w:hAnsi="Arial" w:cs="Arial"/>
                <w:b/>
                <w:sz w:val="24"/>
              </w:rPr>
              <w:t>D. OPERATION OF LOCAL / REGIONAL STANDARDS BOARDS</w:t>
            </w:r>
          </w:p>
        </w:tc>
        <w:tc>
          <w:tcPr>
            <w:tcW w:w="1104" w:type="dxa"/>
            <w:vAlign w:val="center"/>
          </w:tcPr>
          <w:p w14:paraId="58523FE8" w14:textId="77777777" w:rsidR="0042517A" w:rsidRPr="00FC3357" w:rsidRDefault="0042517A" w:rsidP="005B4D65">
            <w:pPr>
              <w:tabs>
                <w:tab w:val="center" w:pos="4968"/>
              </w:tabs>
              <w:spacing w:beforeLines="60" w:before="144"/>
              <w:ind w:left="-38"/>
              <w:jc w:val="center"/>
              <w:rPr>
                <w:rFonts w:ascii="Arial" w:hAnsi="Arial" w:cs="Arial"/>
                <w:b/>
                <w:sz w:val="24"/>
              </w:rPr>
            </w:pPr>
          </w:p>
        </w:tc>
      </w:tr>
      <w:tr w:rsidR="0042517A" w:rsidRPr="00FC3357" w14:paraId="33726D19" w14:textId="77777777" w:rsidTr="25E30C0B">
        <w:trPr>
          <w:trHeight w:val="300"/>
          <w:jc w:val="center"/>
        </w:trPr>
        <w:tc>
          <w:tcPr>
            <w:tcW w:w="8971" w:type="dxa"/>
          </w:tcPr>
          <w:p w14:paraId="20E51D0C" w14:textId="77777777" w:rsidR="0042517A" w:rsidRPr="00FC3357" w:rsidRDefault="0042517A" w:rsidP="00F43CD5">
            <w:pPr>
              <w:tabs>
                <w:tab w:val="left" w:pos="-1440"/>
              </w:tabs>
              <w:spacing w:beforeLines="60" w:before="144" w:afterLines="60" w:after="144"/>
              <w:ind w:right="-178"/>
              <w:rPr>
                <w:rFonts w:ascii="Arial" w:hAnsi="Arial" w:cs="Arial"/>
                <w:sz w:val="24"/>
              </w:rPr>
            </w:pPr>
            <w:r w:rsidRPr="00FC3357">
              <w:rPr>
                <w:rFonts w:ascii="Arial" w:hAnsi="Arial" w:cs="Arial"/>
                <w:sz w:val="24"/>
              </w:rPr>
              <w:t>2. Approval of Plans of Operation for Local and Regional Standards Boards</w:t>
            </w:r>
          </w:p>
        </w:tc>
        <w:tc>
          <w:tcPr>
            <w:tcW w:w="1104" w:type="dxa"/>
            <w:vAlign w:val="center"/>
          </w:tcPr>
          <w:p w14:paraId="109807DD" w14:textId="50FE1CDC" w:rsidR="0042517A" w:rsidRPr="00FC3357" w:rsidRDefault="00246842" w:rsidP="009C15DE">
            <w:pPr>
              <w:tabs>
                <w:tab w:val="center" w:pos="4968"/>
              </w:tabs>
              <w:spacing w:beforeLines="60" w:before="144" w:afterLines="60" w:after="144"/>
              <w:ind w:left="-38"/>
              <w:jc w:val="center"/>
              <w:rPr>
                <w:rFonts w:ascii="Arial" w:hAnsi="Arial" w:cs="Arial"/>
                <w:b/>
                <w:sz w:val="24"/>
              </w:rPr>
            </w:pPr>
            <w:r w:rsidRPr="00FC3357">
              <w:rPr>
                <w:rFonts w:ascii="Arial" w:hAnsi="Arial" w:cs="Arial"/>
                <w:b/>
                <w:sz w:val="24"/>
              </w:rPr>
              <w:t>1</w:t>
            </w:r>
            <w:r w:rsidR="008120EE" w:rsidRPr="00FC3357">
              <w:rPr>
                <w:rFonts w:ascii="Arial" w:hAnsi="Arial" w:cs="Arial"/>
                <w:b/>
                <w:sz w:val="24"/>
              </w:rPr>
              <w:t>2</w:t>
            </w:r>
          </w:p>
        </w:tc>
      </w:tr>
      <w:tr w:rsidR="0042517A" w:rsidRPr="00FC3357" w14:paraId="1796AF9D" w14:textId="77777777" w:rsidTr="25E30C0B">
        <w:trPr>
          <w:trHeight w:val="300"/>
          <w:jc w:val="center"/>
        </w:trPr>
        <w:tc>
          <w:tcPr>
            <w:tcW w:w="8971" w:type="dxa"/>
          </w:tcPr>
          <w:p w14:paraId="47D01A52" w14:textId="77777777" w:rsidR="0042517A" w:rsidRPr="00FC3357" w:rsidRDefault="0042517A" w:rsidP="00F43CD5">
            <w:pPr>
              <w:tabs>
                <w:tab w:val="left" w:pos="-1440"/>
              </w:tabs>
              <w:spacing w:beforeLines="60" w:before="144" w:afterLines="60" w:after="144"/>
              <w:ind w:right="-178"/>
              <w:rPr>
                <w:rFonts w:ascii="Arial" w:hAnsi="Arial" w:cs="Arial"/>
                <w:sz w:val="24"/>
              </w:rPr>
            </w:pPr>
            <w:r w:rsidRPr="00FC3357">
              <w:rPr>
                <w:rFonts w:ascii="Arial" w:hAnsi="Arial" w:cs="Arial"/>
                <w:sz w:val="24"/>
              </w:rPr>
              <w:t>3. License Renewal for Educators on Sabbatical or Leave of Absence</w:t>
            </w:r>
          </w:p>
        </w:tc>
        <w:tc>
          <w:tcPr>
            <w:tcW w:w="1104" w:type="dxa"/>
            <w:vAlign w:val="center"/>
          </w:tcPr>
          <w:p w14:paraId="158E8526" w14:textId="5C7B253A" w:rsidR="0042517A" w:rsidRPr="00FC3357" w:rsidRDefault="00246842" w:rsidP="009C15DE">
            <w:pPr>
              <w:tabs>
                <w:tab w:val="center" w:pos="4968"/>
              </w:tabs>
              <w:spacing w:beforeLines="60" w:before="144" w:afterLines="60" w:after="144"/>
              <w:ind w:left="-38"/>
              <w:jc w:val="center"/>
              <w:rPr>
                <w:rFonts w:ascii="Arial" w:hAnsi="Arial" w:cs="Arial"/>
                <w:b/>
                <w:sz w:val="24"/>
              </w:rPr>
            </w:pPr>
            <w:r w:rsidRPr="00FC3357">
              <w:rPr>
                <w:rFonts w:ascii="Arial" w:hAnsi="Arial" w:cs="Arial"/>
                <w:b/>
                <w:sz w:val="24"/>
              </w:rPr>
              <w:t>1</w:t>
            </w:r>
            <w:r w:rsidR="008120EE" w:rsidRPr="00FC3357">
              <w:rPr>
                <w:rFonts w:ascii="Arial" w:hAnsi="Arial" w:cs="Arial"/>
                <w:b/>
                <w:sz w:val="24"/>
              </w:rPr>
              <w:t>3</w:t>
            </w:r>
          </w:p>
        </w:tc>
      </w:tr>
      <w:tr w:rsidR="000E68E1" w:rsidRPr="00FC3357" w14:paraId="64CB37A3" w14:textId="77777777" w:rsidTr="25E30C0B">
        <w:trPr>
          <w:trHeight w:val="300"/>
          <w:jc w:val="center"/>
        </w:trPr>
        <w:tc>
          <w:tcPr>
            <w:tcW w:w="8971" w:type="dxa"/>
          </w:tcPr>
          <w:p w14:paraId="0ADBE557" w14:textId="77777777" w:rsidR="000E68E1" w:rsidRPr="00FC3357" w:rsidRDefault="000E68E1" w:rsidP="000E68E1">
            <w:pPr>
              <w:tabs>
                <w:tab w:val="left" w:pos="-1440"/>
              </w:tabs>
              <w:spacing w:beforeLines="60" w:before="144"/>
              <w:ind w:right="-173"/>
              <w:rPr>
                <w:rFonts w:ascii="Arial" w:hAnsi="Arial" w:cs="Arial"/>
                <w:sz w:val="24"/>
              </w:rPr>
            </w:pPr>
            <w:r w:rsidRPr="00FC3357">
              <w:rPr>
                <w:rFonts w:ascii="Arial" w:hAnsi="Arial" w:cs="Arial"/>
                <w:sz w:val="24"/>
              </w:rPr>
              <w:t>4. Policy Regarding Consolidation of Supervisory Unions/School Districts:</w:t>
            </w:r>
          </w:p>
          <w:p w14:paraId="30FA0323" w14:textId="77777777" w:rsidR="000E68E1" w:rsidRPr="00FC3357" w:rsidRDefault="000E68E1" w:rsidP="000E68E1">
            <w:pPr>
              <w:tabs>
                <w:tab w:val="left" w:pos="-1440"/>
              </w:tabs>
              <w:spacing w:afterLines="60" w:after="144"/>
              <w:ind w:right="-173"/>
              <w:rPr>
                <w:rFonts w:ascii="Arial" w:hAnsi="Arial" w:cs="Arial"/>
                <w:sz w:val="24"/>
              </w:rPr>
            </w:pPr>
            <w:r w:rsidRPr="00FC3357">
              <w:rPr>
                <w:rFonts w:ascii="Arial" w:hAnsi="Arial" w:cs="Arial"/>
                <w:sz w:val="24"/>
              </w:rPr>
              <w:t>Impact on Local &amp; Regional Standards Boards</w:t>
            </w:r>
          </w:p>
        </w:tc>
        <w:tc>
          <w:tcPr>
            <w:tcW w:w="1104" w:type="dxa"/>
            <w:vAlign w:val="center"/>
          </w:tcPr>
          <w:p w14:paraId="025728F7" w14:textId="4A8D9CA1" w:rsidR="000E68E1" w:rsidRPr="00FC3357" w:rsidRDefault="009C15DE" w:rsidP="005B4D65">
            <w:pPr>
              <w:tabs>
                <w:tab w:val="center" w:pos="4968"/>
              </w:tabs>
              <w:spacing w:beforeLines="60" w:before="144" w:afterLines="60" w:after="144"/>
              <w:ind w:left="-38"/>
              <w:jc w:val="center"/>
              <w:rPr>
                <w:rFonts w:ascii="Arial" w:hAnsi="Arial" w:cs="Arial"/>
                <w:b/>
                <w:sz w:val="24"/>
              </w:rPr>
            </w:pPr>
            <w:r w:rsidRPr="00FC3357">
              <w:rPr>
                <w:rFonts w:ascii="Arial" w:hAnsi="Arial" w:cs="Arial"/>
                <w:b/>
                <w:sz w:val="24"/>
              </w:rPr>
              <w:t>1</w:t>
            </w:r>
            <w:r w:rsidR="008120EE" w:rsidRPr="00FC3357">
              <w:rPr>
                <w:rFonts w:ascii="Arial" w:hAnsi="Arial" w:cs="Arial"/>
                <w:b/>
                <w:sz w:val="24"/>
              </w:rPr>
              <w:t>4</w:t>
            </w:r>
          </w:p>
        </w:tc>
      </w:tr>
      <w:tr w:rsidR="0042517A" w:rsidRPr="00FC3357" w14:paraId="628CB373" w14:textId="77777777" w:rsidTr="25E30C0B">
        <w:trPr>
          <w:trHeight w:val="300"/>
          <w:jc w:val="center"/>
        </w:trPr>
        <w:tc>
          <w:tcPr>
            <w:tcW w:w="8971" w:type="dxa"/>
          </w:tcPr>
          <w:p w14:paraId="632252FD" w14:textId="77777777" w:rsidR="0042517A" w:rsidRPr="00FC3357" w:rsidRDefault="0042517A" w:rsidP="006A325E">
            <w:pPr>
              <w:tabs>
                <w:tab w:val="left" w:pos="-1440"/>
              </w:tabs>
              <w:spacing w:beforeLines="60" w:before="144" w:after="120"/>
              <w:ind w:right="-173"/>
              <w:rPr>
                <w:rFonts w:ascii="Arial" w:hAnsi="Arial" w:cs="Arial"/>
                <w:b/>
                <w:sz w:val="24"/>
              </w:rPr>
            </w:pPr>
            <w:r w:rsidRPr="00FC3357">
              <w:rPr>
                <w:rFonts w:ascii="Arial" w:hAnsi="Arial" w:cs="Arial"/>
                <w:b/>
                <w:sz w:val="24"/>
              </w:rPr>
              <w:t>E. FISCAL MATTERS</w:t>
            </w:r>
          </w:p>
        </w:tc>
        <w:tc>
          <w:tcPr>
            <w:tcW w:w="1104" w:type="dxa"/>
            <w:vAlign w:val="center"/>
          </w:tcPr>
          <w:p w14:paraId="36D69E89" w14:textId="77777777" w:rsidR="0042517A" w:rsidRPr="00FC3357" w:rsidRDefault="0042517A" w:rsidP="005B4D65">
            <w:pPr>
              <w:tabs>
                <w:tab w:val="center" w:pos="4968"/>
              </w:tabs>
              <w:spacing w:beforeLines="60" w:before="144"/>
              <w:ind w:left="-38"/>
              <w:jc w:val="center"/>
              <w:rPr>
                <w:rFonts w:ascii="Arial" w:hAnsi="Arial" w:cs="Arial"/>
                <w:b/>
                <w:sz w:val="24"/>
              </w:rPr>
            </w:pPr>
          </w:p>
        </w:tc>
      </w:tr>
      <w:tr w:rsidR="0042517A" w:rsidRPr="00FC3357" w14:paraId="1D42BB1B" w14:textId="77777777" w:rsidTr="25E30C0B">
        <w:trPr>
          <w:trHeight w:val="300"/>
          <w:jc w:val="center"/>
        </w:trPr>
        <w:tc>
          <w:tcPr>
            <w:tcW w:w="8971" w:type="dxa"/>
          </w:tcPr>
          <w:p w14:paraId="4ACD4022" w14:textId="77777777" w:rsidR="0042517A" w:rsidRPr="00FC3357" w:rsidRDefault="0042517A" w:rsidP="00F43CD5">
            <w:pPr>
              <w:tabs>
                <w:tab w:val="left" w:pos="-1440"/>
              </w:tabs>
              <w:spacing w:beforeLines="60" w:before="144" w:afterLines="60" w:after="144"/>
              <w:ind w:right="-178"/>
              <w:rPr>
                <w:rFonts w:ascii="Arial" w:hAnsi="Arial" w:cs="Arial"/>
                <w:sz w:val="24"/>
              </w:rPr>
            </w:pPr>
            <w:r w:rsidRPr="00FC3357">
              <w:rPr>
                <w:rFonts w:ascii="Arial" w:hAnsi="Arial" w:cs="Arial"/>
                <w:sz w:val="24"/>
              </w:rPr>
              <w:t>l. Financial Grants to Local and Regional Standards Boards</w:t>
            </w:r>
          </w:p>
        </w:tc>
        <w:tc>
          <w:tcPr>
            <w:tcW w:w="1104" w:type="dxa"/>
            <w:vAlign w:val="center"/>
          </w:tcPr>
          <w:p w14:paraId="3F222DC5" w14:textId="6F362838" w:rsidR="0042517A" w:rsidRPr="00FC3357" w:rsidRDefault="00246842" w:rsidP="005B4D65">
            <w:pPr>
              <w:tabs>
                <w:tab w:val="center" w:pos="4968"/>
              </w:tabs>
              <w:spacing w:beforeLines="60" w:before="144" w:afterLines="60" w:after="144"/>
              <w:ind w:left="-38"/>
              <w:jc w:val="center"/>
              <w:rPr>
                <w:rFonts w:ascii="Arial" w:hAnsi="Arial" w:cs="Arial"/>
                <w:b/>
                <w:sz w:val="24"/>
              </w:rPr>
            </w:pPr>
            <w:r w:rsidRPr="00FC3357">
              <w:rPr>
                <w:rFonts w:ascii="Arial" w:hAnsi="Arial" w:cs="Arial"/>
                <w:b/>
                <w:sz w:val="24"/>
              </w:rPr>
              <w:t>1</w:t>
            </w:r>
            <w:r w:rsidR="008120EE" w:rsidRPr="00FC3357">
              <w:rPr>
                <w:rFonts w:ascii="Arial" w:hAnsi="Arial" w:cs="Arial"/>
                <w:b/>
                <w:sz w:val="24"/>
              </w:rPr>
              <w:t>5</w:t>
            </w:r>
          </w:p>
        </w:tc>
      </w:tr>
      <w:tr w:rsidR="0042517A" w:rsidRPr="00FC3357" w14:paraId="5CFF5CEE" w14:textId="77777777" w:rsidTr="25E30C0B">
        <w:trPr>
          <w:trHeight w:val="300"/>
          <w:jc w:val="center"/>
        </w:trPr>
        <w:tc>
          <w:tcPr>
            <w:tcW w:w="8971" w:type="dxa"/>
          </w:tcPr>
          <w:p w14:paraId="2410BACD" w14:textId="77777777" w:rsidR="0042517A" w:rsidRPr="00FC3357" w:rsidRDefault="0042517A" w:rsidP="006A325E">
            <w:pPr>
              <w:tabs>
                <w:tab w:val="left" w:pos="-1440"/>
              </w:tabs>
              <w:spacing w:beforeLines="60" w:before="144" w:after="120"/>
              <w:ind w:right="-173"/>
              <w:rPr>
                <w:rFonts w:ascii="Arial" w:hAnsi="Arial" w:cs="Arial"/>
                <w:sz w:val="24"/>
              </w:rPr>
            </w:pPr>
            <w:r w:rsidRPr="00FC3357">
              <w:rPr>
                <w:rFonts w:ascii="Arial" w:hAnsi="Arial" w:cs="Arial"/>
                <w:b/>
                <w:sz w:val="24"/>
              </w:rPr>
              <w:t>F. INITIAL LICENSURE</w:t>
            </w:r>
          </w:p>
        </w:tc>
        <w:tc>
          <w:tcPr>
            <w:tcW w:w="1104" w:type="dxa"/>
            <w:vAlign w:val="center"/>
          </w:tcPr>
          <w:p w14:paraId="30DB0298" w14:textId="77777777" w:rsidR="0042517A" w:rsidRPr="00FC3357" w:rsidRDefault="0042517A" w:rsidP="005B4D65">
            <w:pPr>
              <w:tabs>
                <w:tab w:val="center" w:pos="4968"/>
              </w:tabs>
              <w:spacing w:beforeLines="60" w:before="144"/>
              <w:ind w:left="-38"/>
              <w:jc w:val="center"/>
              <w:rPr>
                <w:rFonts w:ascii="Arial" w:hAnsi="Arial" w:cs="Arial"/>
                <w:b/>
                <w:sz w:val="24"/>
              </w:rPr>
            </w:pPr>
          </w:p>
        </w:tc>
      </w:tr>
      <w:tr w:rsidR="0042517A" w:rsidRPr="00FC3357" w14:paraId="3A1E8FF7" w14:textId="77777777" w:rsidTr="25E30C0B">
        <w:trPr>
          <w:trHeight w:val="300"/>
          <w:jc w:val="center"/>
        </w:trPr>
        <w:tc>
          <w:tcPr>
            <w:tcW w:w="8971" w:type="dxa"/>
          </w:tcPr>
          <w:p w14:paraId="4B9CFCE3" w14:textId="142B30D6" w:rsidR="0042517A" w:rsidRPr="00FC3357" w:rsidRDefault="0042517A" w:rsidP="00291697">
            <w:pPr>
              <w:tabs>
                <w:tab w:val="left" w:pos="-1440"/>
              </w:tabs>
              <w:spacing w:beforeLines="60" w:before="144" w:afterLines="60" w:after="144"/>
              <w:ind w:right="-178"/>
              <w:rPr>
                <w:rFonts w:ascii="Arial" w:hAnsi="Arial" w:cs="Arial"/>
                <w:sz w:val="24"/>
              </w:rPr>
            </w:pPr>
            <w:r w:rsidRPr="00FC3357">
              <w:rPr>
                <w:rFonts w:ascii="Arial" w:hAnsi="Arial" w:cs="Arial"/>
                <w:sz w:val="24"/>
              </w:rPr>
              <w:t xml:space="preserve">1. Policy on Licensure of Individuals Who Have Completed Their Academic </w:t>
            </w:r>
            <w:r w:rsidR="007E2E4F" w:rsidRPr="00FC3357">
              <w:rPr>
                <w:rFonts w:ascii="Arial" w:hAnsi="Arial" w:cs="Arial"/>
                <w:sz w:val="24"/>
              </w:rPr>
              <w:t>Preparation Outside</w:t>
            </w:r>
            <w:r w:rsidRPr="00FC3357">
              <w:rPr>
                <w:rFonts w:ascii="Arial" w:hAnsi="Arial" w:cs="Arial"/>
                <w:sz w:val="24"/>
              </w:rPr>
              <w:t xml:space="preserve"> of the United States</w:t>
            </w:r>
          </w:p>
        </w:tc>
        <w:tc>
          <w:tcPr>
            <w:tcW w:w="1104" w:type="dxa"/>
            <w:vAlign w:val="center"/>
          </w:tcPr>
          <w:p w14:paraId="609E75EB" w14:textId="5643A0FF" w:rsidR="0042517A" w:rsidRPr="00FC3357" w:rsidRDefault="006C0D07" w:rsidP="009C15DE">
            <w:pPr>
              <w:tabs>
                <w:tab w:val="center" w:pos="4968"/>
              </w:tabs>
              <w:spacing w:beforeLines="150" w:before="360" w:afterLines="60" w:after="144"/>
              <w:ind w:left="-43"/>
              <w:jc w:val="center"/>
              <w:rPr>
                <w:rFonts w:ascii="Arial" w:hAnsi="Arial" w:cs="Arial"/>
                <w:b/>
                <w:sz w:val="24"/>
              </w:rPr>
            </w:pPr>
            <w:r w:rsidRPr="00FC3357">
              <w:rPr>
                <w:rFonts w:ascii="Arial" w:hAnsi="Arial" w:cs="Arial"/>
                <w:b/>
                <w:sz w:val="24"/>
              </w:rPr>
              <w:t>1</w:t>
            </w:r>
            <w:r w:rsidR="008120EE" w:rsidRPr="00FC3357">
              <w:rPr>
                <w:rFonts w:ascii="Arial" w:hAnsi="Arial" w:cs="Arial"/>
                <w:b/>
                <w:sz w:val="24"/>
              </w:rPr>
              <w:t>6</w:t>
            </w:r>
          </w:p>
        </w:tc>
      </w:tr>
      <w:tr w:rsidR="0042517A" w:rsidRPr="00FC3357" w14:paraId="0290E093" w14:textId="77777777" w:rsidTr="25E30C0B">
        <w:trPr>
          <w:trHeight w:val="300"/>
          <w:jc w:val="center"/>
        </w:trPr>
        <w:tc>
          <w:tcPr>
            <w:tcW w:w="8971" w:type="dxa"/>
          </w:tcPr>
          <w:p w14:paraId="4185B72B" w14:textId="77777777" w:rsidR="0042517A" w:rsidRPr="00FC3357" w:rsidRDefault="0042517A" w:rsidP="00F43CD5">
            <w:pPr>
              <w:tabs>
                <w:tab w:val="left" w:pos="-1440"/>
              </w:tabs>
              <w:spacing w:beforeLines="60" w:before="144" w:afterLines="60" w:after="144"/>
              <w:ind w:right="-178"/>
              <w:rPr>
                <w:rFonts w:ascii="Arial" w:hAnsi="Arial" w:cs="Arial"/>
                <w:sz w:val="24"/>
              </w:rPr>
            </w:pPr>
            <w:r w:rsidRPr="00FC3357">
              <w:rPr>
                <w:rFonts w:ascii="Arial" w:hAnsi="Arial" w:cs="Arial"/>
                <w:sz w:val="24"/>
              </w:rPr>
              <w:t>2. Recency of Study</w:t>
            </w:r>
          </w:p>
        </w:tc>
        <w:tc>
          <w:tcPr>
            <w:tcW w:w="1104" w:type="dxa"/>
            <w:vAlign w:val="center"/>
          </w:tcPr>
          <w:p w14:paraId="41D0CE8D" w14:textId="72E039B1" w:rsidR="0042517A" w:rsidRPr="00FC3357" w:rsidRDefault="00847546" w:rsidP="00585E8A">
            <w:pPr>
              <w:tabs>
                <w:tab w:val="center" w:pos="4968"/>
              </w:tabs>
              <w:spacing w:beforeLines="60" w:before="144" w:afterLines="60" w:after="144"/>
              <w:ind w:left="-38"/>
              <w:jc w:val="center"/>
              <w:rPr>
                <w:rFonts w:ascii="Arial" w:hAnsi="Arial" w:cs="Arial"/>
                <w:b/>
                <w:sz w:val="24"/>
              </w:rPr>
            </w:pPr>
            <w:r>
              <w:rPr>
                <w:rFonts w:ascii="Arial" w:hAnsi="Arial" w:cs="Arial"/>
                <w:b/>
                <w:sz w:val="24"/>
              </w:rPr>
              <w:t>17</w:t>
            </w:r>
          </w:p>
        </w:tc>
      </w:tr>
      <w:tr w:rsidR="00123230" w:rsidRPr="00FC3357" w14:paraId="132F82C6" w14:textId="77777777" w:rsidTr="25E30C0B">
        <w:trPr>
          <w:trHeight w:val="350"/>
          <w:jc w:val="center"/>
        </w:trPr>
        <w:tc>
          <w:tcPr>
            <w:tcW w:w="8971" w:type="dxa"/>
            <w:vAlign w:val="center"/>
          </w:tcPr>
          <w:p w14:paraId="21C4089E" w14:textId="54CD3E2C" w:rsidR="00123230" w:rsidRPr="00FC3357" w:rsidRDefault="00123230" w:rsidP="00C06DFB">
            <w:pPr>
              <w:rPr>
                <w:rFonts w:ascii="Arial" w:hAnsi="Arial" w:cs="Arial"/>
                <w:b/>
                <w:bCs/>
                <w:sz w:val="24"/>
              </w:rPr>
            </w:pPr>
            <w:r w:rsidRPr="00FC3357">
              <w:rPr>
                <w:rFonts w:ascii="Arial" w:hAnsi="Arial" w:cs="Arial"/>
                <w:sz w:val="24"/>
              </w:rPr>
              <w:t xml:space="preserve">3. </w:t>
            </w:r>
            <w:r w:rsidR="00DD3E79" w:rsidRPr="00FC3357">
              <w:rPr>
                <w:rFonts w:ascii="Arial" w:hAnsi="Arial" w:cs="Arial"/>
                <w:color w:val="000000"/>
                <w:sz w:val="24"/>
              </w:rPr>
              <w:t>Assessments Considered as Demonstration of Basic Competency</w:t>
            </w:r>
          </w:p>
        </w:tc>
        <w:tc>
          <w:tcPr>
            <w:tcW w:w="1104" w:type="dxa"/>
            <w:vAlign w:val="center"/>
          </w:tcPr>
          <w:p w14:paraId="788B4DAB" w14:textId="4B5B44D9" w:rsidR="00123230" w:rsidRPr="00FC3357" w:rsidRDefault="00702E5C" w:rsidP="00585E8A">
            <w:pPr>
              <w:tabs>
                <w:tab w:val="center" w:pos="4968"/>
              </w:tabs>
              <w:spacing w:beforeLines="60" w:before="144" w:afterLines="60" w:after="144"/>
              <w:ind w:left="-38"/>
              <w:jc w:val="center"/>
              <w:rPr>
                <w:rFonts w:ascii="Arial" w:hAnsi="Arial" w:cs="Arial"/>
                <w:b/>
                <w:sz w:val="24"/>
              </w:rPr>
            </w:pPr>
            <w:r>
              <w:rPr>
                <w:rFonts w:ascii="Arial" w:hAnsi="Arial" w:cs="Arial"/>
                <w:b/>
                <w:sz w:val="24"/>
              </w:rPr>
              <w:t>18</w:t>
            </w:r>
          </w:p>
        </w:tc>
      </w:tr>
      <w:tr w:rsidR="0042517A" w:rsidRPr="00FC3357" w14:paraId="413AC1E1" w14:textId="77777777" w:rsidTr="25E30C0B">
        <w:trPr>
          <w:trHeight w:val="300"/>
          <w:jc w:val="center"/>
        </w:trPr>
        <w:tc>
          <w:tcPr>
            <w:tcW w:w="8971" w:type="dxa"/>
          </w:tcPr>
          <w:p w14:paraId="0B0429B8" w14:textId="77777777" w:rsidR="0042517A" w:rsidRPr="00FC3357" w:rsidRDefault="0042517A" w:rsidP="006A325E">
            <w:pPr>
              <w:tabs>
                <w:tab w:val="left" w:pos="-1440"/>
              </w:tabs>
              <w:spacing w:beforeLines="60" w:before="144" w:after="120"/>
              <w:ind w:right="-173"/>
              <w:rPr>
                <w:rFonts w:ascii="Arial" w:hAnsi="Arial" w:cs="Arial"/>
                <w:sz w:val="24"/>
              </w:rPr>
            </w:pPr>
            <w:r w:rsidRPr="00FC3357">
              <w:rPr>
                <w:rFonts w:ascii="Arial" w:hAnsi="Arial" w:cs="Arial"/>
                <w:b/>
                <w:sz w:val="24"/>
              </w:rPr>
              <w:t>G. ENDORSEMENTS</w:t>
            </w:r>
          </w:p>
        </w:tc>
        <w:tc>
          <w:tcPr>
            <w:tcW w:w="1104" w:type="dxa"/>
            <w:vAlign w:val="center"/>
          </w:tcPr>
          <w:p w14:paraId="39C121CF" w14:textId="77777777" w:rsidR="0042517A" w:rsidRPr="00FC3357" w:rsidRDefault="0042517A" w:rsidP="005B4D65">
            <w:pPr>
              <w:tabs>
                <w:tab w:val="center" w:pos="4968"/>
              </w:tabs>
              <w:spacing w:beforeLines="60" w:before="144"/>
              <w:ind w:left="-38"/>
              <w:jc w:val="center"/>
              <w:rPr>
                <w:rFonts w:ascii="Arial" w:hAnsi="Arial" w:cs="Arial"/>
                <w:b/>
                <w:sz w:val="24"/>
              </w:rPr>
            </w:pPr>
          </w:p>
        </w:tc>
      </w:tr>
      <w:tr w:rsidR="0042517A" w:rsidRPr="00FC3357" w14:paraId="73AC0F4B" w14:textId="77777777" w:rsidTr="25E30C0B">
        <w:trPr>
          <w:trHeight w:val="300"/>
          <w:jc w:val="center"/>
        </w:trPr>
        <w:tc>
          <w:tcPr>
            <w:tcW w:w="8971" w:type="dxa"/>
          </w:tcPr>
          <w:p w14:paraId="062CAE6E" w14:textId="6377BE42" w:rsidR="0042517A" w:rsidRPr="00FC3357" w:rsidRDefault="0042517A" w:rsidP="54E6B458">
            <w:pPr>
              <w:spacing w:beforeLines="60" w:before="144" w:afterLines="60" w:after="144"/>
              <w:ind w:right="-178"/>
              <w:rPr>
                <w:rFonts w:ascii="Arial" w:hAnsi="Arial" w:cs="Arial"/>
                <w:sz w:val="24"/>
              </w:rPr>
            </w:pPr>
            <w:r w:rsidRPr="54E6B458">
              <w:rPr>
                <w:rFonts w:ascii="Arial" w:hAnsi="Arial" w:cs="Arial"/>
                <w:sz w:val="24"/>
              </w:rPr>
              <w:t>1. Procedures for Hearing Endorsement Proposals</w:t>
            </w:r>
          </w:p>
        </w:tc>
        <w:tc>
          <w:tcPr>
            <w:tcW w:w="1104" w:type="dxa"/>
            <w:vAlign w:val="center"/>
          </w:tcPr>
          <w:p w14:paraId="7B2C75B1" w14:textId="4193BF02" w:rsidR="0042517A" w:rsidRPr="00FC3357" w:rsidRDefault="008120EE" w:rsidP="00585E8A">
            <w:pPr>
              <w:tabs>
                <w:tab w:val="center" w:pos="4968"/>
              </w:tabs>
              <w:spacing w:beforeLines="60" w:before="144" w:afterLines="60" w:after="144"/>
              <w:ind w:left="-38"/>
              <w:jc w:val="center"/>
              <w:rPr>
                <w:rFonts w:ascii="Arial" w:hAnsi="Arial" w:cs="Arial"/>
                <w:b/>
                <w:sz w:val="24"/>
              </w:rPr>
            </w:pPr>
            <w:r w:rsidRPr="00FC3357">
              <w:rPr>
                <w:rFonts w:ascii="Arial" w:hAnsi="Arial" w:cs="Arial"/>
                <w:b/>
                <w:sz w:val="24"/>
              </w:rPr>
              <w:t>1</w:t>
            </w:r>
            <w:r w:rsidR="007E7109">
              <w:rPr>
                <w:rFonts w:ascii="Arial" w:hAnsi="Arial" w:cs="Arial"/>
                <w:b/>
                <w:sz w:val="24"/>
              </w:rPr>
              <w:t>9</w:t>
            </w:r>
          </w:p>
        </w:tc>
      </w:tr>
      <w:tr w:rsidR="0042517A" w:rsidRPr="00FC3357" w14:paraId="7F0307F7" w14:textId="77777777" w:rsidTr="25E30C0B">
        <w:trPr>
          <w:trHeight w:val="300"/>
          <w:jc w:val="center"/>
        </w:trPr>
        <w:tc>
          <w:tcPr>
            <w:tcW w:w="8971" w:type="dxa"/>
          </w:tcPr>
          <w:p w14:paraId="2AD3A429" w14:textId="77777777" w:rsidR="0042517A" w:rsidRPr="00FC3357" w:rsidRDefault="0042517A" w:rsidP="00F43CD5">
            <w:pPr>
              <w:tabs>
                <w:tab w:val="left" w:pos="-1440"/>
              </w:tabs>
              <w:spacing w:beforeLines="60" w:before="144" w:afterLines="60" w:after="144"/>
              <w:ind w:right="-178"/>
              <w:rPr>
                <w:rFonts w:ascii="Arial" w:hAnsi="Arial" w:cs="Arial"/>
                <w:sz w:val="24"/>
              </w:rPr>
            </w:pPr>
            <w:r w:rsidRPr="00FC3357">
              <w:rPr>
                <w:rFonts w:ascii="Arial" w:hAnsi="Arial" w:cs="Arial"/>
                <w:sz w:val="24"/>
              </w:rPr>
              <w:t>2. Policy on Modern/Classical Language(s) - Native Speakers</w:t>
            </w:r>
          </w:p>
        </w:tc>
        <w:tc>
          <w:tcPr>
            <w:tcW w:w="1104" w:type="dxa"/>
            <w:vAlign w:val="center"/>
          </w:tcPr>
          <w:p w14:paraId="144D92BD" w14:textId="7620DF5E" w:rsidR="0042517A" w:rsidRPr="00FC3357" w:rsidRDefault="00246842" w:rsidP="005B4D65">
            <w:pPr>
              <w:tabs>
                <w:tab w:val="center" w:pos="4968"/>
              </w:tabs>
              <w:spacing w:beforeLines="60" w:before="144" w:afterLines="60" w:after="144"/>
              <w:ind w:left="-38"/>
              <w:jc w:val="center"/>
              <w:rPr>
                <w:rFonts w:ascii="Arial" w:hAnsi="Arial" w:cs="Arial"/>
                <w:b/>
                <w:sz w:val="24"/>
              </w:rPr>
            </w:pPr>
            <w:r w:rsidRPr="00FC3357">
              <w:rPr>
                <w:rFonts w:ascii="Arial" w:hAnsi="Arial" w:cs="Arial"/>
                <w:b/>
                <w:sz w:val="24"/>
              </w:rPr>
              <w:t>2</w:t>
            </w:r>
            <w:r w:rsidR="007E7109">
              <w:rPr>
                <w:rFonts w:ascii="Arial" w:hAnsi="Arial" w:cs="Arial"/>
                <w:b/>
                <w:sz w:val="24"/>
              </w:rPr>
              <w:t>1</w:t>
            </w:r>
          </w:p>
        </w:tc>
      </w:tr>
      <w:tr w:rsidR="008120EE" w:rsidRPr="00FC3357" w14:paraId="4C84FEAE" w14:textId="77777777" w:rsidTr="25E30C0B">
        <w:trPr>
          <w:trHeight w:val="300"/>
          <w:jc w:val="center"/>
        </w:trPr>
        <w:tc>
          <w:tcPr>
            <w:tcW w:w="8971" w:type="dxa"/>
          </w:tcPr>
          <w:p w14:paraId="1556C7E7" w14:textId="75334C46" w:rsidR="008120EE" w:rsidRPr="00FC3357" w:rsidRDefault="008120EE" w:rsidP="00F43CD5">
            <w:pPr>
              <w:tabs>
                <w:tab w:val="left" w:pos="-1440"/>
              </w:tabs>
              <w:spacing w:beforeLines="60" w:before="144" w:afterLines="60" w:after="144"/>
              <w:ind w:right="-178"/>
              <w:rPr>
                <w:rFonts w:ascii="Arial" w:hAnsi="Arial" w:cs="Arial"/>
                <w:sz w:val="24"/>
              </w:rPr>
            </w:pPr>
            <w:r w:rsidRPr="00FC3357">
              <w:rPr>
                <w:rFonts w:ascii="Arial" w:hAnsi="Arial" w:cs="Arial"/>
                <w:sz w:val="24"/>
              </w:rPr>
              <w:lastRenderedPageBreak/>
              <w:t>3. Endorsements</w:t>
            </w:r>
          </w:p>
        </w:tc>
        <w:tc>
          <w:tcPr>
            <w:tcW w:w="1104" w:type="dxa"/>
            <w:vAlign w:val="center"/>
          </w:tcPr>
          <w:p w14:paraId="3D3F9D5E" w14:textId="5EFABF9D" w:rsidR="008120EE" w:rsidRPr="00FC3357" w:rsidRDefault="008120EE" w:rsidP="005B4D65">
            <w:pPr>
              <w:tabs>
                <w:tab w:val="center" w:pos="4968"/>
              </w:tabs>
              <w:spacing w:beforeLines="60" w:before="144" w:afterLines="60" w:after="144"/>
              <w:ind w:left="-38"/>
              <w:jc w:val="center"/>
              <w:rPr>
                <w:rFonts w:ascii="Arial" w:hAnsi="Arial" w:cs="Arial"/>
                <w:b/>
                <w:sz w:val="24"/>
              </w:rPr>
            </w:pPr>
            <w:r w:rsidRPr="00FC3357">
              <w:rPr>
                <w:rFonts w:ascii="Arial" w:hAnsi="Arial" w:cs="Arial"/>
                <w:b/>
                <w:sz w:val="24"/>
              </w:rPr>
              <w:t>2</w:t>
            </w:r>
            <w:r w:rsidR="007E7109">
              <w:rPr>
                <w:rFonts w:ascii="Arial" w:hAnsi="Arial" w:cs="Arial"/>
                <w:b/>
                <w:sz w:val="24"/>
              </w:rPr>
              <w:t>2</w:t>
            </w:r>
          </w:p>
        </w:tc>
      </w:tr>
      <w:tr w:rsidR="00FC3357" w:rsidRPr="00FC3357" w14:paraId="13D88D75" w14:textId="77777777" w:rsidTr="25E30C0B">
        <w:trPr>
          <w:trHeight w:val="300"/>
          <w:jc w:val="center"/>
        </w:trPr>
        <w:tc>
          <w:tcPr>
            <w:tcW w:w="8971" w:type="dxa"/>
          </w:tcPr>
          <w:p w14:paraId="0D4880A9" w14:textId="1EBE3E04" w:rsidR="00FC3357" w:rsidRPr="00FC3357" w:rsidRDefault="00FC3357" w:rsidP="00F43CD5">
            <w:pPr>
              <w:tabs>
                <w:tab w:val="left" w:pos="-1440"/>
              </w:tabs>
              <w:spacing w:beforeLines="60" w:before="144" w:afterLines="60" w:after="144"/>
              <w:ind w:right="-178"/>
              <w:rPr>
                <w:rFonts w:ascii="Arial" w:hAnsi="Arial" w:cs="Arial"/>
                <w:sz w:val="24"/>
              </w:rPr>
            </w:pPr>
            <w:r>
              <w:rPr>
                <w:rFonts w:ascii="Arial" w:hAnsi="Arial" w:cs="Arial"/>
                <w:sz w:val="24"/>
              </w:rPr>
              <w:t>4. Teaching Experience for Administrative Endorsements</w:t>
            </w:r>
          </w:p>
        </w:tc>
        <w:tc>
          <w:tcPr>
            <w:tcW w:w="1104" w:type="dxa"/>
            <w:vAlign w:val="center"/>
          </w:tcPr>
          <w:p w14:paraId="317C97CE" w14:textId="79F0E3C5" w:rsidR="00FC3357" w:rsidRPr="00FC3357" w:rsidRDefault="00CB28D4" w:rsidP="005B4D65">
            <w:pPr>
              <w:tabs>
                <w:tab w:val="center" w:pos="4968"/>
              </w:tabs>
              <w:spacing w:beforeLines="60" w:before="144" w:afterLines="60" w:after="144"/>
              <w:ind w:left="-38"/>
              <w:jc w:val="center"/>
              <w:rPr>
                <w:rFonts w:ascii="Arial" w:hAnsi="Arial" w:cs="Arial"/>
                <w:b/>
                <w:sz w:val="24"/>
              </w:rPr>
            </w:pPr>
            <w:r>
              <w:rPr>
                <w:rFonts w:ascii="Arial" w:hAnsi="Arial" w:cs="Arial"/>
                <w:b/>
                <w:sz w:val="24"/>
              </w:rPr>
              <w:t>23</w:t>
            </w:r>
          </w:p>
        </w:tc>
      </w:tr>
      <w:tr w:rsidR="00FC3357" w:rsidRPr="00FC3357" w14:paraId="794ADAB5" w14:textId="77777777" w:rsidTr="25E30C0B">
        <w:trPr>
          <w:trHeight w:val="300"/>
          <w:jc w:val="center"/>
        </w:trPr>
        <w:tc>
          <w:tcPr>
            <w:tcW w:w="8971" w:type="dxa"/>
          </w:tcPr>
          <w:p w14:paraId="2EA0454D" w14:textId="712C415C" w:rsidR="00FC3357" w:rsidRPr="00FC3357" w:rsidRDefault="00FC3357" w:rsidP="00F43CD5">
            <w:pPr>
              <w:tabs>
                <w:tab w:val="left" w:pos="-1440"/>
              </w:tabs>
              <w:spacing w:beforeLines="60" w:before="144" w:afterLines="60" w:after="144"/>
              <w:ind w:right="-178"/>
              <w:rPr>
                <w:rFonts w:ascii="Arial" w:hAnsi="Arial" w:cs="Arial"/>
                <w:sz w:val="24"/>
              </w:rPr>
            </w:pPr>
            <w:r>
              <w:rPr>
                <w:rFonts w:ascii="Arial" w:hAnsi="Arial" w:cs="Arial"/>
                <w:sz w:val="24"/>
              </w:rPr>
              <w:t>5. GPA Alternative</w:t>
            </w:r>
          </w:p>
        </w:tc>
        <w:tc>
          <w:tcPr>
            <w:tcW w:w="1104" w:type="dxa"/>
            <w:vAlign w:val="center"/>
          </w:tcPr>
          <w:p w14:paraId="558F660D" w14:textId="055D3CEE" w:rsidR="00FC3357" w:rsidRPr="00FC3357" w:rsidRDefault="00CB28D4" w:rsidP="005B4D65">
            <w:pPr>
              <w:tabs>
                <w:tab w:val="center" w:pos="4968"/>
              </w:tabs>
              <w:spacing w:beforeLines="60" w:before="144" w:afterLines="60" w:after="144"/>
              <w:ind w:left="-38"/>
              <w:jc w:val="center"/>
              <w:rPr>
                <w:rFonts w:ascii="Arial" w:hAnsi="Arial" w:cs="Arial"/>
                <w:b/>
                <w:sz w:val="24"/>
              </w:rPr>
            </w:pPr>
            <w:r>
              <w:rPr>
                <w:rFonts w:ascii="Arial" w:hAnsi="Arial" w:cs="Arial"/>
                <w:b/>
                <w:sz w:val="24"/>
              </w:rPr>
              <w:t>24</w:t>
            </w:r>
          </w:p>
        </w:tc>
      </w:tr>
      <w:tr w:rsidR="00FC3357" w:rsidRPr="00FC3357" w14:paraId="3B879D67" w14:textId="77777777" w:rsidTr="25E30C0B">
        <w:trPr>
          <w:trHeight w:val="300"/>
          <w:jc w:val="center"/>
        </w:trPr>
        <w:tc>
          <w:tcPr>
            <w:tcW w:w="8971" w:type="dxa"/>
          </w:tcPr>
          <w:p w14:paraId="25F87F27" w14:textId="0354E53C" w:rsidR="00FC3357" w:rsidRDefault="00FC3357" w:rsidP="00F43CD5">
            <w:pPr>
              <w:tabs>
                <w:tab w:val="left" w:pos="-1440"/>
              </w:tabs>
              <w:spacing w:beforeLines="60" w:before="144" w:afterLines="60" w:after="144"/>
              <w:ind w:right="-178"/>
              <w:rPr>
                <w:rFonts w:ascii="Arial" w:hAnsi="Arial" w:cs="Arial"/>
                <w:sz w:val="24"/>
              </w:rPr>
            </w:pPr>
            <w:r>
              <w:rPr>
                <w:rFonts w:ascii="Arial" w:hAnsi="Arial" w:cs="Arial"/>
                <w:sz w:val="24"/>
              </w:rPr>
              <w:t xml:space="preserve">6. </w:t>
            </w:r>
            <w:r w:rsidRPr="00FC3357">
              <w:rPr>
                <w:rFonts w:ascii="Arial" w:hAnsi="Arial" w:cs="Arial"/>
                <w:sz w:val="24"/>
                <w:szCs w:val="28"/>
              </w:rPr>
              <w:t>Alternative Route to Middle Grades Licensure</w:t>
            </w:r>
          </w:p>
        </w:tc>
        <w:tc>
          <w:tcPr>
            <w:tcW w:w="1104" w:type="dxa"/>
            <w:vAlign w:val="center"/>
          </w:tcPr>
          <w:p w14:paraId="4932C3A0" w14:textId="7FAF8144" w:rsidR="00FC3357" w:rsidRPr="00FC3357" w:rsidRDefault="00CC08E5" w:rsidP="005B4D65">
            <w:pPr>
              <w:tabs>
                <w:tab w:val="center" w:pos="4968"/>
              </w:tabs>
              <w:spacing w:beforeLines="60" w:before="144" w:afterLines="60" w:after="144"/>
              <w:ind w:left="-38"/>
              <w:jc w:val="center"/>
              <w:rPr>
                <w:rFonts w:ascii="Arial" w:hAnsi="Arial" w:cs="Arial"/>
                <w:b/>
                <w:sz w:val="24"/>
              </w:rPr>
            </w:pPr>
            <w:r>
              <w:rPr>
                <w:rFonts w:ascii="Arial" w:hAnsi="Arial" w:cs="Arial"/>
                <w:b/>
                <w:sz w:val="24"/>
              </w:rPr>
              <w:t>2</w:t>
            </w:r>
            <w:r w:rsidR="00B354A6">
              <w:rPr>
                <w:rFonts w:ascii="Arial" w:hAnsi="Arial" w:cs="Arial"/>
                <w:b/>
                <w:sz w:val="24"/>
              </w:rPr>
              <w:t>6</w:t>
            </w:r>
          </w:p>
        </w:tc>
      </w:tr>
      <w:tr w:rsidR="00346B64" w:rsidRPr="00FC3357" w14:paraId="3566FF41" w14:textId="77777777" w:rsidTr="25E30C0B">
        <w:trPr>
          <w:trHeight w:val="300"/>
          <w:jc w:val="center"/>
        </w:trPr>
        <w:tc>
          <w:tcPr>
            <w:tcW w:w="8971" w:type="dxa"/>
          </w:tcPr>
          <w:p w14:paraId="2611CD12" w14:textId="18281514" w:rsidR="00346B64" w:rsidRDefault="00346B64" w:rsidP="00F43CD5">
            <w:pPr>
              <w:tabs>
                <w:tab w:val="left" w:pos="-1440"/>
              </w:tabs>
              <w:spacing w:beforeLines="60" w:before="144" w:afterLines="60" w:after="144"/>
              <w:ind w:right="-178"/>
              <w:rPr>
                <w:rFonts w:ascii="Arial" w:hAnsi="Arial" w:cs="Arial"/>
                <w:sz w:val="24"/>
              </w:rPr>
            </w:pPr>
            <w:r>
              <w:rPr>
                <w:rFonts w:ascii="Arial" w:hAnsi="Arial" w:cs="Arial"/>
                <w:sz w:val="24"/>
              </w:rPr>
              <w:t xml:space="preserve">7. </w:t>
            </w:r>
            <w:r w:rsidR="00B354A6" w:rsidRPr="00B354A6">
              <w:rPr>
                <w:rFonts w:ascii="Arial" w:hAnsi="Arial" w:cs="Arial"/>
                <w:sz w:val="24"/>
              </w:rPr>
              <w:t>Praxis II Exemptions for Experienced Educators</w:t>
            </w:r>
          </w:p>
        </w:tc>
        <w:tc>
          <w:tcPr>
            <w:tcW w:w="1104" w:type="dxa"/>
            <w:vAlign w:val="center"/>
          </w:tcPr>
          <w:p w14:paraId="13F4E7A2" w14:textId="62F64453" w:rsidR="00346B64" w:rsidRDefault="00346B64" w:rsidP="005B4D65">
            <w:pPr>
              <w:tabs>
                <w:tab w:val="center" w:pos="4968"/>
              </w:tabs>
              <w:spacing w:beforeLines="60" w:before="144" w:afterLines="60" w:after="144"/>
              <w:ind w:left="-38"/>
              <w:jc w:val="center"/>
              <w:rPr>
                <w:rFonts w:ascii="Arial" w:hAnsi="Arial" w:cs="Arial"/>
                <w:b/>
                <w:sz w:val="24"/>
              </w:rPr>
            </w:pPr>
            <w:r>
              <w:rPr>
                <w:rFonts w:ascii="Arial" w:hAnsi="Arial" w:cs="Arial"/>
                <w:b/>
                <w:sz w:val="24"/>
              </w:rPr>
              <w:t>2</w:t>
            </w:r>
            <w:r w:rsidR="00841B49">
              <w:rPr>
                <w:rFonts w:ascii="Arial" w:hAnsi="Arial" w:cs="Arial"/>
                <w:b/>
                <w:sz w:val="24"/>
              </w:rPr>
              <w:t>7</w:t>
            </w:r>
          </w:p>
        </w:tc>
      </w:tr>
      <w:tr w:rsidR="0042517A" w:rsidRPr="00FC3357" w14:paraId="3F359E0E" w14:textId="77777777" w:rsidTr="25E30C0B">
        <w:trPr>
          <w:trHeight w:val="300"/>
          <w:jc w:val="center"/>
        </w:trPr>
        <w:tc>
          <w:tcPr>
            <w:tcW w:w="8971" w:type="dxa"/>
          </w:tcPr>
          <w:p w14:paraId="32558E7C" w14:textId="5BD7CF2C" w:rsidR="0042517A" w:rsidRPr="00FC3357" w:rsidRDefault="0042517A" w:rsidP="00A958E9">
            <w:pPr>
              <w:tabs>
                <w:tab w:val="left" w:pos="-1440"/>
                <w:tab w:val="left" w:pos="6300"/>
              </w:tabs>
              <w:spacing w:beforeLines="60" w:before="144" w:after="120"/>
              <w:ind w:right="-173"/>
              <w:rPr>
                <w:rFonts w:ascii="Arial" w:hAnsi="Arial" w:cs="Arial"/>
                <w:sz w:val="24"/>
              </w:rPr>
            </w:pPr>
            <w:r w:rsidRPr="00FC3357">
              <w:rPr>
                <w:rFonts w:ascii="Arial" w:hAnsi="Arial" w:cs="Arial"/>
                <w:b/>
                <w:sz w:val="24"/>
              </w:rPr>
              <w:t>H. RENEWAL OF LICENSE</w:t>
            </w:r>
            <w:r w:rsidR="00A958E9" w:rsidRPr="00FC3357">
              <w:rPr>
                <w:rFonts w:ascii="Arial" w:hAnsi="Arial" w:cs="Arial"/>
                <w:b/>
                <w:sz w:val="24"/>
              </w:rPr>
              <w:tab/>
            </w:r>
          </w:p>
        </w:tc>
        <w:tc>
          <w:tcPr>
            <w:tcW w:w="1104" w:type="dxa"/>
            <w:vAlign w:val="center"/>
          </w:tcPr>
          <w:p w14:paraId="1747F95A" w14:textId="77777777" w:rsidR="0042517A" w:rsidRPr="00FC3357" w:rsidRDefault="0042517A" w:rsidP="005B4D65">
            <w:pPr>
              <w:tabs>
                <w:tab w:val="center" w:pos="4968"/>
              </w:tabs>
              <w:spacing w:beforeLines="60" w:before="144"/>
              <w:ind w:left="-38"/>
              <w:jc w:val="center"/>
              <w:rPr>
                <w:rFonts w:ascii="Arial" w:hAnsi="Arial" w:cs="Arial"/>
                <w:b/>
                <w:sz w:val="24"/>
              </w:rPr>
            </w:pPr>
          </w:p>
        </w:tc>
      </w:tr>
      <w:tr w:rsidR="0042517A" w:rsidRPr="00FC3357" w14:paraId="75361232" w14:textId="77777777" w:rsidTr="25E30C0B">
        <w:trPr>
          <w:trHeight w:val="300"/>
          <w:jc w:val="center"/>
        </w:trPr>
        <w:tc>
          <w:tcPr>
            <w:tcW w:w="8971" w:type="dxa"/>
          </w:tcPr>
          <w:p w14:paraId="06FD46F2" w14:textId="77777777" w:rsidR="0042517A" w:rsidRPr="00FC3357" w:rsidRDefault="0042517A" w:rsidP="005A575F">
            <w:pPr>
              <w:tabs>
                <w:tab w:val="left" w:pos="-1440"/>
              </w:tabs>
              <w:spacing w:beforeLines="60" w:before="144" w:afterLines="60" w:after="144"/>
              <w:ind w:right="-178"/>
              <w:rPr>
                <w:rFonts w:ascii="Arial" w:hAnsi="Arial" w:cs="Arial"/>
                <w:sz w:val="24"/>
              </w:rPr>
            </w:pPr>
            <w:r w:rsidRPr="00FC3357">
              <w:rPr>
                <w:rFonts w:ascii="Arial" w:hAnsi="Arial" w:cs="Arial"/>
                <w:sz w:val="24"/>
              </w:rPr>
              <w:t>1. Policy on the Use of Professional</w:t>
            </w:r>
            <w:r w:rsidR="005A575F" w:rsidRPr="00FC3357">
              <w:rPr>
                <w:rFonts w:ascii="Arial" w:hAnsi="Arial" w:cs="Arial"/>
                <w:sz w:val="24"/>
              </w:rPr>
              <w:t xml:space="preserve"> Learning</w:t>
            </w:r>
            <w:r w:rsidRPr="00FC3357">
              <w:rPr>
                <w:rFonts w:ascii="Arial" w:hAnsi="Arial" w:cs="Arial"/>
                <w:sz w:val="24"/>
              </w:rPr>
              <w:t xml:space="preserve"> Credits in Next Licensure Cycle</w:t>
            </w:r>
          </w:p>
        </w:tc>
        <w:tc>
          <w:tcPr>
            <w:tcW w:w="1104" w:type="dxa"/>
            <w:vAlign w:val="center"/>
          </w:tcPr>
          <w:p w14:paraId="3D976CCF" w14:textId="76FB0616" w:rsidR="0042517A" w:rsidRPr="00FC3357" w:rsidRDefault="00246842" w:rsidP="005B4D65">
            <w:pPr>
              <w:tabs>
                <w:tab w:val="center" w:pos="4968"/>
              </w:tabs>
              <w:spacing w:beforeLines="60" w:before="144" w:afterLines="60" w:after="144"/>
              <w:ind w:left="-38"/>
              <w:jc w:val="center"/>
              <w:rPr>
                <w:rFonts w:ascii="Arial" w:hAnsi="Arial" w:cs="Arial"/>
                <w:b/>
                <w:sz w:val="24"/>
              </w:rPr>
            </w:pPr>
            <w:r w:rsidRPr="00FC3357">
              <w:rPr>
                <w:rFonts w:ascii="Arial" w:hAnsi="Arial" w:cs="Arial"/>
                <w:b/>
                <w:sz w:val="24"/>
              </w:rPr>
              <w:t>2</w:t>
            </w:r>
            <w:r w:rsidR="00841B49">
              <w:rPr>
                <w:rFonts w:ascii="Arial" w:hAnsi="Arial" w:cs="Arial"/>
                <w:b/>
                <w:sz w:val="24"/>
              </w:rPr>
              <w:t>8</w:t>
            </w:r>
          </w:p>
        </w:tc>
      </w:tr>
      <w:tr w:rsidR="0042517A" w:rsidRPr="00FC3357" w14:paraId="216C9ADF" w14:textId="77777777" w:rsidTr="25E30C0B">
        <w:trPr>
          <w:trHeight w:val="300"/>
          <w:jc w:val="center"/>
        </w:trPr>
        <w:tc>
          <w:tcPr>
            <w:tcW w:w="8971" w:type="dxa"/>
          </w:tcPr>
          <w:p w14:paraId="3664EF91" w14:textId="77777777" w:rsidR="0042517A" w:rsidRPr="00FC3357" w:rsidRDefault="0042517A" w:rsidP="005A575F">
            <w:pPr>
              <w:pStyle w:val="BodyTextIndent"/>
              <w:spacing w:beforeLines="60" w:before="144" w:afterLines="60" w:after="144" w:line="240" w:lineRule="auto"/>
              <w:ind w:left="0" w:right="-178"/>
              <w:jc w:val="left"/>
              <w:rPr>
                <w:rFonts w:ascii="Arial" w:hAnsi="Arial" w:cs="Arial"/>
                <w:szCs w:val="24"/>
              </w:rPr>
            </w:pPr>
            <w:r w:rsidRPr="00FC3357">
              <w:rPr>
                <w:rFonts w:ascii="Arial" w:hAnsi="Arial" w:cs="Arial"/>
                <w:szCs w:val="24"/>
              </w:rPr>
              <w:t xml:space="preserve">2. Policy on Activities that Qualify for Professional </w:t>
            </w:r>
            <w:r w:rsidR="005A575F" w:rsidRPr="00FC3357">
              <w:rPr>
                <w:rFonts w:ascii="Arial" w:hAnsi="Arial" w:cs="Arial"/>
                <w:szCs w:val="24"/>
              </w:rPr>
              <w:t>Learning</w:t>
            </w:r>
            <w:r w:rsidRPr="00FC3357">
              <w:rPr>
                <w:rFonts w:ascii="Arial" w:hAnsi="Arial" w:cs="Arial"/>
                <w:szCs w:val="24"/>
              </w:rPr>
              <w:t xml:space="preserve"> Credit</w:t>
            </w:r>
          </w:p>
        </w:tc>
        <w:tc>
          <w:tcPr>
            <w:tcW w:w="1104" w:type="dxa"/>
            <w:vAlign w:val="center"/>
          </w:tcPr>
          <w:p w14:paraId="59475AA0" w14:textId="3657BBDC" w:rsidR="0042517A" w:rsidRPr="00FC3357" w:rsidRDefault="00246842" w:rsidP="005B4D65">
            <w:pPr>
              <w:tabs>
                <w:tab w:val="center" w:pos="4968"/>
              </w:tabs>
              <w:spacing w:beforeLines="60" w:before="144" w:afterLines="60" w:after="144"/>
              <w:ind w:left="-38"/>
              <w:jc w:val="center"/>
              <w:rPr>
                <w:rFonts w:ascii="Arial" w:hAnsi="Arial" w:cs="Arial"/>
                <w:b/>
                <w:sz w:val="24"/>
              </w:rPr>
            </w:pPr>
            <w:r w:rsidRPr="00FC3357">
              <w:rPr>
                <w:rFonts w:ascii="Arial" w:hAnsi="Arial" w:cs="Arial"/>
                <w:b/>
                <w:sz w:val="24"/>
              </w:rPr>
              <w:t>2</w:t>
            </w:r>
            <w:r w:rsidR="00DE3030">
              <w:rPr>
                <w:rFonts w:ascii="Arial" w:hAnsi="Arial" w:cs="Arial"/>
                <w:b/>
                <w:sz w:val="24"/>
              </w:rPr>
              <w:t>9</w:t>
            </w:r>
          </w:p>
        </w:tc>
      </w:tr>
      <w:tr w:rsidR="0042517A" w:rsidRPr="00FC3357" w14:paraId="5CB539FF" w14:textId="77777777" w:rsidTr="25E30C0B">
        <w:trPr>
          <w:trHeight w:val="300"/>
          <w:jc w:val="center"/>
        </w:trPr>
        <w:tc>
          <w:tcPr>
            <w:tcW w:w="8971" w:type="dxa"/>
          </w:tcPr>
          <w:p w14:paraId="5E7E2252" w14:textId="77777777" w:rsidR="0042517A" w:rsidRPr="00FC3357" w:rsidRDefault="0042517A" w:rsidP="00F43CD5">
            <w:pPr>
              <w:pStyle w:val="BodyTextIndent"/>
              <w:spacing w:beforeLines="60" w:before="144" w:afterLines="60" w:after="144" w:line="240" w:lineRule="auto"/>
              <w:ind w:left="0" w:right="-178"/>
              <w:jc w:val="left"/>
              <w:rPr>
                <w:rFonts w:ascii="Arial" w:hAnsi="Arial" w:cs="Arial"/>
                <w:szCs w:val="24"/>
              </w:rPr>
            </w:pPr>
            <w:r w:rsidRPr="00FC3357">
              <w:rPr>
                <w:rFonts w:ascii="Arial" w:hAnsi="Arial" w:cs="Arial"/>
                <w:szCs w:val="24"/>
              </w:rPr>
              <w:t>4. Policy on Improving Consistency for Educator Relicensure</w:t>
            </w:r>
          </w:p>
        </w:tc>
        <w:tc>
          <w:tcPr>
            <w:tcW w:w="1104" w:type="dxa"/>
            <w:vAlign w:val="center"/>
          </w:tcPr>
          <w:p w14:paraId="27F77E4E" w14:textId="6F1955D1" w:rsidR="0042517A" w:rsidRPr="00FC3357" w:rsidRDefault="00EC6EC1" w:rsidP="005B4D65">
            <w:pPr>
              <w:tabs>
                <w:tab w:val="center" w:pos="4968"/>
              </w:tabs>
              <w:spacing w:beforeLines="60" w:before="144" w:afterLines="60" w:after="144"/>
              <w:ind w:left="-38"/>
              <w:jc w:val="center"/>
              <w:rPr>
                <w:rFonts w:ascii="Arial" w:hAnsi="Arial" w:cs="Arial"/>
                <w:b/>
                <w:sz w:val="24"/>
              </w:rPr>
            </w:pPr>
            <w:r>
              <w:rPr>
                <w:rFonts w:ascii="Arial" w:hAnsi="Arial" w:cs="Arial"/>
                <w:b/>
                <w:sz w:val="24"/>
              </w:rPr>
              <w:t>3</w:t>
            </w:r>
            <w:r w:rsidR="00DF1D0F">
              <w:rPr>
                <w:rFonts w:ascii="Arial" w:hAnsi="Arial" w:cs="Arial"/>
                <w:b/>
                <w:sz w:val="24"/>
              </w:rPr>
              <w:t>4</w:t>
            </w:r>
          </w:p>
        </w:tc>
      </w:tr>
      <w:tr w:rsidR="0042517A" w:rsidRPr="00FC3357" w14:paraId="2D353876" w14:textId="77777777" w:rsidTr="25E30C0B">
        <w:trPr>
          <w:trHeight w:val="450"/>
          <w:jc w:val="center"/>
        </w:trPr>
        <w:tc>
          <w:tcPr>
            <w:tcW w:w="8971" w:type="dxa"/>
          </w:tcPr>
          <w:p w14:paraId="2F7EC64D" w14:textId="77777777" w:rsidR="0042517A" w:rsidRPr="00FC3357" w:rsidRDefault="0042517A" w:rsidP="006A325E">
            <w:pPr>
              <w:tabs>
                <w:tab w:val="left" w:pos="-1440"/>
              </w:tabs>
              <w:spacing w:beforeLines="60" w:before="144" w:after="120"/>
              <w:ind w:right="-173"/>
              <w:rPr>
                <w:rFonts w:ascii="Arial" w:hAnsi="Arial" w:cs="Arial"/>
                <w:sz w:val="24"/>
              </w:rPr>
            </w:pPr>
            <w:r w:rsidRPr="00FC3357">
              <w:rPr>
                <w:rFonts w:ascii="Arial" w:hAnsi="Arial" w:cs="Arial"/>
                <w:b/>
                <w:sz w:val="24"/>
              </w:rPr>
              <w:t>N. PROGRAM APPROVAL OF TEACHER EDUCATION PROGRAMS</w:t>
            </w:r>
          </w:p>
        </w:tc>
        <w:tc>
          <w:tcPr>
            <w:tcW w:w="1104" w:type="dxa"/>
            <w:vAlign w:val="center"/>
          </w:tcPr>
          <w:p w14:paraId="2D8A4992" w14:textId="77777777" w:rsidR="0042517A" w:rsidRPr="00FC3357" w:rsidRDefault="0042517A" w:rsidP="005B4D65">
            <w:pPr>
              <w:tabs>
                <w:tab w:val="center" w:pos="4968"/>
              </w:tabs>
              <w:spacing w:beforeLines="60" w:before="144"/>
              <w:jc w:val="center"/>
              <w:rPr>
                <w:rFonts w:ascii="Arial" w:hAnsi="Arial" w:cs="Arial"/>
                <w:b/>
                <w:sz w:val="24"/>
              </w:rPr>
            </w:pPr>
          </w:p>
        </w:tc>
      </w:tr>
      <w:tr w:rsidR="0042517A" w:rsidRPr="00FC3357" w14:paraId="3E0F3F12" w14:textId="77777777" w:rsidTr="25E30C0B">
        <w:trPr>
          <w:trHeight w:val="300"/>
          <w:jc w:val="center"/>
        </w:trPr>
        <w:tc>
          <w:tcPr>
            <w:tcW w:w="8971" w:type="dxa"/>
          </w:tcPr>
          <w:p w14:paraId="6DC3D936" w14:textId="77777777" w:rsidR="0042517A" w:rsidRPr="00FC3357" w:rsidRDefault="0042517A" w:rsidP="00F43CD5">
            <w:pPr>
              <w:tabs>
                <w:tab w:val="left" w:pos="-1440"/>
              </w:tabs>
              <w:spacing w:beforeLines="60" w:before="144" w:afterLines="60" w:after="144"/>
              <w:ind w:right="-178"/>
              <w:rPr>
                <w:rFonts w:ascii="Arial" w:hAnsi="Arial" w:cs="Arial"/>
                <w:sz w:val="24"/>
              </w:rPr>
            </w:pPr>
            <w:r w:rsidRPr="00FC3357">
              <w:rPr>
                <w:rFonts w:ascii="Arial" w:hAnsi="Arial" w:cs="Arial"/>
                <w:sz w:val="24"/>
              </w:rPr>
              <w:t>1. Policy on Low Performing Programs</w:t>
            </w:r>
          </w:p>
        </w:tc>
        <w:tc>
          <w:tcPr>
            <w:tcW w:w="1104" w:type="dxa"/>
            <w:vAlign w:val="center"/>
          </w:tcPr>
          <w:p w14:paraId="0D70DE5D" w14:textId="4843DEBE" w:rsidR="0042517A" w:rsidRPr="00FC3357" w:rsidRDefault="00EC6EC1" w:rsidP="005B4D65">
            <w:pPr>
              <w:tabs>
                <w:tab w:val="center" w:pos="4968"/>
              </w:tabs>
              <w:spacing w:beforeLines="60" w:before="144" w:afterLines="60" w:after="144"/>
              <w:ind w:left="-38"/>
              <w:jc w:val="center"/>
              <w:rPr>
                <w:rFonts w:ascii="Arial" w:hAnsi="Arial" w:cs="Arial"/>
                <w:b/>
                <w:sz w:val="24"/>
              </w:rPr>
            </w:pPr>
            <w:r>
              <w:rPr>
                <w:rFonts w:ascii="Arial" w:hAnsi="Arial" w:cs="Arial"/>
                <w:b/>
                <w:sz w:val="24"/>
              </w:rPr>
              <w:t>3</w:t>
            </w:r>
            <w:r w:rsidR="00DF1D0F">
              <w:rPr>
                <w:rFonts w:ascii="Arial" w:hAnsi="Arial" w:cs="Arial"/>
                <w:b/>
                <w:sz w:val="24"/>
              </w:rPr>
              <w:t>5</w:t>
            </w:r>
          </w:p>
        </w:tc>
      </w:tr>
      <w:tr w:rsidR="00FB5FCF" w:rsidRPr="00FC3357" w14:paraId="5F52EE74" w14:textId="77777777" w:rsidTr="25E30C0B">
        <w:trPr>
          <w:trHeight w:val="300"/>
          <w:jc w:val="center"/>
        </w:trPr>
        <w:tc>
          <w:tcPr>
            <w:tcW w:w="8971" w:type="dxa"/>
          </w:tcPr>
          <w:p w14:paraId="72FEE8F2" w14:textId="2A5D2460" w:rsidR="00FB5FCF" w:rsidRPr="00FC3357" w:rsidRDefault="00FB5FCF" w:rsidP="00F43CD5">
            <w:pPr>
              <w:tabs>
                <w:tab w:val="left" w:pos="-1440"/>
              </w:tabs>
              <w:spacing w:beforeLines="60" w:before="144" w:afterLines="60" w:after="144"/>
              <w:ind w:right="-178"/>
              <w:rPr>
                <w:rFonts w:ascii="Arial" w:hAnsi="Arial" w:cs="Arial"/>
                <w:sz w:val="24"/>
              </w:rPr>
            </w:pPr>
            <w:r w:rsidRPr="00FC3357">
              <w:rPr>
                <w:rFonts w:ascii="Arial" w:hAnsi="Arial" w:cs="Arial"/>
                <w:sz w:val="24"/>
              </w:rPr>
              <w:t>2. Policy on Consequences for Non-Compliant Approved Educator Preparation Programs</w:t>
            </w:r>
          </w:p>
        </w:tc>
        <w:tc>
          <w:tcPr>
            <w:tcW w:w="1104" w:type="dxa"/>
            <w:vAlign w:val="center"/>
          </w:tcPr>
          <w:p w14:paraId="383B8B11" w14:textId="36BEEEAF" w:rsidR="00FB5FCF" w:rsidRPr="00FC3357" w:rsidRDefault="00FB5FCF" w:rsidP="005B4D65">
            <w:pPr>
              <w:tabs>
                <w:tab w:val="center" w:pos="4968"/>
              </w:tabs>
              <w:spacing w:beforeLines="60" w:before="144" w:afterLines="60" w:after="144"/>
              <w:ind w:left="-38"/>
              <w:jc w:val="center"/>
              <w:rPr>
                <w:rFonts w:ascii="Arial" w:hAnsi="Arial" w:cs="Arial"/>
                <w:b/>
                <w:sz w:val="24"/>
              </w:rPr>
            </w:pPr>
            <w:r w:rsidRPr="00FC3357">
              <w:rPr>
                <w:rFonts w:ascii="Arial" w:hAnsi="Arial" w:cs="Arial"/>
                <w:b/>
                <w:sz w:val="24"/>
              </w:rPr>
              <w:t>3</w:t>
            </w:r>
            <w:r w:rsidR="00DF1D0F">
              <w:rPr>
                <w:rFonts w:ascii="Arial" w:hAnsi="Arial" w:cs="Arial"/>
                <w:b/>
                <w:sz w:val="24"/>
              </w:rPr>
              <w:t>6</w:t>
            </w:r>
          </w:p>
        </w:tc>
      </w:tr>
      <w:tr w:rsidR="0042517A" w:rsidRPr="00FC3357" w14:paraId="43646655" w14:textId="77777777" w:rsidTr="25E30C0B">
        <w:trPr>
          <w:trHeight w:val="300"/>
          <w:jc w:val="center"/>
        </w:trPr>
        <w:tc>
          <w:tcPr>
            <w:tcW w:w="8971" w:type="dxa"/>
          </w:tcPr>
          <w:p w14:paraId="69F37299" w14:textId="77777777" w:rsidR="0042517A" w:rsidRPr="00FC3357" w:rsidRDefault="0042517A" w:rsidP="00F43CD5">
            <w:pPr>
              <w:tabs>
                <w:tab w:val="left" w:pos="-1440"/>
              </w:tabs>
              <w:spacing w:beforeLines="60" w:before="144" w:afterLines="60" w:after="144"/>
              <w:ind w:right="-178"/>
              <w:rPr>
                <w:rFonts w:ascii="Arial" w:hAnsi="Arial" w:cs="Arial"/>
                <w:sz w:val="24"/>
              </w:rPr>
            </w:pPr>
            <w:r w:rsidRPr="00FC3357">
              <w:rPr>
                <w:rFonts w:ascii="Arial" w:hAnsi="Arial" w:cs="Arial"/>
                <w:sz w:val="24"/>
              </w:rPr>
              <w:t>3. Follow Up Visits to Teacher Education Programs That Have Been Granted Limited or</w:t>
            </w:r>
            <w:r w:rsidR="00425CCC" w:rsidRPr="00FC3357">
              <w:rPr>
                <w:rFonts w:ascii="Arial" w:hAnsi="Arial" w:cs="Arial"/>
                <w:sz w:val="24"/>
              </w:rPr>
              <w:t xml:space="preserve"> C</w:t>
            </w:r>
            <w:r w:rsidRPr="00FC3357">
              <w:rPr>
                <w:rFonts w:ascii="Arial" w:hAnsi="Arial" w:cs="Arial"/>
                <w:sz w:val="24"/>
              </w:rPr>
              <w:t>onditional Approva</w:t>
            </w:r>
            <w:r w:rsidR="00F43CD5" w:rsidRPr="00FC3357">
              <w:rPr>
                <w:rFonts w:ascii="Arial" w:hAnsi="Arial" w:cs="Arial"/>
                <w:sz w:val="24"/>
              </w:rPr>
              <w:t>l</w:t>
            </w:r>
            <w:r w:rsidRPr="00FC3357">
              <w:rPr>
                <w:rFonts w:ascii="Arial" w:hAnsi="Arial" w:cs="Arial"/>
                <w:sz w:val="24"/>
              </w:rPr>
              <w:t xml:space="preserve"> </w:t>
            </w:r>
          </w:p>
        </w:tc>
        <w:tc>
          <w:tcPr>
            <w:tcW w:w="1104" w:type="dxa"/>
            <w:vAlign w:val="center"/>
          </w:tcPr>
          <w:p w14:paraId="3B80485A" w14:textId="134A41F4" w:rsidR="0042517A" w:rsidRPr="00FC3357" w:rsidRDefault="00246842" w:rsidP="005B4D65">
            <w:pPr>
              <w:tabs>
                <w:tab w:val="center" w:pos="4968"/>
              </w:tabs>
              <w:spacing w:beforeLines="150" w:before="360" w:afterLines="60" w:after="144"/>
              <w:ind w:left="-38"/>
              <w:jc w:val="center"/>
              <w:rPr>
                <w:rFonts w:ascii="Arial" w:hAnsi="Arial" w:cs="Arial"/>
                <w:b/>
                <w:sz w:val="24"/>
              </w:rPr>
            </w:pPr>
            <w:r w:rsidRPr="00FC3357">
              <w:rPr>
                <w:rFonts w:ascii="Arial" w:hAnsi="Arial" w:cs="Arial"/>
                <w:b/>
                <w:sz w:val="24"/>
              </w:rPr>
              <w:t>3</w:t>
            </w:r>
            <w:r w:rsidR="00DF1D0F">
              <w:rPr>
                <w:rFonts w:ascii="Arial" w:hAnsi="Arial" w:cs="Arial"/>
                <w:b/>
                <w:sz w:val="24"/>
              </w:rPr>
              <w:t>7</w:t>
            </w:r>
          </w:p>
        </w:tc>
      </w:tr>
      <w:tr w:rsidR="0042517A" w:rsidRPr="00FC3357" w14:paraId="37A08AEF" w14:textId="77777777" w:rsidTr="25E30C0B">
        <w:trPr>
          <w:trHeight w:val="300"/>
          <w:jc w:val="center"/>
        </w:trPr>
        <w:tc>
          <w:tcPr>
            <w:tcW w:w="8971" w:type="dxa"/>
          </w:tcPr>
          <w:p w14:paraId="7DB6A936" w14:textId="77777777" w:rsidR="0042517A" w:rsidRPr="00FC3357" w:rsidRDefault="0042517A" w:rsidP="00F43CD5">
            <w:pPr>
              <w:tabs>
                <w:tab w:val="left" w:pos="-1440"/>
              </w:tabs>
              <w:spacing w:beforeLines="60" w:before="144" w:afterLines="60" w:after="144"/>
              <w:ind w:right="-178"/>
              <w:rPr>
                <w:rFonts w:ascii="Arial" w:hAnsi="Arial" w:cs="Arial"/>
                <w:sz w:val="24"/>
              </w:rPr>
            </w:pPr>
            <w:r w:rsidRPr="00FC3357">
              <w:rPr>
                <w:rFonts w:ascii="Arial" w:hAnsi="Arial" w:cs="Arial"/>
                <w:sz w:val="24"/>
              </w:rPr>
              <w:t>4. Policy on the Approval of Alternate Route Programs</w:t>
            </w:r>
          </w:p>
        </w:tc>
        <w:tc>
          <w:tcPr>
            <w:tcW w:w="1104" w:type="dxa"/>
            <w:vAlign w:val="center"/>
          </w:tcPr>
          <w:p w14:paraId="638670C1" w14:textId="45B1A708" w:rsidR="0042517A" w:rsidRPr="00FC3357" w:rsidRDefault="00740AE8" w:rsidP="005B4D65">
            <w:pPr>
              <w:tabs>
                <w:tab w:val="center" w:pos="4968"/>
              </w:tabs>
              <w:spacing w:beforeLines="60" w:before="144" w:afterLines="60" w:after="144"/>
              <w:ind w:left="-38"/>
              <w:jc w:val="center"/>
              <w:rPr>
                <w:rFonts w:ascii="Arial" w:hAnsi="Arial" w:cs="Arial"/>
                <w:b/>
                <w:sz w:val="24"/>
              </w:rPr>
            </w:pPr>
            <w:r w:rsidRPr="00FC3357">
              <w:rPr>
                <w:rFonts w:ascii="Arial" w:hAnsi="Arial" w:cs="Arial"/>
                <w:b/>
                <w:sz w:val="24"/>
              </w:rPr>
              <w:t>3</w:t>
            </w:r>
            <w:r w:rsidR="00DF1D0F">
              <w:rPr>
                <w:rFonts w:ascii="Arial" w:hAnsi="Arial" w:cs="Arial"/>
                <w:b/>
                <w:sz w:val="24"/>
              </w:rPr>
              <w:t>8</w:t>
            </w:r>
          </w:p>
        </w:tc>
      </w:tr>
      <w:tr w:rsidR="0042517A" w:rsidRPr="00FC3357" w14:paraId="0C09E225" w14:textId="77777777" w:rsidTr="25E30C0B">
        <w:trPr>
          <w:trHeight w:val="300"/>
          <w:jc w:val="center"/>
        </w:trPr>
        <w:tc>
          <w:tcPr>
            <w:tcW w:w="8971" w:type="dxa"/>
          </w:tcPr>
          <w:p w14:paraId="24FEBF1A" w14:textId="77777777" w:rsidR="0042517A" w:rsidRPr="00FC3357" w:rsidRDefault="0042517A" w:rsidP="00F43CD5">
            <w:pPr>
              <w:tabs>
                <w:tab w:val="left" w:pos="-1440"/>
              </w:tabs>
              <w:spacing w:beforeLines="60" w:before="144" w:afterLines="60" w:after="144"/>
              <w:ind w:right="-178"/>
              <w:rPr>
                <w:rFonts w:ascii="Arial" w:hAnsi="Arial" w:cs="Arial"/>
                <w:sz w:val="24"/>
              </w:rPr>
            </w:pPr>
            <w:r w:rsidRPr="00FC3357">
              <w:rPr>
                <w:rFonts w:ascii="Arial" w:hAnsi="Arial" w:cs="Arial"/>
                <w:sz w:val="24"/>
              </w:rPr>
              <w:t>5. Selection of Members of Visiting Teams for Teacher Preparation Program Approval Visi</w:t>
            </w:r>
            <w:r w:rsidR="00F43CD5" w:rsidRPr="00FC3357">
              <w:rPr>
                <w:rFonts w:ascii="Arial" w:hAnsi="Arial" w:cs="Arial"/>
                <w:sz w:val="24"/>
              </w:rPr>
              <w:t>ts</w:t>
            </w:r>
          </w:p>
        </w:tc>
        <w:tc>
          <w:tcPr>
            <w:tcW w:w="1104" w:type="dxa"/>
            <w:vAlign w:val="center"/>
          </w:tcPr>
          <w:p w14:paraId="5BF61ED6" w14:textId="56377852" w:rsidR="0042517A" w:rsidRPr="00FC3357" w:rsidRDefault="00740AE8" w:rsidP="005B4D65">
            <w:pPr>
              <w:tabs>
                <w:tab w:val="center" w:pos="4968"/>
              </w:tabs>
              <w:spacing w:beforeLines="60" w:before="144" w:afterLines="60" w:after="144"/>
              <w:ind w:left="-38"/>
              <w:jc w:val="center"/>
              <w:rPr>
                <w:rFonts w:ascii="Arial" w:hAnsi="Arial" w:cs="Arial"/>
                <w:b/>
                <w:sz w:val="24"/>
              </w:rPr>
            </w:pPr>
            <w:r w:rsidRPr="00FC3357">
              <w:rPr>
                <w:rFonts w:ascii="Arial" w:hAnsi="Arial" w:cs="Arial"/>
                <w:b/>
                <w:sz w:val="24"/>
              </w:rPr>
              <w:t>3</w:t>
            </w:r>
            <w:r w:rsidR="00DF1D0F">
              <w:rPr>
                <w:rFonts w:ascii="Arial" w:hAnsi="Arial" w:cs="Arial"/>
                <w:b/>
                <w:sz w:val="24"/>
              </w:rPr>
              <w:t>9</w:t>
            </w:r>
          </w:p>
        </w:tc>
      </w:tr>
      <w:tr w:rsidR="0042517A" w:rsidRPr="00FC3357" w14:paraId="50CAF879" w14:textId="77777777" w:rsidTr="25E30C0B">
        <w:trPr>
          <w:trHeight w:val="300"/>
          <w:jc w:val="center"/>
        </w:trPr>
        <w:tc>
          <w:tcPr>
            <w:tcW w:w="8971" w:type="dxa"/>
          </w:tcPr>
          <w:p w14:paraId="72355638" w14:textId="77777777" w:rsidR="0042517A" w:rsidRPr="00FC3357" w:rsidRDefault="0042517A" w:rsidP="00F43CD5">
            <w:pPr>
              <w:tabs>
                <w:tab w:val="left" w:pos="-1440"/>
              </w:tabs>
              <w:spacing w:beforeLines="60" w:before="144" w:afterLines="60" w:after="144"/>
              <w:ind w:right="-178"/>
              <w:rPr>
                <w:rFonts w:ascii="Arial" w:hAnsi="Arial" w:cs="Arial"/>
                <w:sz w:val="24"/>
              </w:rPr>
            </w:pPr>
            <w:r w:rsidRPr="00FC3357">
              <w:rPr>
                <w:rFonts w:ascii="Arial" w:hAnsi="Arial" w:cs="Arial"/>
                <w:sz w:val="24"/>
              </w:rPr>
              <w:t>6. Policy on the Use of Results of Program Approval Visits</w:t>
            </w:r>
          </w:p>
        </w:tc>
        <w:tc>
          <w:tcPr>
            <w:tcW w:w="1104" w:type="dxa"/>
            <w:vAlign w:val="center"/>
          </w:tcPr>
          <w:p w14:paraId="033985B4" w14:textId="0D76EF98" w:rsidR="0042517A" w:rsidRPr="00FC3357" w:rsidRDefault="00DF1D0F" w:rsidP="005B4D65">
            <w:pPr>
              <w:tabs>
                <w:tab w:val="center" w:pos="4968"/>
              </w:tabs>
              <w:spacing w:beforeLines="60" w:before="144" w:afterLines="60" w:after="144"/>
              <w:ind w:left="-38"/>
              <w:jc w:val="center"/>
              <w:rPr>
                <w:rFonts w:ascii="Arial" w:hAnsi="Arial" w:cs="Arial"/>
                <w:b/>
                <w:sz w:val="24"/>
              </w:rPr>
            </w:pPr>
            <w:r>
              <w:rPr>
                <w:rFonts w:ascii="Arial" w:hAnsi="Arial" w:cs="Arial"/>
                <w:b/>
                <w:sz w:val="24"/>
              </w:rPr>
              <w:t>41</w:t>
            </w:r>
          </w:p>
        </w:tc>
      </w:tr>
      <w:tr w:rsidR="0042517A" w:rsidRPr="00FC3357" w14:paraId="3C6F8AA2" w14:textId="77777777" w:rsidTr="25E30C0B">
        <w:trPr>
          <w:trHeight w:val="300"/>
          <w:jc w:val="center"/>
        </w:trPr>
        <w:tc>
          <w:tcPr>
            <w:tcW w:w="8971" w:type="dxa"/>
          </w:tcPr>
          <w:p w14:paraId="15AB08A3" w14:textId="4A7661B7" w:rsidR="0042517A" w:rsidRPr="00FC3357" w:rsidRDefault="0042517A" w:rsidP="0014156D">
            <w:pPr>
              <w:tabs>
                <w:tab w:val="left" w:pos="-1440"/>
              </w:tabs>
              <w:spacing w:beforeLines="60" w:before="144" w:afterLines="60" w:after="144"/>
              <w:ind w:right="-178"/>
              <w:rPr>
                <w:rFonts w:ascii="Arial" w:hAnsi="Arial" w:cs="Arial"/>
                <w:sz w:val="24"/>
              </w:rPr>
            </w:pPr>
            <w:r w:rsidRPr="00FC3357">
              <w:rPr>
                <w:rFonts w:ascii="Arial" w:hAnsi="Arial" w:cs="Arial"/>
                <w:sz w:val="24"/>
              </w:rPr>
              <w:t xml:space="preserve">7. Policy and Procedures on Implementing Recommendations </w:t>
            </w:r>
            <w:r w:rsidR="00425CCC" w:rsidRPr="00FC3357">
              <w:rPr>
                <w:rFonts w:ascii="Arial" w:hAnsi="Arial" w:cs="Arial"/>
                <w:sz w:val="24"/>
              </w:rPr>
              <w:t xml:space="preserve">for Licensure </w:t>
            </w:r>
            <w:r w:rsidR="0014156D">
              <w:rPr>
                <w:rFonts w:ascii="Arial" w:hAnsi="Arial" w:cs="Arial"/>
                <w:sz w:val="24"/>
              </w:rPr>
              <w:t xml:space="preserve">  </w:t>
            </w:r>
            <w:r w:rsidR="00425CCC" w:rsidRPr="00FC3357">
              <w:rPr>
                <w:rFonts w:ascii="Arial" w:hAnsi="Arial" w:cs="Arial"/>
                <w:sz w:val="24"/>
              </w:rPr>
              <w:t>through</w:t>
            </w:r>
            <w:r w:rsidR="00291697" w:rsidRPr="00FC3357">
              <w:rPr>
                <w:rFonts w:ascii="Arial" w:hAnsi="Arial" w:cs="Arial"/>
                <w:sz w:val="24"/>
              </w:rPr>
              <w:t xml:space="preserve"> </w:t>
            </w:r>
            <w:r w:rsidR="00425CCC" w:rsidRPr="00FC3357">
              <w:rPr>
                <w:rFonts w:ascii="Arial" w:hAnsi="Arial" w:cs="Arial"/>
                <w:sz w:val="24"/>
              </w:rPr>
              <w:t>Approved</w:t>
            </w:r>
            <w:r w:rsidRPr="00FC3357">
              <w:rPr>
                <w:rFonts w:ascii="Arial" w:hAnsi="Arial" w:cs="Arial"/>
                <w:sz w:val="24"/>
              </w:rPr>
              <w:t xml:space="preserve"> Programs</w:t>
            </w:r>
          </w:p>
        </w:tc>
        <w:tc>
          <w:tcPr>
            <w:tcW w:w="1104" w:type="dxa"/>
            <w:vAlign w:val="center"/>
          </w:tcPr>
          <w:p w14:paraId="5D77150D" w14:textId="6CEFF7DA" w:rsidR="0042517A" w:rsidRPr="00FC3357" w:rsidRDefault="0014156D" w:rsidP="005B4D65">
            <w:pPr>
              <w:tabs>
                <w:tab w:val="center" w:pos="4968"/>
              </w:tabs>
              <w:spacing w:beforeLines="150" w:before="360" w:afterLines="60" w:after="144"/>
              <w:ind w:left="-43" w:firstLine="5"/>
              <w:jc w:val="center"/>
              <w:rPr>
                <w:rFonts w:ascii="Arial" w:hAnsi="Arial" w:cs="Arial"/>
                <w:b/>
                <w:sz w:val="24"/>
              </w:rPr>
            </w:pPr>
            <w:r>
              <w:rPr>
                <w:rFonts w:ascii="Arial" w:hAnsi="Arial" w:cs="Arial"/>
                <w:b/>
                <w:sz w:val="24"/>
              </w:rPr>
              <w:t>4</w:t>
            </w:r>
            <w:r w:rsidR="00DF1D0F">
              <w:rPr>
                <w:rFonts w:ascii="Arial" w:hAnsi="Arial" w:cs="Arial"/>
                <w:b/>
                <w:sz w:val="24"/>
              </w:rPr>
              <w:t>2</w:t>
            </w:r>
          </w:p>
        </w:tc>
      </w:tr>
      <w:tr w:rsidR="0042517A" w:rsidRPr="00FC3357" w14:paraId="1F4C6E17" w14:textId="77777777" w:rsidTr="25E30C0B">
        <w:trPr>
          <w:trHeight w:val="300"/>
          <w:jc w:val="center"/>
        </w:trPr>
        <w:tc>
          <w:tcPr>
            <w:tcW w:w="8971" w:type="dxa"/>
          </w:tcPr>
          <w:p w14:paraId="1E264CCF" w14:textId="77777777" w:rsidR="0042517A" w:rsidRPr="00FC3357" w:rsidRDefault="0042517A" w:rsidP="00F43CD5">
            <w:pPr>
              <w:tabs>
                <w:tab w:val="left" w:pos="-1440"/>
              </w:tabs>
              <w:spacing w:beforeLines="60" w:before="144" w:afterLines="60" w:after="144"/>
              <w:ind w:right="-178"/>
              <w:rPr>
                <w:rFonts w:ascii="Arial" w:hAnsi="Arial" w:cs="Arial"/>
                <w:sz w:val="24"/>
              </w:rPr>
            </w:pPr>
            <w:r w:rsidRPr="00FC3357">
              <w:rPr>
                <w:rFonts w:ascii="Arial" w:hAnsi="Arial" w:cs="Arial"/>
                <w:sz w:val="24"/>
              </w:rPr>
              <w:t>8. Interpretation of the Major in Liberal Arts or Sciences</w:t>
            </w:r>
          </w:p>
        </w:tc>
        <w:tc>
          <w:tcPr>
            <w:tcW w:w="1104" w:type="dxa"/>
            <w:vAlign w:val="center"/>
          </w:tcPr>
          <w:p w14:paraId="3E5D6084" w14:textId="39808F57" w:rsidR="0042517A" w:rsidRPr="00FC3357" w:rsidRDefault="0014156D" w:rsidP="005B4D65">
            <w:pPr>
              <w:tabs>
                <w:tab w:val="center" w:pos="4968"/>
              </w:tabs>
              <w:spacing w:beforeLines="60" w:before="144" w:afterLines="60" w:after="144"/>
              <w:ind w:left="-38"/>
              <w:jc w:val="center"/>
              <w:rPr>
                <w:rFonts w:ascii="Arial" w:hAnsi="Arial" w:cs="Arial"/>
                <w:b/>
                <w:sz w:val="24"/>
              </w:rPr>
            </w:pPr>
            <w:r>
              <w:rPr>
                <w:rFonts w:ascii="Arial" w:hAnsi="Arial" w:cs="Arial"/>
                <w:b/>
                <w:sz w:val="24"/>
              </w:rPr>
              <w:t>4</w:t>
            </w:r>
            <w:r w:rsidR="00DF1D0F">
              <w:rPr>
                <w:rFonts w:ascii="Arial" w:hAnsi="Arial" w:cs="Arial"/>
                <w:b/>
                <w:sz w:val="24"/>
              </w:rPr>
              <w:t>3</w:t>
            </w:r>
          </w:p>
        </w:tc>
      </w:tr>
      <w:tr w:rsidR="0042517A" w:rsidRPr="00FC3357" w14:paraId="52FCF73D" w14:textId="77777777" w:rsidTr="25E30C0B">
        <w:trPr>
          <w:trHeight w:val="300"/>
          <w:jc w:val="center"/>
        </w:trPr>
        <w:tc>
          <w:tcPr>
            <w:tcW w:w="8971" w:type="dxa"/>
          </w:tcPr>
          <w:p w14:paraId="52281C6E" w14:textId="77777777" w:rsidR="0042517A" w:rsidRPr="00FC3357" w:rsidRDefault="0042517A" w:rsidP="00F43CD5">
            <w:pPr>
              <w:tabs>
                <w:tab w:val="left" w:pos="-1440"/>
              </w:tabs>
              <w:spacing w:beforeLines="60" w:before="144" w:afterLines="60" w:after="144"/>
              <w:ind w:right="-178"/>
              <w:rPr>
                <w:rFonts w:ascii="Arial" w:hAnsi="Arial" w:cs="Arial"/>
                <w:bCs/>
                <w:sz w:val="24"/>
              </w:rPr>
            </w:pPr>
            <w:r w:rsidRPr="00FC3357">
              <w:rPr>
                <w:rFonts w:ascii="Arial" w:hAnsi="Arial" w:cs="Arial"/>
                <w:sz w:val="24"/>
              </w:rPr>
              <w:t>9. Alternative to Student Teaching in Approved Programs</w:t>
            </w:r>
          </w:p>
        </w:tc>
        <w:tc>
          <w:tcPr>
            <w:tcW w:w="1104" w:type="dxa"/>
            <w:vAlign w:val="center"/>
          </w:tcPr>
          <w:p w14:paraId="67D78B04" w14:textId="69F71F71" w:rsidR="0042517A" w:rsidRPr="00FC3357" w:rsidRDefault="00CE034C" w:rsidP="005B4D65">
            <w:pPr>
              <w:tabs>
                <w:tab w:val="center" w:pos="4968"/>
              </w:tabs>
              <w:spacing w:beforeLines="60" w:before="144" w:afterLines="60" w:after="144"/>
              <w:ind w:left="-38"/>
              <w:jc w:val="center"/>
              <w:rPr>
                <w:rFonts w:ascii="Arial" w:hAnsi="Arial" w:cs="Arial"/>
                <w:b/>
                <w:sz w:val="24"/>
              </w:rPr>
            </w:pPr>
            <w:r>
              <w:rPr>
                <w:rFonts w:ascii="Arial" w:hAnsi="Arial" w:cs="Arial"/>
                <w:b/>
                <w:sz w:val="24"/>
              </w:rPr>
              <w:t>4</w:t>
            </w:r>
            <w:r w:rsidR="004C0865">
              <w:rPr>
                <w:rFonts w:ascii="Arial" w:hAnsi="Arial" w:cs="Arial"/>
                <w:b/>
                <w:sz w:val="24"/>
              </w:rPr>
              <w:t>4</w:t>
            </w:r>
          </w:p>
        </w:tc>
      </w:tr>
      <w:tr w:rsidR="0042517A" w:rsidRPr="00FC3357" w14:paraId="23E63C73" w14:textId="77777777" w:rsidTr="25E30C0B">
        <w:trPr>
          <w:trHeight w:val="300"/>
          <w:jc w:val="center"/>
        </w:trPr>
        <w:tc>
          <w:tcPr>
            <w:tcW w:w="8971" w:type="dxa"/>
          </w:tcPr>
          <w:p w14:paraId="4DA5B062" w14:textId="1ABF98A0" w:rsidR="0042517A" w:rsidRPr="00FC3357" w:rsidRDefault="0042517A" w:rsidP="00291697">
            <w:pPr>
              <w:tabs>
                <w:tab w:val="left" w:pos="-1440"/>
              </w:tabs>
              <w:spacing w:beforeLines="60" w:before="144" w:afterLines="60" w:after="144"/>
              <w:ind w:right="-178"/>
              <w:rPr>
                <w:rFonts w:ascii="Arial" w:hAnsi="Arial" w:cs="Arial"/>
                <w:sz w:val="24"/>
              </w:rPr>
            </w:pPr>
            <w:r w:rsidRPr="00FC3357">
              <w:rPr>
                <w:rFonts w:ascii="Arial" w:hAnsi="Arial" w:cs="Arial"/>
                <w:sz w:val="24"/>
              </w:rPr>
              <w:t>10. Policy on Student Teacher Placement with a Non-Vermont Licensed</w:t>
            </w:r>
            <w:r w:rsidR="00291697" w:rsidRPr="00FC3357">
              <w:rPr>
                <w:rFonts w:ascii="Arial" w:hAnsi="Arial" w:cs="Arial"/>
                <w:sz w:val="24"/>
              </w:rPr>
              <w:t xml:space="preserve"> </w:t>
            </w:r>
            <w:r w:rsidRPr="00FC3357">
              <w:rPr>
                <w:rFonts w:ascii="Arial" w:hAnsi="Arial" w:cs="Arial"/>
                <w:sz w:val="24"/>
              </w:rPr>
              <w:t>Cooperating Teache</w:t>
            </w:r>
            <w:r w:rsidR="00F43CD5" w:rsidRPr="00FC3357">
              <w:rPr>
                <w:rFonts w:ascii="Arial" w:hAnsi="Arial" w:cs="Arial"/>
                <w:sz w:val="24"/>
              </w:rPr>
              <w:t>r</w:t>
            </w:r>
          </w:p>
        </w:tc>
        <w:tc>
          <w:tcPr>
            <w:tcW w:w="1104" w:type="dxa"/>
            <w:vAlign w:val="center"/>
          </w:tcPr>
          <w:p w14:paraId="686C758B" w14:textId="2C1E5C01" w:rsidR="0042517A" w:rsidRPr="00FC3357" w:rsidRDefault="00CE034C" w:rsidP="005B4D65">
            <w:pPr>
              <w:tabs>
                <w:tab w:val="center" w:pos="4968"/>
              </w:tabs>
              <w:spacing w:beforeLines="60" w:before="144" w:afterLines="60" w:after="144"/>
              <w:ind w:left="-38"/>
              <w:jc w:val="center"/>
              <w:rPr>
                <w:rFonts w:ascii="Arial" w:hAnsi="Arial" w:cs="Arial"/>
                <w:b/>
                <w:sz w:val="24"/>
              </w:rPr>
            </w:pPr>
            <w:r>
              <w:rPr>
                <w:rFonts w:ascii="Arial" w:hAnsi="Arial" w:cs="Arial"/>
                <w:b/>
                <w:sz w:val="24"/>
              </w:rPr>
              <w:t>4</w:t>
            </w:r>
            <w:r w:rsidR="004C0865">
              <w:rPr>
                <w:rFonts w:ascii="Arial" w:hAnsi="Arial" w:cs="Arial"/>
                <w:b/>
                <w:sz w:val="24"/>
              </w:rPr>
              <w:t>5</w:t>
            </w:r>
          </w:p>
        </w:tc>
      </w:tr>
      <w:tr w:rsidR="0042517A" w:rsidRPr="00FC3357" w14:paraId="2BB42BC4" w14:textId="77777777" w:rsidTr="25E30C0B">
        <w:trPr>
          <w:trHeight w:val="300"/>
          <w:jc w:val="center"/>
        </w:trPr>
        <w:tc>
          <w:tcPr>
            <w:tcW w:w="8971" w:type="dxa"/>
          </w:tcPr>
          <w:p w14:paraId="52A9D148" w14:textId="1AA61692" w:rsidR="0042517A" w:rsidRPr="00FC3357" w:rsidRDefault="0042517A" w:rsidP="00F43CD5">
            <w:pPr>
              <w:tabs>
                <w:tab w:val="left" w:pos="-1440"/>
              </w:tabs>
              <w:spacing w:beforeLines="60" w:before="144" w:afterLines="60" w:after="144"/>
              <w:ind w:right="-178"/>
              <w:rPr>
                <w:rFonts w:ascii="Arial" w:hAnsi="Arial" w:cs="Arial"/>
                <w:sz w:val="24"/>
              </w:rPr>
            </w:pPr>
            <w:r w:rsidRPr="00FC3357">
              <w:rPr>
                <w:rFonts w:ascii="Arial" w:hAnsi="Arial" w:cs="Arial"/>
                <w:sz w:val="24"/>
              </w:rPr>
              <w:t xml:space="preserve">11. Policy on </w:t>
            </w:r>
            <w:r w:rsidR="009E28A0" w:rsidRPr="00FC3357">
              <w:rPr>
                <w:rFonts w:ascii="Arial" w:hAnsi="Arial" w:cs="Arial"/>
                <w:sz w:val="24"/>
              </w:rPr>
              <w:t xml:space="preserve">Splitting </w:t>
            </w:r>
            <w:r w:rsidRPr="00FC3357">
              <w:rPr>
                <w:rFonts w:ascii="Arial" w:hAnsi="Arial" w:cs="Arial"/>
                <w:sz w:val="24"/>
              </w:rPr>
              <w:t>Student Teaching</w:t>
            </w:r>
          </w:p>
        </w:tc>
        <w:tc>
          <w:tcPr>
            <w:tcW w:w="1104" w:type="dxa"/>
            <w:vAlign w:val="center"/>
          </w:tcPr>
          <w:p w14:paraId="57CE9843" w14:textId="0A376A9D" w:rsidR="0042517A" w:rsidRPr="00FC3357" w:rsidRDefault="008C0E4B" w:rsidP="005B4D65">
            <w:pPr>
              <w:tabs>
                <w:tab w:val="center" w:pos="4968"/>
              </w:tabs>
              <w:spacing w:beforeLines="60" w:before="144" w:afterLines="60" w:after="144"/>
              <w:ind w:left="-38"/>
              <w:jc w:val="center"/>
              <w:rPr>
                <w:rFonts w:ascii="Arial" w:hAnsi="Arial" w:cs="Arial"/>
                <w:b/>
                <w:sz w:val="24"/>
              </w:rPr>
            </w:pPr>
            <w:r w:rsidRPr="00FC3357">
              <w:rPr>
                <w:rFonts w:ascii="Arial" w:hAnsi="Arial" w:cs="Arial"/>
                <w:b/>
                <w:sz w:val="24"/>
              </w:rPr>
              <w:t>4</w:t>
            </w:r>
            <w:r w:rsidR="004C0865">
              <w:rPr>
                <w:rFonts w:ascii="Arial" w:hAnsi="Arial" w:cs="Arial"/>
                <w:b/>
                <w:sz w:val="24"/>
              </w:rPr>
              <w:t>6</w:t>
            </w:r>
          </w:p>
        </w:tc>
      </w:tr>
      <w:tr w:rsidR="0042517A" w:rsidRPr="00FC3357" w14:paraId="141428BD" w14:textId="77777777" w:rsidTr="25E30C0B">
        <w:trPr>
          <w:trHeight w:val="300"/>
          <w:jc w:val="center"/>
        </w:trPr>
        <w:tc>
          <w:tcPr>
            <w:tcW w:w="8971" w:type="dxa"/>
          </w:tcPr>
          <w:p w14:paraId="1524CF02" w14:textId="77777777" w:rsidR="0042517A" w:rsidRPr="00FC3357" w:rsidRDefault="0042517A" w:rsidP="00F43CD5">
            <w:pPr>
              <w:tabs>
                <w:tab w:val="left" w:pos="-1440"/>
              </w:tabs>
              <w:spacing w:beforeLines="60" w:before="144" w:afterLines="60" w:after="144"/>
              <w:ind w:right="-178"/>
              <w:rPr>
                <w:rFonts w:ascii="Arial" w:hAnsi="Arial" w:cs="Arial"/>
                <w:sz w:val="24"/>
              </w:rPr>
            </w:pPr>
            <w:r w:rsidRPr="00FC3357">
              <w:rPr>
                <w:rFonts w:ascii="Arial" w:hAnsi="Arial" w:cs="Arial"/>
                <w:sz w:val="24"/>
              </w:rPr>
              <w:t>13. Policy for Requests for Approval of New Programs</w:t>
            </w:r>
          </w:p>
        </w:tc>
        <w:tc>
          <w:tcPr>
            <w:tcW w:w="1104" w:type="dxa"/>
            <w:vAlign w:val="center"/>
          </w:tcPr>
          <w:p w14:paraId="40263035" w14:textId="322248AB" w:rsidR="0042517A" w:rsidRPr="00FC3357" w:rsidRDefault="00740AE8" w:rsidP="005B4D65">
            <w:pPr>
              <w:tabs>
                <w:tab w:val="center" w:pos="4968"/>
              </w:tabs>
              <w:spacing w:beforeLines="60" w:before="144" w:afterLines="60" w:after="144"/>
              <w:ind w:left="-38"/>
              <w:jc w:val="center"/>
              <w:rPr>
                <w:rFonts w:ascii="Arial" w:hAnsi="Arial" w:cs="Arial"/>
                <w:b/>
                <w:sz w:val="24"/>
              </w:rPr>
            </w:pPr>
            <w:r w:rsidRPr="00FC3357">
              <w:rPr>
                <w:rFonts w:ascii="Arial" w:hAnsi="Arial" w:cs="Arial"/>
                <w:b/>
                <w:sz w:val="24"/>
              </w:rPr>
              <w:t>4</w:t>
            </w:r>
            <w:r w:rsidR="001C1017">
              <w:rPr>
                <w:rFonts w:ascii="Arial" w:hAnsi="Arial" w:cs="Arial"/>
                <w:b/>
                <w:sz w:val="24"/>
              </w:rPr>
              <w:t>7</w:t>
            </w:r>
          </w:p>
        </w:tc>
      </w:tr>
      <w:tr w:rsidR="0042517A" w:rsidRPr="00FC3357" w14:paraId="357C6164" w14:textId="77777777" w:rsidTr="25E30C0B">
        <w:trPr>
          <w:trHeight w:val="300"/>
          <w:jc w:val="center"/>
        </w:trPr>
        <w:tc>
          <w:tcPr>
            <w:tcW w:w="8971" w:type="dxa"/>
          </w:tcPr>
          <w:p w14:paraId="646B9913" w14:textId="77777777" w:rsidR="0042517A" w:rsidRPr="00FC3357" w:rsidRDefault="0042517A" w:rsidP="00F43CD5">
            <w:pPr>
              <w:tabs>
                <w:tab w:val="left" w:pos="-1440"/>
              </w:tabs>
              <w:spacing w:beforeLines="60" w:before="144" w:afterLines="60" w:after="144"/>
              <w:ind w:right="-178"/>
              <w:rPr>
                <w:rFonts w:ascii="Arial" w:hAnsi="Arial" w:cs="Arial"/>
                <w:sz w:val="24"/>
              </w:rPr>
            </w:pPr>
            <w:r w:rsidRPr="00FC3357">
              <w:rPr>
                <w:rFonts w:ascii="Arial" w:hAnsi="Arial" w:cs="Arial"/>
                <w:sz w:val="24"/>
              </w:rPr>
              <w:t>14. Policy on Academic Competence for Student Teaching</w:t>
            </w:r>
          </w:p>
        </w:tc>
        <w:tc>
          <w:tcPr>
            <w:tcW w:w="1104" w:type="dxa"/>
            <w:vAlign w:val="center"/>
          </w:tcPr>
          <w:p w14:paraId="0EDC5382" w14:textId="0F0F5041" w:rsidR="0042517A" w:rsidRPr="00FC3357" w:rsidRDefault="00740AE8" w:rsidP="005B4D65">
            <w:pPr>
              <w:tabs>
                <w:tab w:val="center" w:pos="4968"/>
              </w:tabs>
              <w:spacing w:beforeLines="60" w:before="144" w:afterLines="60" w:after="144"/>
              <w:ind w:left="-38"/>
              <w:jc w:val="center"/>
              <w:rPr>
                <w:rFonts w:ascii="Arial" w:hAnsi="Arial" w:cs="Arial"/>
                <w:b/>
                <w:sz w:val="24"/>
              </w:rPr>
            </w:pPr>
            <w:r w:rsidRPr="00FC3357">
              <w:rPr>
                <w:rFonts w:ascii="Arial" w:hAnsi="Arial" w:cs="Arial"/>
                <w:b/>
                <w:sz w:val="24"/>
              </w:rPr>
              <w:t>4</w:t>
            </w:r>
            <w:r w:rsidR="001C1017">
              <w:rPr>
                <w:rFonts w:ascii="Arial" w:hAnsi="Arial" w:cs="Arial"/>
                <w:b/>
                <w:sz w:val="24"/>
              </w:rPr>
              <w:t>9</w:t>
            </w:r>
          </w:p>
        </w:tc>
      </w:tr>
      <w:tr w:rsidR="0042517A" w:rsidRPr="00FC3357" w14:paraId="1A6C67D3" w14:textId="77777777" w:rsidTr="25E30C0B">
        <w:trPr>
          <w:trHeight w:val="300"/>
          <w:jc w:val="center"/>
        </w:trPr>
        <w:tc>
          <w:tcPr>
            <w:tcW w:w="8971" w:type="dxa"/>
          </w:tcPr>
          <w:p w14:paraId="7FB117E2" w14:textId="77777777" w:rsidR="0042517A" w:rsidRPr="00FC3357" w:rsidRDefault="0042517A" w:rsidP="00F43CD5">
            <w:pPr>
              <w:tabs>
                <w:tab w:val="left" w:pos="-1440"/>
              </w:tabs>
              <w:spacing w:beforeLines="60" w:before="144" w:afterLines="60" w:after="144"/>
              <w:ind w:right="-178"/>
              <w:rPr>
                <w:rFonts w:ascii="Arial" w:hAnsi="Arial" w:cs="Arial"/>
                <w:sz w:val="24"/>
              </w:rPr>
            </w:pPr>
            <w:r w:rsidRPr="00FC3357">
              <w:rPr>
                <w:rFonts w:ascii="Arial" w:hAnsi="Arial" w:cs="Arial"/>
                <w:sz w:val="24"/>
              </w:rPr>
              <w:t>15. Policy on Program Approval for Various Educator Preparation Delivery Models and Recommendations for Licensure or Additional Endorsements</w:t>
            </w:r>
          </w:p>
        </w:tc>
        <w:tc>
          <w:tcPr>
            <w:tcW w:w="1104" w:type="dxa"/>
            <w:vAlign w:val="center"/>
          </w:tcPr>
          <w:p w14:paraId="47EE4225" w14:textId="5640F337" w:rsidR="0042517A" w:rsidRPr="00FC3357" w:rsidRDefault="001C1017" w:rsidP="005B4D65">
            <w:pPr>
              <w:tabs>
                <w:tab w:val="center" w:pos="4968"/>
              </w:tabs>
              <w:spacing w:beforeLines="150" w:before="360" w:afterLines="60" w:after="144"/>
              <w:jc w:val="center"/>
              <w:rPr>
                <w:rFonts w:ascii="Arial" w:hAnsi="Arial" w:cs="Arial"/>
                <w:b/>
                <w:sz w:val="24"/>
              </w:rPr>
            </w:pPr>
            <w:r>
              <w:rPr>
                <w:rFonts w:ascii="Arial" w:hAnsi="Arial" w:cs="Arial"/>
                <w:b/>
                <w:sz w:val="24"/>
              </w:rPr>
              <w:t>50</w:t>
            </w:r>
          </w:p>
        </w:tc>
      </w:tr>
      <w:tr w:rsidR="0042517A" w:rsidRPr="00FC3357" w14:paraId="650F0F1F" w14:textId="77777777" w:rsidTr="25E30C0B">
        <w:trPr>
          <w:trHeight w:val="53"/>
          <w:jc w:val="center"/>
        </w:trPr>
        <w:tc>
          <w:tcPr>
            <w:tcW w:w="8971" w:type="dxa"/>
          </w:tcPr>
          <w:p w14:paraId="4BD7D016" w14:textId="11584B59" w:rsidR="0042517A" w:rsidRPr="00FC3357" w:rsidRDefault="0042517A" w:rsidP="00F43CD5">
            <w:pPr>
              <w:tabs>
                <w:tab w:val="left" w:pos="-1440"/>
              </w:tabs>
              <w:spacing w:beforeLines="60" w:before="144" w:afterLines="60" w:after="144"/>
              <w:ind w:right="-178"/>
              <w:rPr>
                <w:rFonts w:ascii="Arial" w:hAnsi="Arial" w:cs="Arial"/>
                <w:sz w:val="24"/>
              </w:rPr>
            </w:pPr>
            <w:r w:rsidRPr="00FC3357">
              <w:rPr>
                <w:rFonts w:ascii="Arial" w:hAnsi="Arial" w:cs="Arial"/>
                <w:sz w:val="24"/>
              </w:rPr>
              <w:t xml:space="preserve">16. Policy on Recommending Foreign Language Candidates </w:t>
            </w:r>
            <w:r w:rsidR="00FB5FCF" w:rsidRPr="00FC3357">
              <w:rPr>
                <w:rFonts w:ascii="Arial" w:hAnsi="Arial" w:cs="Arial"/>
                <w:sz w:val="24"/>
              </w:rPr>
              <w:t>in</w:t>
            </w:r>
            <w:r w:rsidRPr="00FC3357">
              <w:rPr>
                <w:rFonts w:ascii="Arial" w:hAnsi="Arial" w:cs="Arial"/>
                <w:sz w:val="24"/>
              </w:rPr>
              <w:t xml:space="preserve"> Alternate, Undergraduate, Post-Baccalaureate, and Graduate Degree Foreign Language Programs</w:t>
            </w:r>
          </w:p>
        </w:tc>
        <w:tc>
          <w:tcPr>
            <w:tcW w:w="1104" w:type="dxa"/>
            <w:vAlign w:val="center"/>
          </w:tcPr>
          <w:p w14:paraId="3156ABF1" w14:textId="1FCF1767" w:rsidR="0042517A" w:rsidRPr="00FC3357" w:rsidRDefault="00C24CAC" w:rsidP="005B4D65">
            <w:pPr>
              <w:tabs>
                <w:tab w:val="center" w:pos="4968"/>
              </w:tabs>
              <w:spacing w:beforeLines="150" w:before="360" w:afterLines="60" w:after="144"/>
              <w:ind w:left="-43"/>
              <w:jc w:val="center"/>
              <w:rPr>
                <w:rFonts w:ascii="Arial" w:hAnsi="Arial" w:cs="Arial"/>
                <w:b/>
                <w:sz w:val="24"/>
              </w:rPr>
            </w:pPr>
            <w:r>
              <w:rPr>
                <w:rFonts w:ascii="Arial" w:hAnsi="Arial" w:cs="Arial"/>
                <w:b/>
                <w:sz w:val="24"/>
              </w:rPr>
              <w:t>52</w:t>
            </w:r>
          </w:p>
        </w:tc>
      </w:tr>
      <w:tr w:rsidR="0042517A" w:rsidRPr="00FC3357" w14:paraId="7D7867E2" w14:textId="77777777" w:rsidTr="25E30C0B">
        <w:trPr>
          <w:trHeight w:val="300"/>
          <w:jc w:val="center"/>
        </w:trPr>
        <w:tc>
          <w:tcPr>
            <w:tcW w:w="8971" w:type="dxa"/>
          </w:tcPr>
          <w:p w14:paraId="0DC3F88C" w14:textId="77777777" w:rsidR="0042517A" w:rsidRPr="00FC3357" w:rsidRDefault="0042517A" w:rsidP="00F43CD5">
            <w:pPr>
              <w:tabs>
                <w:tab w:val="left" w:pos="-1440"/>
              </w:tabs>
              <w:spacing w:beforeLines="60" w:before="144" w:afterLines="60" w:after="144"/>
              <w:ind w:right="-178"/>
              <w:rPr>
                <w:rFonts w:ascii="Arial" w:hAnsi="Arial" w:cs="Arial"/>
                <w:sz w:val="24"/>
              </w:rPr>
            </w:pPr>
            <w:r w:rsidRPr="00FC3357">
              <w:rPr>
                <w:rFonts w:ascii="Arial" w:hAnsi="Arial" w:cs="Arial"/>
                <w:sz w:val="24"/>
              </w:rPr>
              <w:t>17. Policy on National Accreditation</w:t>
            </w:r>
          </w:p>
        </w:tc>
        <w:tc>
          <w:tcPr>
            <w:tcW w:w="1104" w:type="dxa"/>
            <w:vAlign w:val="center"/>
          </w:tcPr>
          <w:p w14:paraId="3222D5FF" w14:textId="2A2113AE" w:rsidR="0042517A" w:rsidRPr="00FC3357" w:rsidRDefault="000C6D86" w:rsidP="005B4D65">
            <w:pPr>
              <w:tabs>
                <w:tab w:val="center" w:pos="4968"/>
              </w:tabs>
              <w:spacing w:beforeLines="60" w:before="144" w:afterLines="60" w:after="144"/>
              <w:ind w:left="-38"/>
              <w:jc w:val="center"/>
              <w:rPr>
                <w:rFonts w:ascii="Arial" w:hAnsi="Arial" w:cs="Arial"/>
                <w:b/>
                <w:sz w:val="24"/>
              </w:rPr>
            </w:pPr>
            <w:r>
              <w:rPr>
                <w:rFonts w:ascii="Arial" w:hAnsi="Arial" w:cs="Arial"/>
                <w:b/>
                <w:sz w:val="24"/>
              </w:rPr>
              <w:t>5</w:t>
            </w:r>
            <w:r w:rsidR="00C24CAC">
              <w:rPr>
                <w:rFonts w:ascii="Arial" w:hAnsi="Arial" w:cs="Arial"/>
                <w:b/>
                <w:sz w:val="24"/>
              </w:rPr>
              <w:t>3</w:t>
            </w:r>
          </w:p>
        </w:tc>
      </w:tr>
      <w:tr w:rsidR="0042517A" w:rsidRPr="00FC3357" w14:paraId="7B9A68C4" w14:textId="77777777" w:rsidTr="25E30C0B">
        <w:trPr>
          <w:trHeight w:val="300"/>
          <w:jc w:val="center"/>
        </w:trPr>
        <w:tc>
          <w:tcPr>
            <w:tcW w:w="8971" w:type="dxa"/>
          </w:tcPr>
          <w:p w14:paraId="0F36378D" w14:textId="77777777" w:rsidR="0042517A" w:rsidRPr="00FC3357" w:rsidRDefault="0042517A" w:rsidP="00F43CD5">
            <w:pPr>
              <w:tabs>
                <w:tab w:val="left" w:pos="-1440"/>
              </w:tabs>
              <w:spacing w:beforeLines="60" w:before="144" w:afterLines="60" w:after="144"/>
              <w:ind w:right="-178"/>
              <w:rPr>
                <w:rFonts w:ascii="Arial" w:hAnsi="Arial" w:cs="Arial"/>
                <w:sz w:val="24"/>
              </w:rPr>
            </w:pPr>
            <w:r w:rsidRPr="00FC3357">
              <w:rPr>
                <w:rFonts w:ascii="Arial" w:hAnsi="Arial" w:cs="Arial"/>
                <w:sz w:val="24"/>
              </w:rPr>
              <w:t>18. Policy on Program Approval Extensions</w:t>
            </w:r>
          </w:p>
        </w:tc>
        <w:tc>
          <w:tcPr>
            <w:tcW w:w="1104" w:type="dxa"/>
            <w:vAlign w:val="center"/>
          </w:tcPr>
          <w:p w14:paraId="2DFDC5CF" w14:textId="6ACD2EFD" w:rsidR="0042517A" w:rsidRPr="00FC3357" w:rsidRDefault="000C6D86" w:rsidP="005B4D65">
            <w:pPr>
              <w:tabs>
                <w:tab w:val="center" w:pos="4968"/>
              </w:tabs>
              <w:spacing w:beforeLines="60" w:before="144" w:afterLines="60" w:after="144"/>
              <w:ind w:left="-38"/>
              <w:jc w:val="center"/>
              <w:rPr>
                <w:rFonts w:ascii="Arial" w:hAnsi="Arial" w:cs="Arial"/>
                <w:b/>
                <w:sz w:val="24"/>
              </w:rPr>
            </w:pPr>
            <w:r>
              <w:rPr>
                <w:rFonts w:ascii="Arial" w:hAnsi="Arial" w:cs="Arial"/>
                <w:b/>
                <w:sz w:val="24"/>
              </w:rPr>
              <w:t>5</w:t>
            </w:r>
            <w:r w:rsidR="00C24CAC">
              <w:rPr>
                <w:rFonts w:ascii="Arial" w:hAnsi="Arial" w:cs="Arial"/>
                <w:b/>
                <w:sz w:val="24"/>
              </w:rPr>
              <w:t>4</w:t>
            </w:r>
          </w:p>
        </w:tc>
      </w:tr>
      <w:tr w:rsidR="00C6388D" w:rsidRPr="00FC3357" w14:paraId="4D3271D0" w14:textId="77777777" w:rsidTr="25E30C0B">
        <w:trPr>
          <w:trHeight w:val="300"/>
          <w:jc w:val="center"/>
        </w:trPr>
        <w:tc>
          <w:tcPr>
            <w:tcW w:w="8971" w:type="dxa"/>
          </w:tcPr>
          <w:p w14:paraId="0E157BD6" w14:textId="77777777" w:rsidR="00C6388D" w:rsidRPr="00FC3357" w:rsidRDefault="00C6388D" w:rsidP="00F43CD5">
            <w:pPr>
              <w:tabs>
                <w:tab w:val="left" w:pos="-1440"/>
              </w:tabs>
              <w:spacing w:beforeLines="60" w:before="144" w:afterLines="60" w:after="144"/>
              <w:ind w:right="-178"/>
              <w:rPr>
                <w:rFonts w:ascii="Arial" w:hAnsi="Arial" w:cs="Arial"/>
                <w:b/>
                <w:bCs/>
                <w:sz w:val="24"/>
              </w:rPr>
            </w:pPr>
            <w:r w:rsidRPr="00FC3357">
              <w:rPr>
                <w:rFonts w:ascii="Arial" w:hAnsi="Arial" w:cs="Arial"/>
                <w:sz w:val="24"/>
              </w:rPr>
              <w:t xml:space="preserve">20. </w:t>
            </w:r>
            <w:r w:rsidRPr="00FC3357">
              <w:rPr>
                <w:rFonts w:ascii="Arial" w:hAnsi="Arial" w:cs="Arial"/>
                <w:bCs/>
                <w:sz w:val="24"/>
              </w:rPr>
              <w:t>Policy on Closing an Approved Educator Preparation Program</w:t>
            </w:r>
          </w:p>
        </w:tc>
        <w:tc>
          <w:tcPr>
            <w:tcW w:w="1104" w:type="dxa"/>
            <w:vAlign w:val="center"/>
          </w:tcPr>
          <w:p w14:paraId="693C666E" w14:textId="4901B92A" w:rsidR="00C6388D" w:rsidRPr="00FC3357" w:rsidRDefault="000C6D86" w:rsidP="005B4D65">
            <w:pPr>
              <w:tabs>
                <w:tab w:val="center" w:pos="4968"/>
              </w:tabs>
              <w:spacing w:beforeLines="60" w:before="144" w:afterLines="60" w:after="144"/>
              <w:ind w:left="-38"/>
              <w:jc w:val="center"/>
              <w:rPr>
                <w:rFonts w:ascii="Arial" w:hAnsi="Arial" w:cs="Arial"/>
                <w:b/>
                <w:sz w:val="24"/>
              </w:rPr>
            </w:pPr>
            <w:r>
              <w:rPr>
                <w:rFonts w:ascii="Arial" w:hAnsi="Arial" w:cs="Arial"/>
                <w:b/>
                <w:sz w:val="24"/>
              </w:rPr>
              <w:t>5</w:t>
            </w:r>
            <w:r w:rsidR="001B5795">
              <w:rPr>
                <w:rFonts w:ascii="Arial" w:hAnsi="Arial" w:cs="Arial"/>
                <w:b/>
                <w:sz w:val="24"/>
              </w:rPr>
              <w:t>5</w:t>
            </w:r>
          </w:p>
        </w:tc>
      </w:tr>
      <w:tr w:rsidR="00067513" w:rsidRPr="00FC3357" w14:paraId="7CD6EC85" w14:textId="77777777" w:rsidTr="25E30C0B">
        <w:trPr>
          <w:trHeight w:val="300"/>
          <w:jc w:val="center"/>
        </w:trPr>
        <w:tc>
          <w:tcPr>
            <w:tcW w:w="8971" w:type="dxa"/>
          </w:tcPr>
          <w:p w14:paraId="234508F6" w14:textId="77777777" w:rsidR="00067513" w:rsidRPr="00FC3357" w:rsidRDefault="00067513" w:rsidP="00F43CD5">
            <w:pPr>
              <w:tabs>
                <w:tab w:val="left" w:pos="-1440"/>
              </w:tabs>
              <w:spacing w:beforeLines="60" w:before="144" w:afterLines="60" w:after="144"/>
              <w:ind w:right="-178"/>
              <w:rPr>
                <w:rFonts w:ascii="Arial" w:hAnsi="Arial" w:cs="Arial"/>
                <w:sz w:val="24"/>
              </w:rPr>
            </w:pPr>
            <w:r w:rsidRPr="00FC3357">
              <w:rPr>
                <w:rFonts w:ascii="Arial" w:hAnsi="Arial" w:cs="Arial"/>
                <w:sz w:val="24"/>
              </w:rPr>
              <w:t>21. Policy on Licensure Officers</w:t>
            </w:r>
          </w:p>
        </w:tc>
        <w:tc>
          <w:tcPr>
            <w:tcW w:w="1104" w:type="dxa"/>
            <w:vAlign w:val="center"/>
          </w:tcPr>
          <w:p w14:paraId="2A759B63" w14:textId="659DB7D5" w:rsidR="00067513" w:rsidRPr="00FC3357" w:rsidRDefault="0035093B" w:rsidP="005B4D65">
            <w:pPr>
              <w:tabs>
                <w:tab w:val="center" w:pos="4968"/>
              </w:tabs>
              <w:spacing w:beforeLines="60" w:before="144" w:afterLines="60" w:after="144"/>
              <w:ind w:left="-38"/>
              <w:jc w:val="center"/>
              <w:rPr>
                <w:rFonts w:ascii="Arial" w:hAnsi="Arial" w:cs="Arial"/>
                <w:b/>
                <w:sz w:val="24"/>
              </w:rPr>
            </w:pPr>
            <w:r w:rsidRPr="00FC3357">
              <w:rPr>
                <w:rFonts w:ascii="Arial" w:hAnsi="Arial" w:cs="Arial"/>
                <w:b/>
                <w:sz w:val="24"/>
              </w:rPr>
              <w:t>5</w:t>
            </w:r>
            <w:r w:rsidR="001B5795">
              <w:rPr>
                <w:rFonts w:ascii="Arial" w:hAnsi="Arial" w:cs="Arial"/>
                <w:b/>
                <w:sz w:val="24"/>
              </w:rPr>
              <w:t>7</w:t>
            </w:r>
          </w:p>
        </w:tc>
      </w:tr>
      <w:tr w:rsidR="00067513" w:rsidRPr="00FC3357" w14:paraId="448473E4" w14:textId="77777777" w:rsidTr="25E30C0B">
        <w:trPr>
          <w:trHeight w:val="510"/>
          <w:jc w:val="center"/>
        </w:trPr>
        <w:tc>
          <w:tcPr>
            <w:tcW w:w="8971" w:type="dxa"/>
          </w:tcPr>
          <w:p w14:paraId="5C3C9610" w14:textId="2BD6EA1A" w:rsidR="00067513" w:rsidRPr="00FC3357" w:rsidRDefault="00067513" w:rsidP="00F43CD5">
            <w:pPr>
              <w:tabs>
                <w:tab w:val="left" w:pos="-1440"/>
              </w:tabs>
              <w:spacing w:beforeLines="60" w:before="144" w:afterLines="60" w:after="144"/>
              <w:ind w:right="-178"/>
              <w:rPr>
                <w:rFonts w:ascii="Arial" w:hAnsi="Arial" w:cs="Arial"/>
                <w:sz w:val="24"/>
              </w:rPr>
            </w:pPr>
            <w:r w:rsidRPr="00FC3357">
              <w:rPr>
                <w:rFonts w:ascii="Arial" w:hAnsi="Arial" w:cs="Arial"/>
                <w:sz w:val="24"/>
              </w:rPr>
              <w:t xml:space="preserve">22. Policy </w:t>
            </w:r>
            <w:r w:rsidR="009E28A0" w:rsidRPr="00FC3357">
              <w:rPr>
                <w:rFonts w:ascii="Arial" w:hAnsi="Arial" w:cs="Arial"/>
                <w:sz w:val="24"/>
              </w:rPr>
              <w:t>o</w:t>
            </w:r>
            <w:r w:rsidRPr="00FC3357">
              <w:rPr>
                <w:rFonts w:ascii="Arial" w:hAnsi="Arial" w:cs="Arial"/>
                <w:sz w:val="24"/>
              </w:rPr>
              <w:t>n Administrative Internships</w:t>
            </w:r>
          </w:p>
        </w:tc>
        <w:tc>
          <w:tcPr>
            <w:tcW w:w="1104" w:type="dxa"/>
            <w:vAlign w:val="center"/>
          </w:tcPr>
          <w:p w14:paraId="1B55C572" w14:textId="568DCB09" w:rsidR="00067513" w:rsidRPr="00FC3357" w:rsidRDefault="001B5795" w:rsidP="005B4D65">
            <w:pPr>
              <w:tabs>
                <w:tab w:val="center" w:pos="4968"/>
              </w:tabs>
              <w:spacing w:beforeLines="60" w:before="144" w:afterLines="60" w:after="144"/>
              <w:ind w:left="-38"/>
              <w:jc w:val="center"/>
              <w:rPr>
                <w:rFonts w:ascii="Arial" w:hAnsi="Arial" w:cs="Arial"/>
                <w:b/>
                <w:sz w:val="24"/>
              </w:rPr>
            </w:pPr>
            <w:r>
              <w:rPr>
                <w:rFonts w:ascii="Arial" w:hAnsi="Arial" w:cs="Arial"/>
                <w:b/>
                <w:sz w:val="24"/>
              </w:rPr>
              <w:t>58</w:t>
            </w:r>
          </w:p>
        </w:tc>
      </w:tr>
      <w:tr w:rsidR="00273C97" w:rsidRPr="00FC3357" w14:paraId="1628FF3D" w14:textId="77777777" w:rsidTr="25E30C0B">
        <w:trPr>
          <w:trHeight w:val="645"/>
          <w:jc w:val="center"/>
        </w:trPr>
        <w:tc>
          <w:tcPr>
            <w:tcW w:w="8971" w:type="dxa"/>
          </w:tcPr>
          <w:p w14:paraId="169F73B1" w14:textId="78F305DB" w:rsidR="00273C97" w:rsidRPr="00FC3357" w:rsidRDefault="00273C97" w:rsidP="00F43CD5">
            <w:pPr>
              <w:tabs>
                <w:tab w:val="left" w:pos="-1440"/>
              </w:tabs>
              <w:spacing w:beforeLines="60" w:before="144" w:afterLines="60" w:after="144"/>
              <w:ind w:right="-178"/>
              <w:rPr>
                <w:rFonts w:ascii="Arial" w:hAnsi="Arial" w:cs="Arial"/>
                <w:sz w:val="24"/>
              </w:rPr>
            </w:pPr>
            <w:r w:rsidRPr="00FC3357">
              <w:rPr>
                <w:rFonts w:ascii="Arial" w:hAnsi="Arial" w:cs="Arial"/>
                <w:sz w:val="24"/>
              </w:rPr>
              <w:t>23. Policy on School Counselor Internships</w:t>
            </w:r>
          </w:p>
        </w:tc>
        <w:tc>
          <w:tcPr>
            <w:tcW w:w="1104" w:type="dxa"/>
            <w:vAlign w:val="center"/>
          </w:tcPr>
          <w:p w14:paraId="7E26160D" w14:textId="6FF37E31" w:rsidR="00273C97" w:rsidRPr="00FC3357" w:rsidRDefault="001B5795" w:rsidP="005B4D65">
            <w:pPr>
              <w:tabs>
                <w:tab w:val="center" w:pos="4968"/>
              </w:tabs>
              <w:spacing w:beforeLines="60" w:before="144" w:afterLines="60" w:after="144"/>
              <w:ind w:left="-38"/>
              <w:jc w:val="center"/>
              <w:rPr>
                <w:rFonts w:ascii="Arial" w:hAnsi="Arial" w:cs="Arial"/>
                <w:b/>
                <w:sz w:val="24"/>
              </w:rPr>
            </w:pPr>
            <w:r>
              <w:rPr>
                <w:rFonts w:ascii="Arial" w:hAnsi="Arial" w:cs="Arial"/>
                <w:b/>
                <w:sz w:val="24"/>
              </w:rPr>
              <w:t>60</w:t>
            </w:r>
          </w:p>
        </w:tc>
      </w:tr>
      <w:tr w:rsidR="11C99B41" w14:paraId="5FD325F1" w14:textId="77777777" w:rsidTr="25E30C0B">
        <w:trPr>
          <w:trHeight w:val="480"/>
          <w:jc w:val="center"/>
        </w:trPr>
        <w:tc>
          <w:tcPr>
            <w:tcW w:w="8971" w:type="dxa"/>
          </w:tcPr>
          <w:p w14:paraId="601F0ECF" w14:textId="4C9670C5" w:rsidR="4401EBB4" w:rsidRDefault="4401EBB4" w:rsidP="11C99B41">
            <w:pPr>
              <w:spacing w:before="1" w:after="1"/>
              <w:ind w:right="-173"/>
              <w:rPr>
                <w:rFonts w:ascii="Arial" w:hAnsi="Arial" w:cs="Arial"/>
                <w:sz w:val="24"/>
              </w:rPr>
            </w:pPr>
            <w:r w:rsidRPr="11C99B41">
              <w:rPr>
                <w:rFonts w:ascii="Arial" w:hAnsi="Arial" w:cs="Arial"/>
                <w:sz w:val="24"/>
              </w:rPr>
              <w:t xml:space="preserve">24. </w:t>
            </w:r>
            <w:r w:rsidRPr="11C99B41">
              <w:rPr>
                <w:rFonts w:ascii="Arial" w:eastAsia="Arial" w:hAnsi="Arial" w:cs="Arial"/>
                <w:sz w:val="24"/>
              </w:rPr>
              <w:t>Multiple Measures for Praxis Examinations</w:t>
            </w:r>
          </w:p>
        </w:tc>
        <w:tc>
          <w:tcPr>
            <w:tcW w:w="1104" w:type="dxa"/>
            <w:vAlign w:val="center"/>
          </w:tcPr>
          <w:p w14:paraId="2A6D76C4" w14:textId="435CEE31" w:rsidR="4401EBB4" w:rsidRDefault="001B5795" w:rsidP="11C99B41">
            <w:pPr>
              <w:jc w:val="center"/>
              <w:rPr>
                <w:rFonts w:ascii="Arial" w:hAnsi="Arial" w:cs="Arial"/>
                <w:b/>
                <w:bCs/>
                <w:sz w:val="24"/>
              </w:rPr>
            </w:pPr>
            <w:r>
              <w:rPr>
                <w:rFonts w:ascii="Arial" w:hAnsi="Arial" w:cs="Arial"/>
                <w:b/>
                <w:bCs/>
                <w:sz w:val="24"/>
              </w:rPr>
              <w:t>61</w:t>
            </w:r>
          </w:p>
        </w:tc>
      </w:tr>
      <w:tr w:rsidR="00067AB5" w:rsidRPr="00FC3357" w14:paraId="5259D36A" w14:textId="77777777" w:rsidTr="25E30C0B">
        <w:trPr>
          <w:trHeight w:val="300"/>
          <w:jc w:val="center"/>
        </w:trPr>
        <w:tc>
          <w:tcPr>
            <w:tcW w:w="8971" w:type="dxa"/>
          </w:tcPr>
          <w:p w14:paraId="285EC4A0" w14:textId="77777777" w:rsidR="00067AB5" w:rsidRPr="00FC3357" w:rsidRDefault="00067AB5" w:rsidP="00067AB5">
            <w:pPr>
              <w:tabs>
                <w:tab w:val="left" w:pos="-1440"/>
              </w:tabs>
              <w:spacing w:beforeLines="60" w:before="144" w:afterLines="60" w:after="144"/>
              <w:ind w:right="-178"/>
              <w:rPr>
                <w:rFonts w:ascii="Arial" w:hAnsi="Arial" w:cs="Arial"/>
                <w:sz w:val="24"/>
              </w:rPr>
            </w:pPr>
            <w:r w:rsidRPr="00FC3357">
              <w:rPr>
                <w:rFonts w:ascii="Arial" w:hAnsi="Arial" w:cs="Arial"/>
                <w:b/>
                <w:sz w:val="24"/>
              </w:rPr>
              <w:t>P.</w:t>
            </w:r>
            <w:r w:rsidRPr="00FC3357">
              <w:rPr>
                <w:rFonts w:ascii="Arial" w:hAnsi="Arial" w:cs="Arial"/>
                <w:sz w:val="24"/>
              </w:rPr>
              <w:t xml:space="preserve"> </w:t>
            </w:r>
            <w:r w:rsidRPr="00FC3357">
              <w:rPr>
                <w:rFonts w:ascii="Arial" w:hAnsi="Arial" w:cs="Arial"/>
                <w:b/>
                <w:sz w:val="24"/>
              </w:rPr>
              <w:t>RETIRED EDUCATORS</w:t>
            </w:r>
          </w:p>
        </w:tc>
        <w:tc>
          <w:tcPr>
            <w:tcW w:w="1104" w:type="dxa"/>
            <w:vAlign w:val="center"/>
          </w:tcPr>
          <w:p w14:paraId="56A9FCF3" w14:textId="77777777" w:rsidR="00067AB5" w:rsidRPr="00FC3357" w:rsidRDefault="00067AB5" w:rsidP="005B4D65">
            <w:pPr>
              <w:tabs>
                <w:tab w:val="center" w:pos="4968"/>
              </w:tabs>
              <w:spacing w:beforeLines="60" w:before="144" w:afterLines="60" w:after="144"/>
              <w:ind w:left="-38"/>
              <w:jc w:val="center"/>
              <w:rPr>
                <w:rFonts w:ascii="Arial" w:hAnsi="Arial" w:cs="Arial"/>
                <w:b/>
                <w:sz w:val="24"/>
              </w:rPr>
            </w:pPr>
          </w:p>
        </w:tc>
      </w:tr>
      <w:tr w:rsidR="00067AB5" w:rsidRPr="00FC3357" w14:paraId="04C84D6E" w14:textId="77777777" w:rsidTr="25E30C0B">
        <w:trPr>
          <w:trHeight w:val="300"/>
          <w:jc w:val="center"/>
        </w:trPr>
        <w:tc>
          <w:tcPr>
            <w:tcW w:w="8971" w:type="dxa"/>
          </w:tcPr>
          <w:p w14:paraId="5B105AE1" w14:textId="77777777" w:rsidR="00067AB5" w:rsidRPr="00FC3357" w:rsidRDefault="00067AB5" w:rsidP="00067AB5">
            <w:pPr>
              <w:tabs>
                <w:tab w:val="left" w:pos="-1440"/>
              </w:tabs>
              <w:spacing w:beforeLines="60" w:before="144"/>
              <w:ind w:right="-173"/>
              <w:rPr>
                <w:rFonts w:ascii="Arial" w:hAnsi="Arial" w:cs="Arial"/>
                <w:sz w:val="24"/>
              </w:rPr>
            </w:pPr>
            <w:r w:rsidRPr="00FC3357">
              <w:rPr>
                <w:rFonts w:ascii="Arial" w:hAnsi="Arial" w:cs="Arial"/>
                <w:sz w:val="24"/>
              </w:rPr>
              <w:t>1. Policy Regarding Issuance of a Retired Educator License for:</w:t>
            </w:r>
          </w:p>
          <w:p w14:paraId="1D7B4D9F" w14:textId="77777777" w:rsidR="00067AB5" w:rsidRPr="00FC3357" w:rsidRDefault="00067AB5" w:rsidP="00067AB5">
            <w:pPr>
              <w:tabs>
                <w:tab w:val="left" w:pos="-1440"/>
              </w:tabs>
              <w:spacing w:afterLines="60" w:after="144"/>
              <w:ind w:right="-173"/>
              <w:rPr>
                <w:rFonts w:ascii="Arial" w:hAnsi="Arial" w:cs="Arial"/>
                <w:b/>
                <w:sz w:val="24"/>
              </w:rPr>
            </w:pPr>
            <w:r w:rsidRPr="00FC3357">
              <w:rPr>
                <w:rFonts w:ascii="Arial" w:hAnsi="Arial" w:cs="Arial"/>
                <w:sz w:val="24"/>
              </w:rPr>
              <w:t>Licensed Level II Vermont Educators for Service as Educators in Private Schools</w:t>
            </w:r>
          </w:p>
        </w:tc>
        <w:tc>
          <w:tcPr>
            <w:tcW w:w="1104" w:type="dxa"/>
            <w:vAlign w:val="center"/>
          </w:tcPr>
          <w:p w14:paraId="1E5D851C" w14:textId="40E0D6C1" w:rsidR="00067AB5" w:rsidRPr="00FC3357" w:rsidRDefault="00640387" w:rsidP="005B4D65">
            <w:pPr>
              <w:tabs>
                <w:tab w:val="center" w:pos="4968"/>
              </w:tabs>
              <w:spacing w:beforeLines="60" w:before="144" w:afterLines="60" w:after="144"/>
              <w:ind w:left="-38"/>
              <w:jc w:val="center"/>
              <w:rPr>
                <w:rFonts w:ascii="Arial" w:hAnsi="Arial" w:cs="Arial"/>
                <w:b/>
                <w:sz w:val="24"/>
              </w:rPr>
            </w:pPr>
            <w:r>
              <w:rPr>
                <w:rFonts w:ascii="Arial" w:hAnsi="Arial" w:cs="Arial"/>
                <w:b/>
                <w:sz w:val="24"/>
              </w:rPr>
              <w:t>62</w:t>
            </w:r>
          </w:p>
        </w:tc>
      </w:tr>
      <w:tr w:rsidR="00740B36" w:rsidRPr="00FC3357" w14:paraId="16393A7C" w14:textId="77777777" w:rsidTr="25E30C0B">
        <w:trPr>
          <w:trHeight w:val="300"/>
          <w:jc w:val="center"/>
        </w:trPr>
        <w:tc>
          <w:tcPr>
            <w:tcW w:w="8971" w:type="dxa"/>
          </w:tcPr>
          <w:p w14:paraId="134F28AA" w14:textId="77777777" w:rsidR="00740B36" w:rsidRPr="00FC3357" w:rsidRDefault="00740B36" w:rsidP="006A325E">
            <w:pPr>
              <w:pStyle w:val="Heading1"/>
              <w:spacing w:beforeLines="60" w:before="144" w:after="120"/>
              <w:ind w:right="-173"/>
              <w:jc w:val="left"/>
              <w:rPr>
                <w:rFonts w:ascii="Arial" w:hAnsi="Arial" w:cs="Arial"/>
                <w:sz w:val="24"/>
              </w:rPr>
            </w:pPr>
            <w:r w:rsidRPr="00FC3357">
              <w:rPr>
                <w:rFonts w:ascii="Arial" w:hAnsi="Arial" w:cs="Arial"/>
                <w:sz w:val="24"/>
              </w:rPr>
              <w:t xml:space="preserve">Q. TEMPORARY LICENSURE </w:t>
            </w:r>
          </w:p>
        </w:tc>
        <w:tc>
          <w:tcPr>
            <w:tcW w:w="1104" w:type="dxa"/>
            <w:vAlign w:val="center"/>
          </w:tcPr>
          <w:p w14:paraId="5ED7C1F8" w14:textId="77777777" w:rsidR="00740B36" w:rsidRPr="00FC3357" w:rsidRDefault="00740B36" w:rsidP="005B4D65">
            <w:pPr>
              <w:tabs>
                <w:tab w:val="center" w:pos="4968"/>
              </w:tabs>
              <w:spacing w:beforeLines="60" w:before="144"/>
              <w:ind w:left="-38"/>
              <w:jc w:val="center"/>
              <w:rPr>
                <w:rFonts w:ascii="Arial" w:hAnsi="Arial" w:cs="Arial"/>
                <w:b/>
                <w:sz w:val="24"/>
              </w:rPr>
            </w:pPr>
          </w:p>
        </w:tc>
      </w:tr>
      <w:tr w:rsidR="00273C97" w:rsidRPr="00FC3357" w14:paraId="5191BB0E" w14:textId="77777777" w:rsidTr="25E30C0B">
        <w:trPr>
          <w:trHeight w:val="300"/>
          <w:jc w:val="center"/>
        </w:trPr>
        <w:tc>
          <w:tcPr>
            <w:tcW w:w="8971" w:type="dxa"/>
          </w:tcPr>
          <w:p w14:paraId="03B62FF6" w14:textId="1957A24E" w:rsidR="00273C97" w:rsidRPr="00FC3357" w:rsidRDefault="00273C97" w:rsidP="001F7054">
            <w:pPr>
              <w:pStyle w:val="Heading1"/>
              <w:numPr>
                <w:ilvl w:val="0"/>
                <w:numId w:val="67"/>
              </w:numPr>
              <w:spacing w:beforeLines="60" w:before="144" w:after="120"/>
              <w:ind w:right="-173"/>
              <w:jc w:val="left"/>
              <w:rPr>
                <w:rFonts w:ascii="Arial" w:hAnsi="Arial" w:cs="Arial"/>
                <w:b w:val="0"/>
                <w:sz w:val="24"/>
              </w:rPr>
            </w:pPr>
            <w:r w:rsidRPr="00FC3357">
              <w:rPr>
                <w:rFonts w:ascii="Arial" w:hAnsi="Arial" w:cs="Arial"/>
                <w:b w:val="0"/>
                <w:sz w:val="24"/>
              </w:rPr>
              <w:t>Waivers</w:t>
            </w:r>
          </w:p>
        </w:tc>
        <w:tc>
          <w:tcPr>
            <w:tcW w:w="1104" w:type="dxa"/>
            <w:vAlign w:val="center"/>
          </w:tcPr>
          <w:p w14:paraId="7F5A984D" w14:textId="314F5E06" w:rsidR="00273C97" w:rsidRPr="00FC3357" w:rsidRDefault="00640387" w:rsidP="005B4D65">
            <w:pPr>
              <w:tabs>
                <w:tab w:val="center" w:pos="4968"/>
              </w:tabs>
              <w:spacing w:beforeLines="60" w:before="144"/>
              <w:ind w:left="-38"/>
              <w:jc w:val="center"/>
              <w:rPr>
                <w:rFonts w:ascii="Arial" w:hAnsi="Arial" w:cs="Arial"/>
                <w:b/>
                <w:sz w:val="24"/>
              </w:rPr>
            </w:pPr>
            <w:r>
              <w:rPr>
                <w:rFonts w:ascii="Arial" w:hAnsi="Arial" w:cs="Arial"/>
                <w:b/>
                <w:sz w:val="24"/>
              </w:rPr>
              <w:t>64</w:t>
            </w:r>
          </w:p>
        </w:tc>
      </w:tr>
      <w:tr w:rsidR="00B62BB7" w:rsidRPr="00FC3357" w14:paraId="44F86441" w14:textId="77777777" w:rsidTr="25E30C0B">
        <w:trPr>
          <w:trHeight w:val="300"/>
          <w:jc w:val="center"/>
        </w:trPr>
        <w:tc>
          <w:tcPr>
            <w:tcW w:w="8971" w:type="dxa"/>
          </w:tcPr>
          <w:p w14:paraId="12D73BA6" w14:textId="77777777" w:rsidR="00B62BB7" w:rsidRPr="00FC3357" w:rsidRDefault="00B62BB7" w:rsidP="006A325E">
            <w:pPr>
              <w:pStyle w:val="Heading1"/>
              <w:spacing w:beforeLines="60" w:before="144" w:after="120"/>
              <w:ind w:right="-173"/>
              <w:jc w:val="left"/>
              <w:rPr>
                <w:rFonts w:ascii="Arial" w:hAnsi="Arial" w:cs="Arial"/>
                <w:bCs/>
                <w:sz w:val="24"/>
              </w:rPr>
            </w:pPr>
            <w:r w:rsidRPr="00FC3357">
              <w:rPr>
                <w:rFonts w:ascii="Arial" w:hAnsi="Arial" w:cs="Arial"/>
                <w:sz w:val="24"/>
              </w:rPr>
              <w:t>APPENDICES</w:t>
            </w:r>
          </w:p>
        </w:tc>
        <w:tc>
          <w:tcPr>
            <w:tcW w:w="1104" w:type="dxa"/>
            <w:vAlign w:val="center"/>
          </w:tcPr>
          <w:p w14:paraId="6618155C" w14:textId="77777777" w:rsidR="00B62BB7" w:rsidRPr="00FC3357" w:rsidRDefault="00B62BB7" w:rsidP="005B4D65">
            <w:pPr>
              <w:tabs>
                <w:tab w:val="center" w:pos="4968"/>
              </w:tabs>
              <w:spacing w:beforeLines="60" w:before="144"/>
              <w:ind w:left="-38"/>
              <w:jc w:val="center"/>
              <w:rPr>
                <w:rFonts w:ascii="Arial" w:hAnsi="Arial" w:cs="Arial"/>
                <w:b/>
                <w:sz w:val="24"/>
              </w:rPr>
            </w:pPr>
          </w:p>
        </w:tc>
      </w:tr>
      <w:tr w:rsidR="00B62BB7" w:rsidRPr="00FC3357" w14:paraId="0BDDAF7E" w14:textId="77777777" w:rsidTr="25E30C0B">
        <w:trPr>
          <w:trHeight w:val="300"/>
          <w:jc w:val="center"/>
        </w:trPr>
        <w:tc>
          <w:tcPr>
            <w:tcW w:w="8971" w:type="dxa"/>
          </w:tcPr>
          <w:p w14:paraId="082AF8CB" w14:textId="360BACE8" w:rsidR="00B62BB7" w:rsidRPr="00FC3357" w:rsidRDefault="1B74810D" w:rsidP="1E2B48B8">
            <w:pPr>
              <w:numPr>
                <w:ilvl w:val="0"/>
                <w:numId w:val="1"/>
              </w:numPr>
              <w:tabs>
                <w:tab w:val="clear" w:pos="1440"/>
                <w:tab w:val="num" w:pos="248"/>
              </w:tabs>
              <w:spacing w:before="120" w:after="120"/>
              <w:ind w:right="-173" w:hanging="1440"/>
              <w:rPr>
                <w:rFonts w:ascii="Arial" w:hAnsi="Arial" w:cs="Arial"/>
                <w:sz w:val="24"/>
              </w:rPr>
            </w:pPr>
            <w:r w:rsidRPr="1E2B48B8">
              <w:rPr>
                <w:rFonts w:ascii="Arial" w:hAnsi="Arial" w:cs="Arial"/>
                <w:sz w:val="24"/>
              </w:rPr>
              <w:t xml:space="preserve"> </w:t>
            </w:r>
            <w:r w:rsidR="5C650996" w:rsidRPr="1E2B48B8">
              <w:rPr>
                <w:rFonts w:ascii="Arial" w:hAnsi="Arial" w:cs="Arial"/>
                <w:sz w:val="24"/>
              </w:rPr>
              <w:t>Mentoring Guidelines and Rubric</w:t>
            </w:r>
          </w:p>
        </w:tc>
        <w:tc>
          <w:tcPr>
            <w:tcW w:w="1104" w:type="dxa"/>
            <w:vAlign w:val="center"/>
          </w:tcPr>
          <w:p w14:paraId="73973BCA" w14:textId="505F878F" w:rsidR="00B62BB7" w:rsidRPr="00FC3357" w:rsidRDefault="00640387" w:rsidP="25E30C0B">
            <w:pPr>
              <w:tabs>
                <w:tab w:val="center" w:pos="4968"/>
              </w:tabs>
              <w:ind w:left="-38"/>
              <w:jc w:val="center"/>
              <w:rPr>
                <w:rFonts w:ascii="Arial" w:hAnsi="Arial" w:cs="Arial"/>
                <w:b/>
                <w:bCs/>
                <w:sz w:val="24"/>
              </w:rPr>
            </w:pPr>
            <w:r>
              <w:rPr>
                <w:rFonts w:ascii="Arial" w:hAnsi="Arial" w:cs="Arial"/>
                <w:b/>
                <w:bCs/>
                <w:sz w:val="24"/>
              </w:rPr>
              <w:t>65</w:t>
            </w:r>
          </w:p>
        </w:tc>
      </w:tr>
      <w:tr w:rsidR="00B62BB7" w:rsidRPr="00FC3357" w14:paraId="343A0EA2" w14:textId="77777777" w:rsidTr="25E30C0B">
        <w:trPr>
          <w:trHeight w:val="300"/>
          <w:jc w:val="center"/>
        </w:trPr>
        <w:tc>
          <w:tcPr>
            <w:tcW w:w="8971" w:type="dxa"/>
          </w:tcPr>
          <w:p w14:paraId="52A23908" w14:textId="77777777" w:rsidR="00B62BB7" w:rsidRPr="00FC3357" w:rsidRDefault="00B62BB7" w:rsidP="006A325E">
            <w:pPr>
              <w:numPr>
                <w:ilvl w:val="0"/>
                <w:numId w:val="1"/>
              </w:numPr>
              <w:tabs>
                <w:tab w:val="clear" w:pos="1440"/>
                <w:tab w:val="left" w:pos="-1440"/>
                <w:tab w:val="num" w:pos="248"/>
              </w:tabs>
              <w:spacing w:before="120" w:after="120"/>
              <w:ind w:right="-173" w:hanging="1440"/>
              <w:rPr>
                <w:rFonts w:ascii="Arial" w:hAnsi="Arial" w:cs="Arial"/>
                <w:sz w:val="24"/>
              </w:rPr>
            </w:pPr>
            <w:r w:rsidRPr="00FC3357">
              <w:rPr>
                <w:rFonts w:ascii="Arial" w:hAnsi="Arial" w:cs="Arial"/>
                <w:sz w:val="24"/>
              </w:rPr>
              <w:t>Recommendations for Alternate Route Programs</w:t>
            </w:r>
          </w:p>
        </w:tc>
        <w:tc>
          <w:tcPr>
            <w:tcW w:w="1104" w:type="dxa"/>
            <w:vAlign w:val="center"/>
          </w:tcPr>
          <w:p w14:paraId="3472D3F4" w14:textId="26229141" w:rsidR="00B62BB7" w:rsidRPr="00FC3357" w:rsidRDefault="00640387" w:rsidP="005B4D65">
            <w:pPr>
              <w:tabs>
                <w:tab w:val="center" w:pos="4968"/>
              </w:tabs>
              <w:ind w:left="-38"/>
              <w:jc w:val="center"/>
              <w:rPr>
                <w:rFonts w:ascii="Arial" w:hAnsi="Arial" w:cs="Arial"/>
                <w:b/>
                <w:sz w:val="24"/>
              </w:rPr>
            </w:pPr>
            <w:r>
              <w:rPr>
                <w:rFonts w:ascii="Arial" w:hAnsi="Arial" w:cs="Arial"/>
                <w:b/>
                <w:sz w:val="24"/>
              </w:rPr>
              <w:t>70</w:t>
            </w:r>
          </w:p>
        </w:tc>
      </w:tr>
    </w:tbl>
    <w:p w14:paraId="32503245" w14:textId="77777777" w:rsidR="005B4D65" w:rsidRPr="00FC3357" w:rsidRDefault="005B4D65" w:rsidP="00DF7AE1">
      <w:pPr>
        <w:rPr>
          <w:rFonts w:ascii="Arial" w:hAnsi="Arial" w:cs="Arial"/>
          <w:b/>
          <w:bCs/>
          <w:spacing w:val="-3"/>
          <w:sz w:val="24"/>
        </w:rPr>
      </w:pPr>
    </w:p>
    <w:p w14:paraId="30CD7AAE" w14:textId="733D4585" w:rsidR="00CF6BCA" w:rsidRPr="00FC3357" w:rsidRDefault="00CF6BCA">
      <w:pPr>
        <w:rPr>
          <w:rFonts w:ascii="Arial" w:hAnsi="Arial" w:cs="Arial"/>
          <w:b/>
          <w:bCs/>
          <w:spacing w:val="-3"/>
          <w:sz w:val="24"/>
        </w:rPr>
      </w:pPr>
    </w:p>
    <w:p w14:paraId="4AB1A269" w14:textId="77777777" w:rsidR="002B399D" w:rsidRPr="00D26135" w:rsidRDefault="002B399D" w:rsidP="002B399D">
      <w:pPr>
        <w:autoSpaceDE w:val="0"/>
        <w:autoSpaceDN w:val="0"/>
        <w:adjustRightInd w:val="0"/>
        <w:rPr>
          <w:rFonts w:ascii="Franklin Gothic Demi" w:hAnsi="Franklin Gothic Demi" w:cs="Arial"/>
          <w:bCs/>
          <w:sz w:val="24"/>
        </w:rPr>
      </w:pPr>
      <w:r w:rsidRPr="00D26135">
        <w:rPr>
          <w:rFonts w:ascii="Franklin Gothic Demi" w:hAnsi="Franklin Gothic Demi" w:cs="Arial"/>
          <w:bCs/>
          <w:sz w:val="24"/>
        </w:rPr>
        <w:t>POLICY C1</w:t>
      </w:r>
    </w:p>
    <w:p w14:paraId="1BB061AD" w14:textId="77777777" w:rsidR="002B399D" w:rsidRPr="00D26135" w:rsidRDefault="002B399D" w:rsidP="002B399D">
      <w:pPr>
        <w:tabs>
          <w:tab w:val="center" w:pos="4680"/>
        </w:tabs>
        <w:suppressAutoHyphens/>
        <w:spacing w:line="240" w:lineRule="atLeast"/>
        <w:jc w:val="both"/>
        <w:rPr>
          <w:rFonts w:ascii="Franklin Gothic Demi" w:hAnsi="Franklin Gothic Demi" w:cs="Arial"/>
          <w:bCs/>
          <w:spacing w:val="-3"/>
          <w:sz w:val="24"/>
        </w:rPr>
      </w:pPr>
      <w:r w:rsidRPr="00D26135">
        <w:rPr>
          <w:rFonts w:ascii="Franklin Gothic Demi" w:hAnsi="Franklin Gothic Demi" w:cs="Arial"/>
          <w:bCs/>
          <w:spacing w:val="-3"/>
          <w:sz w:val="24"/>
        </w:rPr>
        <w:tab/>
      </w:r>
    </w:p>
    <w:p w14:paraId="589FE0EB" w14:textId="5BDC6595" w:rsidR="002B399D" w:rsidRPr="00D26135" w:rsidRDefault="00790F6F" w:rsidP="002B399D">
      <w:pPr>
        <w:tabs>
          <w:tab w:val="center" w:pos="4680"/>
        </w:tabs>
        <w:suppressAutoHyphens/>
        <w:spacing w:line="240" w:lineRule="atLeast"/>
        <w:jc w:val="center"/>
        <w:rPr>
          <w:rFonts w:ascii="Franklin Gothic Demi" w:hAnsi="Franklin Gothic Demi" w:cs="Arial"/>
          <w:bCs/>
          <w:spacing w:val="-3"/>
          <w:sz w:val="24"/>
        </w:rPr>
      </w:pPr>
      <w:r w:rsidRPr="00790F6F">
        <w:rPr>
          <w:rFonts w:ascii="Franklin Gothic Demi" w:hAnsi="Franklin Gothic Demi" w:cs="Arial"/>
          <w:bCs/>
          <w:spacing w:val="-3"/>
          <w:sz w:val="24"/>
        </w:rPr>
        <w:t>Vermont Standards Board for Professional Educators</w:t>
      </w:r>
      <w:r>
        <w:rPr>
          <w:rFonts w:ascii="Franklin Gothic Demi" w:hAnsi="Franklin Gothic Demi" w:cs="Arial"/>
          <w:bCs/>
          <w:spacing w:val="-3"/>
          <w:sz w:val="24"/>
        </w:rPr>
        <w:t xml:space="preserve"> (VSBPE)</w:t>
      </w:r>
      <w:r w:rsidR="002B399D" w:rsidRPr="00D26135">
        <w:rPr>
          <w:rFonts w:ascii="Franklin Gothic Demi" w:hAnsi="Franklin Gothic Demi" w:cs="Arial"/>
          <w:bCs/>
          <w:spacing w:val="-3"/>
          <w:sz w:val="24"/>
        </w:rPr>
        <w:t xml:space="preserve"> Meetings</w:t>
      </w:r>
    </w:p>
    <w:p w14:paraId="0884849F" w14:textId="77777777" w:rsidR="002B399D" w:rsidRPr="00FC3357" w:rsidRDefault="002B399D" w:rsidP="002B399D">
      <w:pPr>
        <w:tabs>
          <w:tab w:val="center" w:pos="4680"/>
        </w:tabs>
        <w:suppressAutoHyphens/>
        <w:spacing w:line="240" w:lineRule="atLeast"/>
        <w:jc w:val="both"/>
        <w:rPr>
          <w:rFonts w:ascii="Arial" w:hAnsi="Arial" w:cs="Arial"/>
          <w:b/>
          <w:bCs/>
          <w:spacing w:val="-3"/>
          <w:sz w:val="24"/>
        </w:rPr>
      </w:pPr>
    </w:p>
    <w:p w14:paraId="5EE074CB" w14:textId="77777777" w:rsidR="002B399D" w:rsidRPr="00FC3357" w:rsidRDefault="002B399D" w:rsidP="002B399D">
      <w:pPr>
        <w:tabs>
          <w:tab w:val="left" w:pos="-720"/>
        </w:tabs>
        <w:suppressAutoHyphens/>
        <w:spacing w:line="240" w:lineRule="atLeast"/>
        <w:jc w:val="both"/>
        <w:rPr>
          <w:rFonts w:ascii="Arial" w:hAnsi="Arial" w:cs="Arial"/>
          <w:spacing w:val="-3"/>
          <w:sz w:val="24"/>
        </w:rPr>
      </w:pPr>
      <w:r w:rsidRPr="00FC3357">
        <w:rPr>
          <w:rFonts w:ascii="Arial" w:hAnsi="Arial" w:cs="Arial"/>
          <w:spacing w:val="-3"/>
          <w:sz w:val="24"/>
        </w:rPr>
        <w:t>A.</w:t>
      </w:r>
      <w:r w:rsidRPr="00FC3357">
        <w:rPr>
          <w:rFonts w:ascii="Arial" w:hAnsi="Arial" w:cs="Arial"/>
          <w:spacing w:val="-3"/>
          <w:sz w:val="24"/>
        </w:rPr>
        <w:tab/>
        <w:t>Frequency</w:t>
      </w:r>
    </w:p>
    <w:p w14:paraId="63ED6FF4" w14:textId="2ED7DB3A" w:rsidR="002B399D" w:rsidRPr="00FC3357" w:rsidRDefault="002B399D" w:rsidP="00BA6B6F">
      <w:pPr>
        <w:tabs>
          <w:tab w:val="left" w:pos="720"/>
        </w:tabs>
        <w:suppressAutoHyphens/>
        <w:spacing w:line="240" w:lineRule="atLeast"/>
        <w:ind w:left="1440" w:hanging="720"/>
        <w:jc w:val="both"/>
        <w:rPr>
          <w:rFonts w:ascii="Arial" w:hAnsi="Arial" w:cs="Arial"/>
          <w:spacing w:val="-3"/>
          <w:sz w:val="24"/>
        </w:rPr>
      </w:pPr>
      <w:r w:rsidRPr="00FC3357">
        <w:rPr>
          <w:rFonts w:ascii="Arial" w:hAnsi="Arial" w:cs="Arial"/>
          <w:spacing w:val="-3"/>
          <w:sz w:val="24"/>
        </w:rPr>
        <w:tab/>
      </w:r>
      <w:r w:rsidR="12FBCDA8" w:rsidRPr="6B695BF7">
        <w:rPr>
          <w:rFonts w:ascii="Arial" w:hAnsi="Arial" w:cs="Arial"/>
          <w:spacing w:val="-3"/>
          <w:sz w:val="24"/>
        </w:rPr>
        <w:t>1.</w:t>
      </w:r>
      <w:r w:rsidR="003B12C9">
        <w:rPr>
          <w:rFonts w:ascii="Arial" w:hAnsi="Arial" w:cs="Arial"/>
          <w:spacing w:val="-3"/>
          <w:sz w:val="24"/>
        </w:rPr>
        <w:t xml:space="preserve"> </w:t>
      </w:r>
      <w:r w:rsidR="12FBCDA8" w:rsidRPr="6B695BF7">
        <w:rPr>
          <w:rFonts w:ascii="Arial" w:hAnsi="Arial" w:cs="Arial"/>
          <w:spacing w:val="-3"/>
          <w:sz w:val="24"/>
        </w:rPr>
        <w:t>The Standards Board shall meet regularly during each academic year. The meeting</w:t>
      </w:r>
      <w:r w:rsidR="704D6497" w:rsidRPr="6B695BF7">
        <w:rPr>
          <w:rFonts w:ascii="Arial" w:hAnsi="Arial" w:cs="Arial"/>
          <w:spacing w:val="-3"/>
          <w:sz w:val="24"/>
        </w:rPr>
        <w:t xml:space="preserve"> </w:t>
      </w:r>
      <w:r w:rsidR="12FBCDA8" w:rsidRPr="6B695BF7">
        <w:rPr>
          <w:rFonts w:ascii="Arial" w:hAnsi="Arial" w:cs="Arial"/>
          <w:spacing w:val="-3"/>
          <w:sz w:val="24"/>
        </w:rPr>
        <w:t xml:space="preserve">schedule shall be </w:t>
      </w:r>
      <w:r w:rsidR="728EE80D" w:rsidRPr="6B695BF7">
        <w:rPr>
          <w:rFonts w:ascii="Arial" w:hAnsi="Arial" w:cs="Arial"/>
          <w:spacing w:val="-3"/>
          <w:sz w:val="24"/>
        </w:rPr>
        <w:t>publicly</w:t>
      </w:r>
      <w:r w:rsidR="12FBCDA8" w:rsidRPr="6B695BF7">
        <w:rPr>
          <w:rFonts w:ascii="Arial" w:hAnsi="Arial" w:cs="Arial"/>
          <w:spacing w:val="-3"/>
          <w:sz w:val="24"/>
        </w:rPr>
        <w:t xml:space="preserve"> announced in August for the </w:t>
      </w:r>
      <w:r w:rsidR="38478277" w:rsidRPr="6B695BF7">
        <w:rPr>
          <w:rFonts w:ascii="Arial" w:hAnsi="Arial" w:cs="Arial"/>
          <w:spacing w:val="-3"/>
          <w:sz w:val="24"/>
        </w:rPr>
        <w:t>follow</w:t>
      </w:r>
      <w:r w:rsidR="12FBCDA8" w:rsidRPr="6B695BF7">
        <w:rPr>
          <w:rFonts w:ascii="Arial" w:hAnsi="Arial" w:cs="Arial"/>
          <w:spacing w:val="-3"/>
          <w:sz w:val="24"/>
        </w:rPr>
        <w:t xml:space="preserve">ing year. </w:t>
      </w:r>
    </w:p>
    <w:p w14:paraId="26ECC62C" w14:textId="77777777" w:rsidR="002B399D" w:rsidRPr="00FC3357" w:rsidRDefault="002B399D" w:rsidP="002B399D">
      <w:pPr>
        <w:tabs>
          <w:tab w:val="left" w:pos="-720"/>
        </w:tabs>
        <w:suppressAutoHyphens/>
        <w:spacing w:line="240" w:lineRule="atLeast"/>
        <w:jc w:val="both"/>
        <w:rPr>
          <w:rFonts w:ascii="Arial" w:hAnsi="Arial" w:cs="Arial"/>
          <w:spacing w:val="-3"/>
          <w:sz w:val="24"/>
        </w:rPr>
      </w:pPr>
    </w:p>
    <w:p w14:paraId="647B5A5A" w14:textId="77777777" w:rsidR="002B399D" w:rsidRPr="00FC3357" w:rsidRDefault="002B399D" w:rsidP="002B399D">
      <w:pPr>
        <w:tabs>
          <w:tab w:val="left" w:pos="-720"/>
          <w:tab w:val="left" w:pos="0"/>
        </w:tabs>
        <w:suppressAutoHyphens/>
        <w:spacing w:line="240" w:lineRule="atLeast"/>
        <w:ind w:left="720" w:hanging="720"/>
        <w:jc w:val="both"/>
        <w:rPr>
          <w:rFonts w:ascii="Arial" w:hAnsi="Arial" w:cs="Arial"/>
          <w:spacing w:val="-3"/>
          <w:sz w:val="24"/>
        </w:rPr>
      </w:pPr>
      <w:r w:rsidRPr="00FC3357">
        <w:rPr>
          <w:rFonts w:ascii="Arial" w:hAnsi="Arial" w:cs="Arial"/>
          <w:spacing w:val="-3"/>
          <w:sz w:val="24"/>
        </w:rPr>
        <w:t>B.</w:t>
      </w:r>
      <w:r w:rsidRPr="00FC3357">
        <w:rPr>
          <w:rFonts w:ascii="Arial" w:hAnsi="Arial" w:cs="Arial"/>
          <w:spacing w:val="-3"/>
          <w:sz w:val="24"/>
        </w:rPr>
        <w:tab/>
        <w:t>Robert's Rules of Order</w:t>
      </w:r>
    </w:p>
    <w:p w14:paraId="6B461CC3" w14:textId="5A4B5C2F" w:rsidR="002B399D" w:rsidRPr="00FC3357" w:rsidRDefault="002B399D" w:rsidP="00BA6B6F">
      <w:pPr>
        <w:tabs>
          <w:tab w:val="left" w:pos="720"/>
        </w:tabs>
        <w:suppressAutoHyphens/>
        <w:spacing w:line="240" w:lineRule="atLeast"/>
        <w:ind w:left="1440" w:hanging="720"/>
        <w:jc w:val="both"/>
        <w:rPr>
          <w:rFonts w:ascii="Arial" w:hAnsi="Arial" w:cs="Arial"/>
          <w:spacing w:val="-3"/>
          <w:sz w:val="24"/>
        </w:rPr>
      </w:pPr>
      <w:r w:rsidRPr="00FC3357">
        <w:rPr>
          <w:rFonts w:ascii="Arial" w:hAnsi="Arial" w:cs="Arial"/>
          <w:spacing w:val="-3"/>
          <w:sz w:val="24"/>
        </w:rPr>
        <w:tab/>
      </w:r>
      <w:r w:rsidRPr="6B695BF7">
        <w:rPr>
          <w:rFonts w:ascii="Arial" w:hAnsi="Arial" w:cs="Arial"/>
          <w:spacing w:val="-3"/>
          <w:sz w:val="24"/>
        </w:rPr>
        <w:t>1.</w:t>
      </w:r>
      <w:r w:rsidR="003B12C9">
        <w:rPr>
          <w:rFonts w:ascii="Arial" w:hAnsi="Arial" w:cs="Arial"/>
          <w:spacing w:val="-3"/>
          <w:sz w:val="24"/>
        </w:rPr>
        <w:t xml:space="preserve"> </w:t>
      </w:r>
      <w:r w:rsidRPr="6B695BF7">
        <w:rPr>
          <w:rFonts w:ascii="Arial" w:hAnsi="Arial" w:cs="Arial"/>
          <w:spacing w:val="-3"/>
          <w:sz w:val="24"/>
          <w:u w:val="single"/>
        </w:rPr>
        <w:t>Robert's Rules of Order</w:t>
      </w:r>
      <w:r w:rsidRPr="6B695BF7">
        <w:rPr>
          <w:rFonts w:ascii="Arial" w:hAnsi="Arial" w:cs="Arial"/>
          <w:spacing w:val="-3"/>
          <w:sz w:val="24"/>
        </w:rPr>
        <w:t xml:space="preserve"> shall govern the conduct of Standards Board meetings.</w:t>
      </w:r>
    </w:p>
    <w:p w14:paraId="7BCA5E85" w14:textId="77777777" w:rsidR="002B399D" w:rsidRPr="00FC3357" w:rsidRDefault="002B399D" w:rsidP="002B399D">
      <w:pPr>
        <w:tabs>
          <w:tab w:val="left" w:pos="-720"/>
        </w:tabs>
        <w:suppressAutoHyphens/>
        <w:spacing w:line="240" w:lineRule="atLeast"/>
        <w:jc w:val="both"/>
        <w:rPr>
          <w:rFonts w:ascii="Arial" w:hAnsi="Arial" w:cs="Arial"/>
          <w:spacing w:val="-3"/>
          <w:sz w:val="24"/>
        </w:rPr>
      </w:pPr>
      <w:r w:rsidRPr="00FC3357">
        <w:rPr>
          <w:rFonts w:ascii="Arial" w:hAnsi="Arial" w:cs="Arial"/>
          <w:spacing w:val="-3"/>
          <w:sz w:val="24"/>
        </w:rPr>
        <w:tab/>
        <w:t>2.</w:t>
      </w:r>
      <w:r w:rsidRPr="00FC3357">
        <w:rPr>
          <w:rFonts w:ascii="Arial" w:hAnsi="Arial" w:cs="Arial"/>
          <w:spacing w:val="-3"/>
          <w:sz w:val="24"/>
        </w:rPr>
        <w:tab/>
        <w:t>A parliamentarian may be appointed by the chair.</w:t>
      </w:r>
    </w:p>
    <w:p w14:paraId="1D9913EC" w14:textId="77777777" w:rsidR="002B399D" w:rsidRPr="00FC3357" w:rsidRDefault="002B399D" w:rsidP="002B399D">
      <w:pPr>
        <w:pStyle w:val="Header"/>
        <w:tabs>
          <w:tab w:val="clear" w:pos="4320"/>
          <w:tab w:val="clear" w:pos="8640"/>
        </w:tabs>
        <w:rPr>
          <w:rFonts w:ascii="Arial" w:hAnsi="Arial" w:cs="Arial"/>
          <w:sz w:val="24"/>
        </w:rPr>
      </w:pPr>
    </w:p>
    <w:p w14:paraId="149E051A" w14:textId="77777777" w:rsidR="002B399D" w:rsidRPr="00FC3357" w:rsidRDefault="002B399D" w:rsidP="002B399D">
      <w:pPr>
        <w:tabs>
          <w:tab w:val="left" w:pos="-720"/>
          <w:tab w:val="left" w:pos="0"/>
        </w:tabs>
        <w:suppressAutoHyphens/>
        <w:spacing w:line="240" w:lineRule="atLeast"/>
        <w:ind w:left="720" w:hanging="720"/>
        <w:jc w:val="both"/>
        <w:rPr>
          <w:rFonts w:ascii="Arial" w:hAnsi="Arial" w:cs="Arial"/>
          <w:spacing w:val="-3"/>
          <w:sz w:val="24"/>
        </w:rPr>
      </w:pPr>
      <w:r w:rsidRPr="00FC3357">
        <w:rPr>
          <w:rFonts w:ascii="Arial" w:hAnsi="Arial" w:cs="Arial"/>
          <w:spacing w:val="-3"/>
          <w:sz w:val="24"/>
        </w:rPr>
        <w:t>C.</w:t>
      </w:r>
      <w:r w:rsidRPr="00FC3357">
        <w:rPr>
          <w:rFonts w:ascii="Arial" w:hAnsi="Arial" w:cs="Arial"/>
          <w:spacing w:val="-3"/>
          <w:sz w:val="24"/>
        </w:rPr>
        <w:tab/>
        <w:t>Quorum</w:t>
      </w:r>
    </w:p>
    <w:p w14:paraId="0D366B0C" w14:textId="4CC90546" w:rsidR="002B399D" w:rsidRPr="00FC3357" w:rsidRDefault="002B399D" w:rsidP="00BA6B6F">
      <w:pPr>
        <w:tabs>
          <w:tab w:val="left" w:pos="720"/>
        </w:tabs>
        <w:suppressAutoHyphens/>
        <w:spacing w:line="240" w:lineRule="atLeast"/>
        <w:ind w:left="1440" w:hanging="720"/>
        <w:jc w:val="both"/>
        <w:rPr>
          <w:rFonts w:ascii="Arial" w:hAnsi="Arial" w:cs="Arial"/>
          <w:spacing w:val="-3"/>
          <w:sz w:val="24"/>
        </w:rPr>
      </w:pPr>
      <w:r w:rsidRPr="00FC3357">
        <w:rPr>
          <w:rFonts w:ascii="Arial" w:hAnsi="Arial" w:cs="Arial"/>
          <w:spacing w:val="-3"/>
          <w:sz w:val="24"/>
        </w:rPr>
        <w:tab/>
      </w:r>
      <w:r w:rsidRPr="6B695BF7">
        <w:rPr>
          <w:rFonts w:ascii="Arial" w:hAnsi="Arial" w:cs="Arial"/>
          <w:spacing w:val="-3"/>
          <w:sz w:val="24"/>
        </w:rPr>
        <w:t>1.</w:t>
      </w:r>
      <w:r w:rsidR="003B12C9">
        <w:rPr>
          <w:rFonts w:ascii="Arial" w:hAnsi="Arial" w:cs="Arial"/>
          <w:spacing w:val="-3"/>
          <w:sz w:val="24"/>
        </w:rPr>
        <w:t xml:space="preserve"> </w:t>
      </w:r>
      <w:r w:rsidRPr="6B695BF7">
        <w:rPr>
          <w:rFonts w:ascii="Arial" w:hAnsi="Arial" w:cs="Arial"/>
          <w:spacing w:val="-3"/>
          <w:sz w:val="24"/>
        </w:rPr>
        <w:t>A quorum for the Board will consist of seven members and shall be necessary for any official action of the board.</w:t>
      </w:r>
    </w:p>
    <w:p w14:paraId="7BB57277" w14:textId="61905782" w:rsidR="002B399D" w:rsidRPr="00FC3357" w:rsidRDefault="002B399D" w:rsidP="00BA6B6F">
      <w:pPr>
        <w:tabs>
          <w:tab w:val="left" w:pos="720"/>
        </w:tabs>
        <w:suppressAutoHyphens/>
        <w:spacing w:line="240" w:lineRule="atLeast"/>
        <w:ind w:left="1440" w:hanging="720"/>
        <w:jc w:val="both"/>
        <w:rPr>
          <w:rFonts w:ascii="Arial" w:hAnsi="Arial" w:cs="Arial"/>
          <w:spacing w:val="-3"/>
          <w:sz w:val="24"/>
        </w:rPr>
      </w:pPr>
      <w:r w:rsidRPr="00FC3357">
        <w:rPr>
          <w:rFonts w:ascii="Arial" w:hAnsi="Arial" w:cs="Arial"/>
          <w:spacing w:val="-3"/>
          <w:sz w:val="24"/>
        </w:rPr>
        <w:tab/>
      </w:r>
      <w:r w:rsidRPr="6B695BF7">
        <w:rPr>
          <w:rFonts w:ascii="Arial" w:hAnsi="Arial" w:cs="Arial"/>
          <w:spacing w:val="-3"/>
          <w:sz w:val="24"/>
        </w:rPr>
        <w:t>2.</w:t>
      </w:r>
      <w:r w:rsidR="003B12C9">
        <w:rPr>
          <w:rFonts w:ascii="Arial" w:hAnsi="Arial" w:cs="Arial"/>
          <w:spacing w:val="-3"/>
          <w:sz w:val="24"/>
        </w:rPr>
        <w:t xml:space="preserve"> </w:t>
      </w:r>
      <w:r w:rsidRPr="6B695BF7">
        <w:rPr>
          <w:rFonts w:ascii="Arial" w:hAnsi="Arial" w:cs="Arial"/>
          <w:spacing w:val="-3"/>
          <w:sz w:val="24"/>
        </w:rPr>
        <w:t>Concurrence of seven Board members present at a Standards Board meeting shall be necessary and sufficient for Board action.</w:t>
      </w:r>
    </w:p>
    <w:p w14:paraId="7AF52787" w14:textId="55B472A5" w:rsidR="002B399D" w:rsidRPr="00FC3357" w:rsidRDefault="002B399D" w:rsidP="00BA6B6F">
      <w:pPr>
        <w:tabs>
          <w:tab w:val="left" w:pos="720"/>
        </w:tabs>
        <w:suppressAutoHyphens/>
        <w:spacing w:line="240" w:lineRule="atLeast"/>
        <w:ind w:left="1440" w:hanging="720"/>
        <w:jc w:val="both"/>
        <w:rPr>
          <w:rFonts w:ascii="Arial" w:hAnsi="Arial" w:cs="Arial"/>
          <w:spacing w:val="-3"/>
          <w:sz w:val="24"/>
        </w:rPr>
      </w:pPr>
      <w:r w:rsidRPr="00FC3357">
        <w:rPr>
          <w:rFonts w:ascii="Arial" w:hAnsi="Arial" w:cs="Arial"/>
          <w:spacing w:val="-3"/>
          <w:sz w:val="24"/>
        </w:rPr>
        <w:tab/>
      </w:r>
      <w:r w:rsidRPr="6B695BF7">
        <w:rPr>
          <w:rFonts w:ascii="Arial" w:hAnsi="Arial" w:cs="Arial"/>
          <w:spacing w:val="-3"/>
          <w:sz w:val="24"/>
        </w:rPr>
        <w:t>3.</w:t>
      </w:r>
      <w:r w:rsidR="003B12C9">
        <w:rPr>
          <w:rFonts w:ascii="Arial" w:hAnsi="Arial" w:cs="Arial"/>
          <w:spacing w:val="-3"/>
          <w:sz w:val="24"/>
        </w:rPr>
        <w:t xml:space="preserve"> </w:t>
      </w:r>
      <w:r w:rsidRPr="6B695BF7">
        <w:rPr>
          <w:rFonts w:ascii="Arial" w:hAnsi="Arial" w:cs="Arial"/>
          <w:spacing w:val="-3"/>
          <w:sz w:val="24"/>
        </w:rPr>
        <w:t>A quorum for standing committees will consist of three members.</w:t>
      </w:r>
    </w:p>
    <w:p w14:paraId="054B5AFC" w14:textId="6FCB0D19" w:rsidR="002B399D" w:rsidRPr="00FC3357" w:rsidRDefault="002B399D" w:rsidP="008D2846">
      <w:pPr>
        <w:tabs>
          <w:tab w:val="left" w:pos="-720"/>
          <w:tab w:val="left" w:pos="0"/>
          <w:tab w:val="left" w:pos="720"/>
        </w:tabs>
        <w:suppressAutoHyphens/>
        <w:spacing w:line="240" w:lineRule="atLeast"/>
        <w:ind w:left="1440" w:hanging="1440"/>
        <w:jc w:val="both"/>
        <w:rPr>
          <w:rFonts w:ascii="Arial" w:hAnsi="Arial" w:cs="Arial"/>
          <w:spacing w:val="-3"/>
          <w:sz w:val="24"/>
        </w:rPr>
      </w:pPr>
      <w:r w:rsidRPr="00FC3357">
        <w:rPr>
          <w:rFonts w:ascii="Arial" w:hAnsi="Arial" w:cs="Arial"/>
          <w:spacing w:val="-3"/>
          <w:sz w:val="24"/>
        </w:rPr>
        <w:tab/>
      </w:r>
      <w:r w:rsidRPr="00FC3357">
        <w:rPr>
          <w:rFonts w:ascii="Arial" w:hAnsi="Arial" w:cs="Arial"/>
          <w:spacing w:val="-3"/>
          <w:sz w:val="24"/>
        </w:rPr>
        <w:tab/>
      </w:r>
    </w:p>
    <w:p w14:paraId="36EE1FF5" w14:textId="77777777" w:rsidR="002B399D" w:rsidRPr="00FC3357" w:rsidRDefault="002B399D" w:rsidP="002B399D">
      <w:pPr>
        <w:tabs>
          <w:tab w:val="left" w:pos="-720"/>
          <w:tab w:val="left" w:pos="0"/>
        </w:tabs>
        <w:suppressAutoHyphens/>
        <w:spacing w:line="240" w:lineRule="atLeast"/>
        <w:ind w:left="720" w:hanging="720"/>
        <w:jc w:val="both"/>
        <w:rPr>
          <w:rFonts w:ascii="Arial" w:hAnsi="Arial" w:cs="Arial"/>
          <w:spacing w:val="-3"/>
          <w:sz w:val="24"/>
        </w:rPr>
      </w:pPr>
      <w:r w:rsidRPr="00FC3357">
        <w:rPr>
          <w:rFonts w:ascii="Arial" w:hAnsi="Arial" w:cs="Arial"/>
          <w:spacing w:val="-3"/>
          <w:sz w:val="24"/>
        </w:rPr>
        <w:t>D.</w:t>
      </w:r>
      <w:r w:rsidRPr="00FC3357">
        <w:rPr>
          <w:rFonts w:ascii="Arial" w:hAnsi="Arial" w:cs="Arial"/>
          <w:spacing w:val="-3"/>
          <w:sz w:val="24"/>
        </w:rPr>
        <w:tab/>
        <w:t>Attendance</w:t>
      </w:r>
    </w:p>
    <w:p w14:paraId="684CCC7F" w14:textId="77E239C0" w:rsidR="002B399D" w:rsidRPr="00FC3357" w:rsidRDefault="002B399D" w:rsidP="00BA6B6F">
      <w:pPr>
        <w:tabs>
          <w:tab w:val="left" w:pos="720"/>
        </w:tabs>
        <w:suppressAutoHyphens/>
        <w:spacing w:line="240" w:lineRule="atLeast"/>
        <w:ind w:left="1440" w:hanging="720"/>
        <w:jc w:val="both"/>
        <w:rPr>
          <w:rFonts w:ascii="Arial" w:hAnsi="Arial" w:cs="Arial"/>
          <w:spacing w:val="-3"/>
          <w:sz w:val="24"/>
        </w:rPr>
      </w:pPr>
      <w:r w:rsidRPr="00FC3357">
        <w:rPr>
          <w:rFonts w:ascii="Arial" w:hAnsi="Arial" w:cs="Arial"/>
          <w:spacing w:val="-3"/>
          <w:sz w:val="24"/>
        </w:rPr>
        <w:tab/>
      </w:r>
      <w:r w:rsidRPr="6B695BF7">
        <w:rPr>
          <w:rFonts w:ascii="Arial" w:hAnsi="Arial" w:cs="Arial"/>
          <w:spacing w:val="-3"/>
          <w:sz w:val="24"/>
        </w:rPr>
        <w:t>1.</w:t>
      </w:r>
      <w:r w:rsidR="003B12C9">
        <w:rPr>
          <w:rFonts w:ascii="Arial" w:hAnsi="Arial" w:cs="Arial"/>
          <w:spacing w:val="-3"/>
          <w:sz w:val="24"/>
        </w:rPr>
        <w:t xml:space="preserve"> </w:t>
      </w:r>
      <w:r w:rsidRPr="6B695BF7">
        <w:rPr>
          <w:rFonts w:ascii="Arial" w:hAnsi="Arial" w:cs="Arial"/>
          <w:spacing w:val="-3"/>
          <w:sz w:val="24"/>
        </w:rPr>
        <w:t xml:space="preserve">There will be an attempt to vary meeting days to minimize impact on teacher/administrator schedules. </w:t>
      </w:r>
    </w:p>
    <w:p w14:paraId="654E23D0" w14:textId="7FA2EF39" w:rsidR="002B399D" w:rsidRPr="00FC3357" w:rsidRDefault="002B399D" w:rsidP="6B695BF7">
      <w:pPr>
        <w:pStyle w:val="Header"/>
        <w:tabs>
          <w:tab w:val="clear" w:pos="4320"/>
          <w:tab w:val="clear" w:pos="8640"/>
        </w:tabs>
        <w:ind w:left="1440" w:hanging="720"/>
        <w:rPr>
          <w:rFonts w:ascii="Arial" w:hAnsi="Arial" w:cs="Arial"/>
          <w:spacing w:val="-3"/>
          <w:sz w:val="24"/>
        </w:rPr>
      </w:pPr>
      <w:r>
        <w:tab/>
      </w:r>
      <w:r w:rsidR="003B12C9">
        <w:t xml:space="preserve">2. </w:t>
      </w:r>
      <w:r w:rsidRPr="6B695BF7">
        <w:rPr>
          <w:rFonts w:ascii="Arial" w:hAnsi="Arial" w:cs="Arial"/>
          <w:sz w:val="24"/>
        </w:rPr>
        <w:t>The business of VSBPE occurs at meetings. The chair will review the standing of members who miss meetings and take action where warranted.</w:t>
      </w:r>
    </w:p>
    <w:p w14:paraId="01C0D030" w14:textId="77777777" w:rsidR="002B399D" w:rsidRPr="00FC3357" w:rsidRDefault="002B399D" w:rsidP="002B399D">
      <w:pPr>
        <w:tabs>
          <w:tab w:val="left" w:pos="-720"/>
        </w:tabs>
        <w:suppressAutoHyphens/>
        <w:spacing w:line="240" w:lineRule="atLeast"/>
        <w:jc w:val="both"/>
        <w:rPr>
          <w:rFonts w:ascii="Arial" w:hAnsi="Arial" w:cs="Arial"/>
          <w:spacing w:val="-3"/>
          <w:sz w:val="24"/>
        </w:rPr>
      </w:pPr>
    </w:p>
    <w:p w14:paraId="5CFF6AF2" w14:textId="77777777" w:rsidR="002B399D" w:rsidRPr="00FC3357" w:rsidRDefault="002B399D" w:rsidP="002B399D">
      <w:pPr>
        <w:tabs>
          <w:tab w:val="left" w:pos="-720"/>
        </w:tabs>
        <w:suppressAutoHyphens/>
        <w:spacing w:line="240" w:lineRule="atLeast"/>
        <w:jc w:val="both"/>
        <w:rPr>
          <w:rFonts w:ascii="Arial" w:hAnsi="Arial" w:cs="Arial"/>
          <w:spacing w:val="-3"/>
          <w:sz w:val="24"/>
        </w:rPr>
      </w:pPr>
      <w:r w:rsidRPr="00FC3357">
        <w:rPr>
          <w:rFonts w:ascii="Arial" w:hAnsi="Arial" w:cs="Arial"/>
          <w:spacing w:val="-3"/>
          <w:sz w:val="24"/>
        </w:rPr>
        <w:t>E.</w:t>
      </w:r>
      <w:r w:rsidRPr="00FC3357">
        <w:rPr>
          <w:rFonts w:ascii="Arial" w:hAnsi="Arial" w:cs="Arial"/>
          <w:spacing w:val="-3"/>
          <w:sz w:val="24"/>
        </w:rPr>
        <w:tab/>
        <w:t>Board Meeting Attendees</w:t>
      </w:r>
    </w:p>
    <w:p w14:paraId="4DB6B7E2" w14:textId="5572B54A" w:rsidR="002B399D" w:rsidRPr="00FC3357" w:rsidRDefault="002B399D" w:rsidP="00BA6B6F">
      <w:pPr>
        <w:tabs>
          <w:tab w:val="left" w:pos="720"/>
        </w:tabs>
        <w:suppressAutoHyphens/>
        <w:spacing w:line="240" w:lineRule="atLeast"/>
        <w:ind w:left="1440" w:hanging="720"/>
        <w:jc w:val="both"/>
        <w:rPr>
          <w:rFonts w:ascii="Arial" w:hAnsi="Arial" w:cs="Arial"/>
          <w:spacing w:val="-3"/>
          <w:sz w:val="24"/>
        </w:rPr>
      </w:pPr>
      <w:r w:rsidRPr="00FC3357">
        <w:rPr>
          <w:rFonts w:ascii="Arial" w:hAnsi="Arial" w:cs="Arial"/>
          <w:spacing w:val="-3"/>
          <w:sz w:val="24"/>
        </w:rPr>
        <w:tab/>
      </w:r>
      <w:r w:rsidRPr="6B695BF7">
        <w:rPr>
          <w:rFonts w:ascii="Arial" w:hAnsi="Arial" w:cs="Arial"/>
          <w:spacing w:val="-3"/>
          <w:sz w:val="24"/>
        </w:rPr>
        <w:t>1.</w:t>
      </w:r>
      <w:r w:rsidR="003B12C9">
        <w:rPr>
          <w:rFonts w:ascii="Arial" w:hAnsi="Arial" w:cs="Arial"/>
          <w:spacing w:val="-3"/>
          <w:sz w:val="24"/>
        </w:rPr>
        <w:t xml:space="preserve"> </w:t>
      </w:r>
      <w:r w:rsidRPr="6B695BF7">
        <w:rPr>
          <w:rFonts w:ascii="Arial" w:hAnsi="Arial" w:cs="Arial"/>
          <w:spacing w:val="-3"/>
          <w:sz w:val="24"/>
        </w:rPr>
        <w:t>The chairperson of the Board may recognize visitors, guests, and other interested parties to speak and to assist the Board and its standing committees.</w:t>
      </w:r>
    </w:p>
    <w:p w14:paraId="75B92E24" w14:textId="545C5EA9" w:rsidR="002B399D" w:rsidRPr="00FC3357" w:rsidRDefault="002B399D" w:rsidP="00BA6B6F">
      <w:pPr>
        <w:tabs>
          <w:tab w:val="left" w:pos="720"/>
        </w:tabs>
        <w:suppressAutoHyphens/>
        <w:spacing w:line="240" w:lineRule="atLeast"/>
        <w:ind w:left="1440" w:hanging="720"/>
        <w:jc w:val="both"/>
        <w:rPr>
          <w:rFonts w:ascii="Arial" w:hAnsi="Arial" w:cs="Arial"/>
          <w:spacing w:val="-3"/>
          <w:sz w:val="24"/>
        </w:rPr>
      </w:pPr>
      <w:r w:rsidRPr="00FC3357">
        <w:rPr>
          <w:rFonts w:ascii="Arial" w:hAnsi="Arial" w:cs="Arial"/>
          <w:spacing w:val="-3"/>
          <w:sz w:val="24"/>
        </w:rPr>
        <w:tab/>
      </w:r>
      <w:r w:rsidRPr="6B695BF7">
        <w:rPr>
          <w:rFonts w:ascii="Arial" w:hAnsi="Arial" w:cs="Arial"/>
          <w:spacing w:val="-3"/>
          <w:sz w:val="24"/>
        </w:rPr>
        <w:t>2.</w:t>
      </w:r>
      <w:r w:rsidR="003B12C9">
        <w:rPr>
          <w:rFonts w:ascii="Arial" w:hAnsi="Arial" w:cs="Arial"/>
          <w:spacing w:val="-3"/>
          <w:sz w:val="24"/>
        </w:rPr>
        <w:t xml:space="preserve"> </w:t>
      </w:r>
      <w:r w:rsidRPr="6B695BF7">
        <w:rPr>
          <w:rFonts w:ascii="Arial" w:hAnsi="Arial" w:cs="Arial"/>
          <w:spacing w:val="-3"/>
          <w:sz w:val="24"/>
        </w:rPr>
        <w:t>The public shall be given a reasonable opportunity to express its opinion on matters considered by the Standards Board during the meeting as long as order is maintained. Public comment shall be subject to reasonable rules established by the chair.</w:t>
      </w:r>
    </w:p>
    <w:p w14:paraId="5C2C2180" w14:textId="32CA53C1" w:rsidR="002B399D" w:rsidRPr="00FC3357" w:rsidRDefault="002B399D" w:rsidP="00BA6B6F">
      <w:pPr>
        <w:tabs>
          <w:tab w:val="left" w:pos="720"/>
        </w:tabs>
        <w:suppressAutoHyphens/>
        <w:spacing w:line="240" w:lineRule="atLeast"/>
        <w:ind w:left="1440" w:hanging="720"/>
        <w:jc w:val="both"/>
        <w:rPr>
          <w:rFonts w:ascii="Arial" w:hAnsi="Arial" w:cs="Arial"/>
          <w:spacing w:val="-3"/>
          <w:sz w:val="24"/>
        </w:rPr>
      </w:pPr>
      <w:r w:rsidRPr="00FC3357">
        <w:rPr>
          <w:rFonts w:ascii="Arial" w:hAnsi="Arial" w:cs="Arial"/>
          <w:spacing w:val="-3"/>
          <w:sz w:val="24"/>
        </w:rPr>
        <w:tab/>
      </w:r>
      <w:r w:rsidRPr="6B695BF7">
        <w:rPr>
          <w:rFonts w:ascii="Arial" w:hAnsi="Arial" w:cs="Arial"/>
          <w:spacing w:val="-3"/>
          <w:sz w:val="24"/>
        </w:rPr>
        <w:t>3.</w:t>
      </w:r>
      <w:r w:rsidR="003B12C9">
        <w:rPr>
          <w:rFonts w:ascii="Arial" w:hAnsi="Arial" w:cs="Arial"/>
          <w:spacing w:val="-3"/>
          <w:sz w:val="24"/>
        </w:rPr>
        <w:t xml:space="preserve"> </w:t>
      </w:r>
      <w:r w:rsidRPr="6B695BF7">
        <w:rPr>
          <w:rFonts w:ascii="Arial" w:hAnsi="Arial" w:cs="Arial"/>
          <w:spacing w:val="-3"/>
          <w:sz w:val="24"/>
        </w:rPr>
        <w:t>A qualified representative of the Agency of Education will be available at board meetings and committee meetings.</w:t>
      </w:r>
    </w:p>
    <w:p w14:paraId="240E003F" w14:textId="4A35365F" w:rsidR="002B399D" w:rsidRPr="00FC3357" w:rsidRDefault="002B399D" w:rsidP="6B695BF7">
      <w:pPr>
        <w:pStyle w:val="Header"/>
        <w:tabs>
          <w:tab w:val="clear" w:pos="4320"/>
          <w:tab w:val="clear" w:pos="8640"/>
          <w:tab w:val="left" w:pos="1530"/>
        </w:tabs>
        <w:ind w:left="1440" w:hanging="720"/>
        <w:rPr>
          <w:rFonts w:ascii="Arial" w:hAnsi="Arial" w:cs="Arial"/>
          <w:spacing w:val="-3"/>
          <w:sz w:val="24"/>
        </w:rPr>
      </w:pPr>
      <w:r w:rsidRPr="00FC3357">
        <w:rPr>
          <w:rFonts w:ascii="Arial" w:hAnsi="Arial" w:cs="Arial"/>
          <w:spacing w:val="-3"/>
          <w:sz w:val="24"/>
        </w:rPr>
        <w:tab/>
      </w:r>
    </w:p>
    <w:p w14:paraId="482C3512" w14:textId="77777777" w:rsidR="002B399D" w:rsidRPr="00FC3357" w:rsidRDefault="002B399D" w:rsidP="002B399D">
      <w:pPr>
        <w:pStyle w:val="Header"/>
        <w:tabs>
          <w:tab w:val="clear" w:pos="4320"/>
          <w:tab w:val="clear" w:pos="8640"/>
        </w:tabs>
        <w:ind w:left="1440" w:hanging="720"/>
        <w:rPr>
          <w:rFonts w:ascii="Arial" w:hAnsi="Arial" w:cs="Arial"/>
          <w:spacing w:val="-3"/>
          <w:sz w:val="24"/>
        </w:rPr>
      </w:pPr>
    </w:p>
    <w:p w14:paraId="62FCD89E" w14:textId="77777777" w:rsidR="002B399D" w:rsidRPr="00FC3357" w:rsidRDefault="002B399D" w:rsidP="002B399D">
      <w:pPr>
        <w:rPr>
          <w:rFonts w:ascii="Arial" w:hAnsi="Arial" w:cs="Arial"/>
          <w:sz w:val="24"/>
        </w:rPr>
      </w:pPr>
      <w:r w:rsidRPr="00FC3357">
        <w:rPr>
          <w:rFonts w:ascii="Arial" w:hAnsi="Arial" w:cs="Arial"/>
          <w:spacing w:val="-3"/>
          <w:sz w:val="24"/>
        </w:rPr>
        <w:t xml:space="preserve">F.         </w:t>
      </w:r>
      <w:r w:rsidRPr="00FC3357">
        <w:rPr>
          <w:rFonts w:ascii="Arial" w:hAnsi="Arial" w:cs="Arial"/>
          <w:sz w:val="24"/>
        </w:rPr>
        <w:t>Orientation of New Members</w:t>
      </w:r>
    </w:p>
    <w:p w14:paraId="190F0084" w14:textId="2371B9D8" w:rsidR="002B399D" w:rsidRPr="00FC3357" w:rsidRDefault="00B765B2" w:rsidP="002B399D">
      <w:pPr>
        <w:tabs>
          <w:tab w:val="left" w:pos="-1440"/>
        </w:tabs>
        <w:ind w:left="1440" w:hanging="720"/>
        <w:rPr>
          <w:rFonts w:ascii="Arial" w:hAnsi="Arial" w:cs="Arial"/>
          <w:sz w:val="24"/>
        </w:rPr>
      </w:pPr>
      <w:r>
        <w:rPr>
          <w:rFonts w:ascii="Arial" w:hAnsi="Arial" w:cs="Arial"/>
          <w:sz w:val="24"/>
        </w:rPr>
        <w:tab/>
      </w:r>
      <w:r w:rsidR="002B399D" w:rsidRPr="00FC3357">
        <w:rPr>
          <w:rFonts w:ascii="Arial" w:hAnsi="Arial" w:cs="Arial"/>
          <w:sz w:val="24"/>
        </w:rPr>
        <w:t>1.</w:t>
      </w:r>
      <w:r w:rsidR="003B12C9">
        <w:rPr>
          <w:rFonts w:ascii="Arial" w:hAnsi="Arial" w:cs="Arial"/>
          <w:sz w:val="24"/>
        </w:rPr>
        <w:t xml:space="preserve"> </w:t>
      </w:r>
      <w:r w:rsidR="002B399D" w:rsidRPr="00FC3357">
        <w:rPr>
          <w:rFonts w:ascii="Arial" w:hAnsi="Arial" w:cs="Arial"/>
          <w:sz w:val="24"/>
        </w:rPr>
        <w:t>Orientation of new members will be by the chairperson or designee.</w:t>
      </w:r>
    </w:p>
    <w:p w14:paraId="6F9376A2" w14:textId="77777777" w:rsidR="002B399D" w:rsidRPr="00FC3357" w:rsidRDefault="002B399D" w:rsidP="002B399D">
      <w:pPr>
        <w:tabs>
          <w:tab w:val="left" w:pos="-720"/>
          <w:tab w:val="left" w:pos="0"/>
        </w:tabs>
        <w:suppressAutoHyphens/>
        <w:spacing w:line="240" w:lineRule="atLeast"/>
        <w:ind w:left="720" w:hanging="720"/>
        <w:rPr>
          <w:rFonts w:ascii="Arial" w:hAnsi="Arial" w:cs="Arial"/>
          <w:spacing w:val="-3"/>
          <w:sz w:val="24"/>
        </w:rPr>
      </w:pPr>
    </w:p>
    <w:p w14:paraId="073B04EA" w14:textId="77777777" w:rsidR="002B399D" w:rsidRPr="00FC3357" w:rsidRDefault="002B399D" w:rsidP="002B399D">
      <w:pPr>
        <w:tabs>
          <w:tab w:val="left" w:pos="-720"/>
          <w:tab w:val="left" w:pos="0"/>
        </w:tabs>
        <w:suppressAutoHyphens/>
        <w:spacing w:line="240" w:lineRule="atLeast"/>
        <w:ind w:left="720" w:hanging="720"/>
        <w:rPr>
          <w:rFonts w:ascii="Arial" w:hAnsi="Arial" w:cs="Arial"/>
          <w:spacing w:val="-3"/>
          <w:sz w:val="24"/>
        </w:rPr>
      </w:pPr>
      <w:r w:rsidRPr="00FC3357">
        <w:rPr>
          <w:rFonts w:ascii="Arial" w:hAnsi="Arial" w:cs="Arial"/>
          <w:spacing w:val="-3"/>
          <w:sz w:val="24"/>
        </w:rPr>
        <w:t>G.</w:t>
      </w:r>
      <w:r w:rsidRPr="00FC3357">
        <w:rPr>
          <w:rFonts w:ascii="Arial" w:hAnsi="Arial" w:cs="Arial"/>
          <w:spacing w:val="-3"/>
          <w:sz w:val="24"/>
        </w:rPr>
        <w:tab/>
        <w:t>Board Agendas</w:t>
      </w:r>
    </w:p>
    <w:p w14:paraId="7E383363" w14:textId="3FBA8EEC" w:rsidR="002B399D" w:rsidRPr="00FC3357" w:rsidRDefault="002B399D" w:rsidP="00BA6B6F">
      <w:pPr>
        <w:tabs>
          <w:tab w:val="left" w:pos="720"/>
        </w:tabs>
        <w:suppressAutoHyphens/>
        <w:spacing w:line="240" w:lineRule="atLeast"/>
        <w:ind w:left="1440" w:hanging="720"/>
        <w:rPr>
          <w:rFonts w:ascii="Arial" w:hAnsi="Arial" w:cs="Arial"/>
          <w:spacing w:val="-3"/>
          <w:sz w:val="24"/>
        </w:rPr>
      </w:pPr>
      <w:r w:rsidRPr="00FC3357">
        <w:rPr>
          <w:rFonts w:ascii="Arial" w:hAnsi="Arial" w:cs="Arial"/>
          <w:spacing w:val="-3"/>
          <w:sz w:val="24"/>
        </w:rPr>
        <w:tab/>
      </w:r>
      <w:r w:rsidRPr="6B695BF7">
        <w:rPr>
          <w:rFonts w:ascii="Arial" w:hAnsi="Arial" w:cs="Arial"/>
          <w:spacing w:val="-3"/>
          <w:sz w:val="24"/>
        </w:rPr>
        <w:t>1.</w:t>
      </w:r>
      <w:r w:rsidR="003B12C9">
        <w:rPr>
          <w:rFonts w:ascii="Arial" w:hAnsi="Arial" w:cs="Arial"/>
          <w:spacing w:val="-3"/>
          <w:sz w:val="24"/>
        </w:rPr>
        <w:t xml:space="preserve"> </w:t>
      </w:r>
      <w:r w:rsidRPr="6B695BF7">
        <w:rPr>
          <w:rFonts w:ascii="Arial" w:hAnsi="Arial" w:cs="Arial"/>
          <w:spacing w:val="-3"/>
          <w:sz w:val="24"/>
        </w:rPr>
        <w:t>Board meeting agenda items may be placed on the agenda at the request of:</w:t>
      </w:r>
    </w:p>
    <w:p w14:paraId="4D184783" w14:textId="77777777" w:rsidR="002B399D" w:rsidRPr="00FC3357" w:rsidRDefault="002B399D" w:rsidP="00BA6B6F">
      <w:pPr>
        <w:tabs>
          <w:tab w:val="left" w:pos="720"/>
        </w:tabs>
        <w:suppressAutoHyphens/>
        <w:spacing w:line="240" w:lineRule="atLeast"/>
        <w:ind w:left="1440"/>
        <w:rPr>
          <w:rFonts w:ascii="Arial" w:hAnsi="Arial" w:cs="Arial"/>
          <w:spacing w:val="-3"/>
          <w:sz w:val="24"/>
        </w:rPr>
      </w:pPr>
      <w:r w:rsidRPr="6B695BF7">
        <w:rPr>
          <w:rFonts w:ascii="Arial" w:hAnsi="Arial" w:cs="Arial"/>
          <w:spacing w:val="-3"/>
          <w:sz w:val="24"/>
        </w:rPr>
        <w:t>a) Board members</w:t>
      </w:r>
    </w:p>
    <w:p w14:paraId="377C51D2" w14:textId="77777777" w:rsidR="002B399D" w:rsidRPr="00FC3357" w:rsidRDefault="002B399D" w:rsidP="00BA6B6F">
      <w:pPr>
        <w:tabs>
          <w:tab w:val="left" w:pos="720"/>
        </w:tabs>
        <w:suppressAutoHyphens/>
        <w:spacing w:line="240" w:lineRule="atLeast"/>
        <w:ind w:left="1440"/>
        <w:rPr>
          <w:rFonts w:ascii="Arial" w:hAnsi="Arial" w:cs="Arial"/>
          <w:spacing w:val="-3"/>
          <w:sz w:val="24"/>
        </w:rPr>
      </w:pPr>
      <w:r w:rsidRPr="6B695BF7">
        <w:rPr>
          <w:rFonts w:ascii="Arial" w:hAnsi="Arial" w:cs="Arial"/>
          <w:spacing w:val="-3"/>
          <w:sz w:val="24"/>
        </w:rPr>
        <w:t>b) representatives of the Agency of Education</w:t>
      </w:r>
      <w:r w:rsidRPr="00FC3357">
        <w:rPr>
          <w:rFonts w:ascii="Arial" w:hAnsi="Arial" w:cs="Arial"/>
          <w:spacing w:val="-3"/>
          <w:sz w:val="24"/>
        </w:rPr>
        <w:tab/>
      </w:r>
    </w:p>
    <w:p w14:paraId="375BA7FA" w14:textId="77777777" w:rsidR="002B399D" w:rsidRPr="00FC3357" w:rsidRDefault="002B399D" w:rsidP="00BA6B6F">
      <w:pPr>
        <w:tabs>
          <w:tab w:val="left" w:pos="720"/>
        </w:tabs>
        <w:suppressAutoHyphens/>
        <w:spacing w:line="240" w:lineRule="atLeast"/>
        <w:ind w:left="1440"/>
        <w:rPr>
          <w:rFonts w:ascii="Arial" w:hAnsi="Arial" w:cs="Arial"/>
          <w:spacing w:val="-3"/>
          <w:sz w:val="24"/>
        </w:rPr>
      </w:pPr>
      <w:r w:rsidRPr="6B695BF7">
        <w:rPr>
          <w:rFonts w:ascii="Arial" w:hAnsi="Arial" w:cs="Arial"/>
          <w:spacing w:val="-3"/>
          <w:sz w:val="24"/>
        </w:rPr>
        <w:t xml:space="preserve">c) individuals with recommendations from a duly constituted organization </w:t>
      </w:r>
    </w:p>
    <w:p w14:paraId="5247EE9F" w14:textId="77777777" w:rsidR="002B399D" w:rsidRPr="00FC3357" w:rsidRDefault="002B399D" w:rsidP="002B399D">
      <w:pPr>
        <w:tabs>
          <w:tab w:val="left" w:pos="-720"/>
          <w:tab w:val="left" w:pos="0"/>
          <w:tab w:val="left" w:pos="720"/>
        </w:tabs>
        <w:suppressAutoHyphens/>
        <w:spacing w:line="240" w:lineRule="atLeast"/>
        <w:ind w:left="1440" w:hanging="1440"/>
        <w:rPr>
          <w:rFonts w:ascii="Arial" w:hAnsi="Arial" w:cs="Arial"/>
          <w:spacing w:val="-3"/>
          <w:sz w:val="24"/>
        </w:rPr>
      </w:pPr>
      <w:r w:rsidRPr="00FC3357">
        <w:rPr>
          <w:rFonts w:ascii="Arial" w:hAnsi="Arial" w:cs="Arial"/>
          <w:spacing w:val="-3"/>
          <w:sz w:val="24"/>
        </w:rPr>
        <w:tab/>
      </w:r>
      <w:r w:rsidRPr="00FC3357">
        <w:rPr>
          <w:rFonts w:ascii="Arial" w:hAnsi="Arial" w:cs="Arial"/>
          <w:spacing w:val="-3"/>
          <w:sz w:val="24"/>
        </w:rPr>
        <w:tab/>
      </w:r>
    </w:p>
    <w:p w14:paraId="2C9A2A92" w14:textId="6C147EF3" w:rsidR="002B399D" w:rsidRPr="00FC3357" w:rsidRDefault="002B399D" w:rsidP="00BA6B6F">
      <w:pPr>
        <w:tabs>
          <w:tab w:val="left" w:pos="720"/>
        </w:tabs>
        <w:suppressAutoHyphens/>
        <w:spacing w:line="240" w:lineRule="atLeast"/>
        <w:ind w:left="1440" w:hanging="720"/>
        <w:rPr>
          <w:rFonts w:ascii="Arial" w:hAnsi="Arial" w:cs="Arial"/>
          <w:spacing w:val="-3"/>
          <w:sz w:val="24"/>
        </w:rPr>
      </w:pPr>
      <w:r w:rsidRPr="00FC3357">
        <w:rPr>
          <w:rFonts w:ascii="Arial" w:hAnsi="Arial" w:cs="Arial"/>
          <w:spacing w:val="-3"/>
          <w:sz w:val="24"/>
        </w:rPr>
        <w:tab/>
      </w:r>
      <w:r w:rsidR="4B54BE8B" w:rsidRPr="24A867E1">
        <w:rPr>
          <w:rFonts w:ascii="Arial" w:hAnsi="Arial" w:cs="Arial"/>
          <w:spacing w:val="-3"/>
          <w:sz w:val="24"/>
        </w:rPr>
        <w:t>2.</w:t>
      </w:r>
      <w:r w:rsidR="003B12C9">
        <w:rPr>
          <w:rFonts w:ascii="Arial" w:hAnsi="Arial" w:cs="Arial"/>
          <w:spacing w:val="-3"/>
          <w:sz w:val="24"/>
        </w:rPr>
        <w:t xml:space="preserve"> </w:t>
      </w:r>
      <w:r w:rsidR="4B54BE8B" w:rsidRPr="24A867E1">
        <w:rPr>
          <w:rFonts w:ascii="Arial" w:hAnsi="Arial" w:cs="Arial"/>
          <w:spacing w:val="-3"/>
          <w:sz w:val="24"/>
        </w:rPr>
        <w:t>Agendas will be determined by the chair in consultation with the Executive Committee and the Director</w:t>
      </w:r>
      <w:r w:rsidR="00694505">
        <w:rPr>
          <w:rFonts w:ascii="Arial" w:hAnsi="Arial" w:cs="Arial"/>
          <w:spacing w:val="-3"/>
          <w:sz w:val="24"/>
        </w:rPr>
        <w:t>/Assistant Director</w:t>
      </w:r>
      <w:r w:rsidR="4B54BE8B" w:rsidRPr="24A867E1">
        <w:rPr>
          <w:rFonts w:ascii="Arial" w:hAnsi="Arial" w:cs="Arial"/>
          <w:spacing w:val="-3"/>
          <w:sz w:val="24"/>
        </w:rPr>
        <w:t xml:space="preserve"> of Educator Quality.</w:t>
      </w:r>
    </w:p>
    <w:p w14:paraId="315FF097" w14:textId="705E64BE" w:rsidR="002B399D" w:rsidRPr="00FC3357" w:rsidRDefault="002B399D" w:rsidP="00BA6B6F">
      <w:pPr>
        <w:tabs>
          <w:tab w:val="left" w:pos="720"/>
        </w:tabs>
        <w:suppressAutoHyphens/>
        <w:spacing w:line="240" w:lineRule="atLeast"/>
        <w:ind w:left="1440" w:hanging="720"/>
        <w:rPr>
          <w:rFonts w:ascii="Arial" w:hAnsi="Arial" w:cs="Arial"/>
          <w:spacing w:val="-3"/>
          <w:sz w:val="24"/>
        </w:rPr>
      </w:pPr>
      <w:r w:rsidRPr="00FC3357">
        <w:rPr>
          <w:rFonts w:ascii="Arial" w:hAnsi="Arial" w:cs="Arial"/>
          <w:spacing w:val="-3"/>
          <w:sz w:val="24"/>
        </w:rPr>
        <w:tab/>
      </w:r>
      <w:r w:rsidR="4B54BE8B" w:rsidRPr="24A867E1">
        <w:rPr>
          <w:rFonts w:ascii="Arial" w:hAnsi="Arial" w:cs="Arial"/>
          <w:spacing w:val="-3"/>
          <w:sz w:val="24"/>
        </w:rPr>
        <w:t>3.</w:t>
      </w:r>
      <w:r w:rsidR="003B12C9">
        <w:rPr>
          <w:rFonts w:ascii="Arial" w:hAnsi="Arial" w:cs="Arial"/>
          <w:spacing w:val="-3"/>
          <w:sz w:val="24"/>
        </w:rPr>
        <w:t xml:space="preserve"> </w:t>
      </w:r>
      <w:r w:rsidR="4B54BE8B" w:rsidRPr="24A867E1">
        <w:rPr>
          <w:rFonts w:ascii="Arial" w:hAnsi="Arial" w:cs="Arial"/>
          <w:spacing w:val="-3"/>
          <w:sz w:val="24"/>
        </w:rPr>
        <w:t>All agenda item requests must be submitted to the chairperson through the Agency of Education.</w:t>
      </w:r>
    </w:p>
    <w:p w14:paraId="489DAA9F" w14:textId="2A021903" w:rsidR="002B399D" w:rsidRPr="00FC3357" w:rsidRDefault="002B399D" w:rsidP="00BA6B6F">
      <w:pPr>
        <w:tabs>
          <w:tab w:val="left" w:pos="720"/>
        </w:tabs>
        <w:suppressAutoHyphens/>
        <w:spacing w:line="240" w:lineRule="atLeast"/>
        <w:ind w:left="1440" w:hanging="720"/>
        <w:rPr>
          <w:rFonts w:ascii="Arial" w:hAnsi="Arial" w:cs="Arial"/>
          <w:spacing w:val="-3"/>
          <w:sz w:val="24"/>
        </w:rPr>
      </w:pPr>
      <w:r w:rsidRPr="00FC3357">
        <w:rPr>
          <w:rFonts w:ascii="Arial" w:hAnsi="Arial" w:cs="Arial"/>
          <w:spacing w:val="-3"/>
          <w:sz w:val="24"/>
        </w:rPr>
        <w:tab/>
      </w:r>
      <w:r w:rsidR="4B54BE8B" w:rsidRPr="24A867E1">
        <w:rPr>
          <w:rFonts w:ascii="Arial" w:hAnsi="Arial" w:cs="Arial"/>
          <w:spacing w:val="-3"/>
          <w:sz w:val="24"/>
        </w:rPr>
        <w:t>4.</w:t>
      </w:r>
      <w:r w:rsidR="003B12C9">
        <w:rPr>
          <w:rFonts w:ascii="Arial" w:hAnsi="Arial" w:cs="Arial"/>
          <w:spacing w:val="-3"/>
          <w:sz w:val="24"/>
        </w:rPr>
        <w:t xml:space="preserve"> </w:t>
      </w:r>
      <w:r w:rsidR="4B54BE8B" w:rsidRPr="24A867E1">
        <w:rPr>
          <w:rFonts w:ascii="Arial" w:hAnsi="Arial" w:cs="Arial"/>
          <w:spacing w:val="-3"/>
          <w:sz w:val="24"/>
        </w:rPr>
        <w:t>An item must be placed on the agenda if  requested by a vote of the Board.</w:t>
      </w:r>
    </w:p>
    <w:p w14:paraId="63A76077" w14:textId="77777777" w:rsidR="002B399D" w:rsidRPr="00FC3357" w:rsidRDefault="002B399D" w:rsidP="002B399D">
      <w:pPr>
        <w:tabs>
          <w:tab w:val="left" w:pos="-720"/>
        </w:tabs>
        <w:suppressAutoHyphens/>
        <w:spacing w:line="240" w:lineRule="atLeast"/>
        <w:rPr>
          <w:rFonts w:ascii="Arial" w:hAnsi="Arial" w:cs="Arial"/>
          <w:spacing w:val="-3"/>
          <w:sz w:val="24"/>
        </w:rPr>
      </w:pPr>
    </w:p>
    <w:p w14:paraId="272C92BE" w14:textId="77777777" w:rsidR="002B399D" w:rsidRPr="00FC3357" w:rsidRDefault="002B399D" w:rsidP="002B399D">
      <w:pPr>
        <w:tabs>
          <w:tab w:val="left" w:pos="-720"/>
          <w:tab w:val="left" w:pos="0"/>
        </w:tabs>
        <w:suppressAutoHyphens/>
        <w:spacing w:line="240" w:lineRule="atLeast"/>
        <w:ind w:left="720" w:hanging="720"/>
        <w:rPr>
          <w:rFonts w:ascii="Arial" w:hAnsi="Arial" w:cs="Arial"/>
          <w:spacing w:val="-3"/>
          <w:sz w:val="24"/>
        </w:rPr>
      </w:pPr>
      <w:r w:rsidRPr="00FC3357">
        <w:rPr>
          <w:rFonts w:ascii="Arial" w:hAnsi="Arial" w:cs="Arial"/>
          <w:spacing w:val="-3"/>
          <w:sz w:val="24"/>
        </w:rPr>
        <w:t>H.</w:t>
      </w:r>
      <w:r w:rsidRPr="00FC3357">
        <w:rPr>
          <w:rFonts w:ascii="Arial" w:hAnsi="Arial" w:cs="Arial"/>
          <w:spacing w:val="-3"/>
          <w:sz w:val="24"/>
        </w:rPr>
        <w:tab/>
        <w:t>Minutes</w:t>
      </w:r>
    </w:p>
    <w:p w14:paraId="740650DF" w14:textId="5F3EE5FB" w:rsidR="002B399D" w:rsidRPr="00FC3357" w:rsidRDefault="002B399D" w:rsidP="00BA6B6F">
      <w:pPr>
        <w:tabs>
          <w:tab w:val="left" w:pos="720"/>
        </w:tabs>
        <w:suppressAutoHyphens/>
        <w:spacing w:line="240" w:lineRule="atLeast"/>
        <w:ind w:left="1440" w:hanging="720"/>
        <w:rPr>
          <w:rFonts w:ascii="Arial" w:hAnsi="Arial" w:cs="Arial"/>
          <w:spacing w:val="-3"/>
          <w:sz w:val="24"/>
        </w:rPr>
      </w:pPr>
      <w:r w:rsidRPr="00FC3357">
        <w:rPr>
          <w:rFonts w:ascii="Arial" w:hAnsi="Arial" w:cs="Arial"/>
          <w:spacing w:val="-3"/>
          <w:sz w:val="24"/>
        </w:rPr>
        <w:tab/>
      </w:r>
      <w:r w:rsidR="4B54BE8B" w:rsidRPr="24A867E1">
        <w:rPr>
          <w:rFonts w:ascii="Arial" w:hAnsi="Arial" w:cs="Arial"/>
          <w:spacing w:val="-3"/>
          <w:sz w:val="24"/>
        </w:rPr>
        <w:t>1.</w:t>
      </w:r>
      <w:r w:rsidR="003B12C9">
        <w:rPr>
          <w:rFonts w:ascii="Arial" w:hAnsi="Arial" w:cs="Arial"/>
          <w:spacing w:val="-3"/>
          <w:sz w:val="24"/>
        </w:rPr>
        <w:t xml:space="preserve"> </w:t>
      </w:r>
      <w:r w:rsidR="4B54BE8B" w:rsidRPr="24A867E1">
        <w:rPr>
          <w:rFonts w:ascii="Arial" w:hAnsi="Arial" w:cs="Arial"/>
          <w:spacing w:val="-3"/>
          <w:sz w:val="24"/>
        </w:rPr>
        <w:t>Meetings will be recorded electronically to aid in the writing of minutes.</w:t>
      </w:r>
    </w:p>
    <w:p w14:paraId="315970A6" w14:textId="0F03A2E3" w:rsidR="002B399D" w:rsidRPr="00FC3357" w:rsidRDefault="002B399D" w:rsidP="00BA6B6F">
      <w:pPr>
        <w:tabs>
          <w:tab w:val="left" w:pos="720"/>
        </w:tabs>
        <w:suppressAutoHyphens/>
        <w:spacing w:line="240" w:lineRule="atLeast"/>
        <w:ind w:left="1440" w:hanging="720"/>
        <w:rPr>
          <w:rFonts w:ascii="Arial" w:hAnsi="Arial" w:cs="Arial"/>
          <w:spacing w:val="-3"/>
          <w:sz w:val="24"/>
        </w:rPr>
      </w:pPr>
      <w:r w:rsidRPr="00FC3357">
        <w:rPr>
          <w:rFonts w:ascii="Arial" w:hAnsi="Arial" w:cs="Arial"/>
          <w:spacing w:val="-3"/>
          <w:sz w:val="24"/>
        </w:rPr>
        <w:tab/>
      </w:r>
      <w:r w:rsidR="4B54BE8B" w:rsidRPr="24A867E1">
        <w:rPr>
          <w:rFonts w:ascii="Arial" w:hAnsi="Arial" w:cs="Arial"/>
          <w:spacing w:val="-3"/>
          <w:sz w:val="24"/>
        </w:rPr>
        <w:t>2.</w:t>
      </w:r>
      <w:r w:rsidR="003B12C9">
        <w:rPr>
          <w:rFonts w:ascii="Arial" w:hAnsi="Arial" w:cs="Arial"/>
          <w:spacing w:val="-3"/>
          <w:sz w:val="24"/>
        </w:rPr>
        <w:t xml:space="preserve"> </w:t>
      </w:r>
      <w:r w:rsidR="4B54BE8B" w:rsidRPr="24A867E1">
        <w:rPr>
          <w:rFonts w:ascii="Arial" w:hAnsi="Arial" w:cs="Arial"/>
          <w:spacing w:val="-3"/>
          <w:sz w:val="24"/>
        </w:rPr>
        <w:t>Motions and recommendations will be indented, single-spaced, and printed in boldface to distinguish them.</w:t>
      </w:r>
    </w:p>
    <w:p w14:paraId="4F437109" w14:textId="405A6123" w:rsidR="002B399D" w:rsidRPr="00FC3357" w:rsidRDefault="002B399D" w:rsidP="00BA6B6F">
      <w:pPr>
        <w:tabs>
          <w:tab w:val="left" w:pos="720"/>
        </w:tabs>
        <w:suppressAutoHyphens/>
        <w:spacing w:line="240" w:lineRule="atLeast"/>
        <w:ind w:left="1440" w:hanging="720"/>
        <w:rPr>
          <w:rFonts w:ascii="Arial" w:hAnsi="Arial" w:cs="Arial"/>
          <w:spacing w:val="-3"/>
          <w:sz w:val="24"/>
        </w:rPr>
      </w:pPr>
      <w:r w:rsidRPr="00FC3357">
        <w:rPr>
          <w:rFonts w:ascii="Arial" w:hAnsi="Arial" w:cs="Arial"/>
          <w:spacing w:val="-3"/>
          <w:sz w:val="24"/>
        </w:rPr>
        <w:tab/>
      </w:r>
      <w:r w:rsidR="4B54BE8B" w:rsidRPr="24A867E1">
        <w:rPr>
          <w:rFonts w:ascii="Arial" w:hAnsi="Arial" w:cs="Arial"/>
          <w:spacing w:val="-3"/>
          <w:sz w:val="24"/>
        </w:rPr>
        <w:t>3.</w:t>
      </w:r>
      <w:r w:rsidR="003B12C9">
        <w:rPr>
          <w:rFonts w:ascii="Arial" w:hAnsi="Arial" w:cs="Arial"/>
          <w:spacing w:val="-3"/>
          <w:sz w:val="24"/>
        </w:rPr>
        <w:t xml:space="preserve"> </w:t>
      </w:r>
      <w:r w:rsidR="4B54BE8B" w:rsidRPr="24A867E1">
        <w:rPr>
          <w:rFonts w:ascii="Arial" w:hAnsi="Arial" w:cs="Arial"/>
          <w:spacing w:val="-3"/>
          <w:sz w:val="24"/>
        </w:rPr>
        <w:t>In addition to the requirements of the open meeting law for the recording of minutes, the minutes shall highlight the substance of the discussion of important issues.</w:t>
      </w:r>
    </w:p>
    <w:p w14:paraId="69545337" w14:textId="77777777" w:rsidR="002B399D" w:rsidRPr="00FC3357" w:rsidRDefault="002B399D" w:rsidP="002B399D">
      <w:pPr>
        <w:tabs>
          <w:tab w:val="left" w:pos="-720"/>
        </w:tabs>
        <w:suppressAutoHyphens/>
        <w:spacing w:line="240" w:lineRule="atLeast"/>
        <w:rPr>
          <w:rFonts w:ascii="Arial" w:hAnsi="Arial" w:cs="Arial"/>
          <w:spacing w:val="-3"/>
          <w:sz w:val="24"/>
        </w:rPr>
      </w:pPr>
    </w:p>
    <w:p w14:paraId="630942DD" w14:textId="77777777" w:rsidR="002B399D" w:rsidRPr="00FC3357" w:rsidRDefault="002B399D" w:rsidP="002B399D">
      <w:pPr>
        <w:tabs>
          <w:tab w:val="left" w:pos="-720"/>
          <w:tab w:val="left" w:pos="0"/>
        </w:tabs>
        <w:suppressAutoHyphens/>
        <w:spacing w:line="240" w:lineRule="atLeast"/>
        <w:ind w:left="720" w:hanging="720"/>
        <w:rPr>
          <w:rFonts w:ascii="Arial" w:hAnsi="Arial" w:cs="Arial"/>
          <w:spacing w:val="-3"/>
          <w:sz w:val="24"/>
        </w:rPr>
      </w:pPr>
      <w:r w:rsidRPr="00FC3357">
        <w:rPr>
          <w:rFonts w:ascii="Arial" w:hAnsi="Arial" w:cs="Arial"/>
          <w:spacing w:val="-3"/>
          <w:sz w:val="24"/>
        </w:rPr>
        <w:t>I.</w:t>
      </w:r>
      <w:r w:rsidRPr="00FC3357">
        <w:rPr>
          <w:rFonts w:ascii="Arial" w:hAnsi="Arial" w:cs="Arial"/>
          <w:spacing w:val="-3"/>
          <w:sz w:val="24"/>
        </w:rPr>
        <w:tab/>
        <w:t>Submission of Information to the Board</w:t>
      </w:r>
    </w:p>
    <w:p w14:paraId="755708F9" w14:textId="403F759A" w:rsidR="002B399D" w:rsidRPr="00FC3357" w:rsidRDefault="002B399D" w:rsidP="00BA6B6F">
      <w:pPr>
        <w:tabs>
          <w:tab w:val="left" w:pos="720"/>
        </w:tabs>
        <w:suppressAutoHyphens/>
        <w:spacing w:line="240" w:lineRule="atLeast"/>
        <w:ind w:left="1440" w:hanging="720"/>
        <w:rPr>
          <w:rFonts w:ascii="Arial" w:hAnsi="Arial" w:cs="Arial"/>
          <w:spacing w:val="-3"/>
          <w:sz w:val="24"/>
        </w:rPr>
      </w:pPr>
      <w:r w:rsidRPr="00FC3357">
        <w:rPr>
          <w:rFonts w:ascii="Arial" w:hAnsi="Arial" w:cs="Arial"/>
          <w:spacing w:val="-3"/>
          <w:sz w:val="24"/>
        </w:rPr>
        <w:tab/>
      </w:r>
      <w:r w:rsidR="4B54BE8B" w:rsidRPr="24A867E1">
        <w:rPr>
          <w:rFonts w:ascii="Arial" w:hAnsi="Arial" w:cs="Arial"/>
          <w:spacing w:val="-3"/>
          <w:sz w:val="24"/>
        </w:rPr>
        <w:t>1.</w:t>
      </w:r>
      <w:r w:rsidR="003B12C9">
        <w:rPr>
          <w:rFonts w:ascii="Arial" w:hAnsi="Arial" w:cs="Arial"/>
          <w:spacing w:val="-3"/>
          <w:sz w:val="24"/>
        </w:rPr>
        <w:t xml:space="preserve"> </w:t>
      </w:r>
      <w:r w:rsidR="4B54BE8B" w:rsidRPr="24A867E1">
        <w:rPr>
          <w:rFonts w:ascii="Arial" w:hAnsi="Arial" w:cs="Arial"/>
          <w:spacing w:val="-3"/>
          <w:sz w:val="24"/>
        </w:rPr>
        <w:t>Until final approval by the Standards Board, all documents identified as representing the work of the Board shall be dated, marked draft, and, if appropriate, note the author.</w:t>
      </w:r>
    </w:p>
    <w:p w14:paraId="27003FDB" w14:textId="634C1EAC" w:rsidR="002B399D" w:rsidRPr="00FC3357" w:rsidRDefault="002B399D" w:rsidP="00BA6B6F">
      <w:pPr>
        <w:tabs>
          <w:tab w:val="left" w:pos="720"/>
        </w:tabs>
        <w:suppressAutoHyphens/>
        <w:spacing w:line="240" w:lineRule="atLeast"/>
        <w:ind w:left="1440" w:hanging="720"/>
        <w:rPr>
          <w:rFonts w:ascii="Arial" w:hAnsi="Arial" w:cs="Arial"/>
          <w:spacing w:val="-3"/>
          <w:sz w:val="24"/>
        </w:rPr>
      </w:pPr>
      <w:r w:rsidRPr="00FC3357">
        <w:rPr>
          <w:rFonts w:ascii="Arial" w:hAnsi="Arial" w:cs="Arial"/>
          <w:spacing w:val="-3"/>
          <w:sz w:val="24"/>
        </w:rPr>
        <w:tab/>
      </w:r>
      <w:r w:rsidR="4B54BE8B" w:rsidRPr="24A867E1">
        <w:rPr>
          <w:rFonts w:ascii="Arial" w:hAnsi="Arial" w:cs="Arial"/>
          <w:spacing w:val="-3"/>
          <w:sz w:val="24"/>
        </w:rPr>
        <w:t>2.</w:t>
      </w:r>
      <w:r w:rsidR="003B12C9">
        <w:rPr>
          <w:rFonts w:ascii="Arial" w:hAnsi="Arial" w:cs="Arial"/>
          <w:spacing w:val="-3"/>
          <w:sz w:val="24"/>
        </w:rPr>
        <w:t xml:space="preserve"> </w:t>
      </w:r>
      <w:r w:rsidR="4B54BE8B" w:rsidRPr="24A867E1">
        <w:rPr>
          <w:rFonts w:ascii="Arial" w:hAnsi="Arial" w:cs="Arial"/>
          <w:spacing w:val="-3"/>
          <w:sz w:val="24"/>
        </w:rPr>
        <w:t xml:space="preserve">All documents submitted to the Standards Board by its committees or staff shall indicate date and authorship. </w:t>
      </w:r>
    </w:p>
    <w:p w14:paraId="4F9E70BA" w14:textId="77777777" w:rsidR="002B399D" w:rsidRPr="00FC3357" w:rsidRDefault="002B399D" w:rsidP="002B399D">
      <w:pPr>
        <w:tabs>
          <w:tab w:val="left" w:pos="-720"/>
        </w:tabs>
        <w:suppressAutoHyphens/>
        <w:spacing w:line="240" w:lineRule="atLeast"/>
        <w:rPr>
          <w:rFonts w:ascii="Arial" w:hAnsi="Arial" w:cs="Arial"/>
          <w:spacing w:val="-3"/>
          <w:sz w:val="24"/>
        </w:rPr>
      </w:pPr>
    </w:p>
    <w:p w14:paraId="0C5763F1" w14:textId="77777777" w:rsidR="002B399D" w:rsidRPr="00FC3357" w:rsidRDefault="002B399D" w:rsidP="002B399D">
      <w:pPr>
        <w:tabs>
          <w:tab w:val="left" w:pos="-720"/>
          <w:tab w:val="left" w:pos="0"/>
        </w:tabs>
        <w:suppressAutoHyphens/>
        <w:spacing w:line="240" w:lineRule="atLeast"/>
        <w:ind w:left="720" w:hanging="720"/>
        <w:rPr>
          <w:rFonts w:ascii="Arial" w:hAnsi="Arial" w:cs="Arial"/>
          <w:spacing w:val="-3"/>
          <w:sz w:val="24"/>
        </w:rPr>
      </w:pPr>
      <w:r w:rsidRPr="00FC3357">
        <w:rPr>
          <w:rFonts w:ascii="Arial" w:hAnsi="Arial" w:cs="Arial"/>
          <w:spacing w:val="-3"/>
          <w:sz w:val="24"/>
        </w:rPr>
        <w:t>J.</w:t>
      </w:r>
      <w:r w:rsidRPr="00FC3357">
        <w:rPr>
          <w:rFonts w:ascii="Arial" w:hAnsi="Arial" w:cs="Arial"/>
          <w:spacing w:val="-3"/>
          <w:sz w:val="24"/>
        </w:rPr>
        <w:tab/>
        <w:t>Board Packets</w:t>
      </w:r>
    </w:p>
    <w:p w14:paraId="0FA1DC43" w14:textId="6159D01B" w:rsidR="002B399D" w:rsidRPr="00FC3357" w:rsidRDefault="003B12C9" w:rsidP="003B12C9">
      <w:pPr>
        <w:pStyle w:val="Header"/>
        <w:tabs>
          <w:tab w:val="clear" w:pos="4320"/>
          <w:tab w:val="clear" w:pos="8640"/>
        </w:tabs>
        <w:ind w:left="1440"/>
        <w:rPr>
          <w:rFonts w:ascii="Arial" w:hAnsi="Arial" w:cs="Arial"/>
          <w:spacing w:val="-3"/>
          <w:sz w:val="24"/>
        </w:rPr>
      </w:pPr>
      <w:r>
        <w:rPr>
          <w:rFonts w:ascii="Arial" w:hAnsi="Arial" w:cs="Arial"/>
          <w:spacing w:val="-3"/>
          <w:sz w:val="24"/>
        </w:rPr>
        <w:t xml:space="preserve">1. </w:t>
      </w:r>
      <w:r w:rsidR="4B54BE8B" w:rsidRPr="24A867E1">
        <w:rPr>
          <w:rFonts w:ascii="Arial" w:hAnsi="Arial" w:cs="Arial"/>
          <w:sz w:val="24"/>
        </w:rPr>
        <w:t>Agendas, minutes and all other appropriate materials should be sent to the members of the Standards Board at least one week prior to board meetings and posted to the VSBPE web page</w:t>
      </w:r>
    </w:p>
    <w:p w14:paraId="4F8BA34C" w14:textId="77777777" w:rsidR="002B399D" w:rsidRPr="00FC3357" w:rsidRDefault="002B399D" w:rsidP="002B399D">
      <w:pPr>
        <w:pStyle w:val="Header"/>
        <w:tabs>
          <w:tab w:val="clear" w:pos="4320"/>
          <w:tab w:val="clear" w:pos="8640"/>
        </w:tabs>
        <w:ind w:left="720" w:hanging="720"/>
        <w:rPr>
          <w:rFonts w:ascii="Arial" w:hAnsi="Arial" w:cs="Arial"/>
          <w:spacing w:val="-3"/>
          <w:sz w:val="24"/>
        </w:rPr>
      </w:pPr>
    </w:p>
    <w:p w14:paraId="3B0473D9" w14:textId="2D8652DF" w:rsidR="002B399D" w:rsidRPr="00FC3357" w:rsidRDefault="4B54BE8B" w:rsidP="24A867E1">
      <w:pPr>
        <w:ind w:left="720" w:hanging="720"/>
        <w:rPr>
          <w:rFonts w:ascii="Arial" w:hAnsi="Arial" w:cs="Arial"/>
          <w:sz w:val="24"/>
        </w:rPr>
      </w:pPr>
      <w:r w:rsidRPr="24A867E1">
        <w:rPr>
          <w:rFonts w:ascii="Arial" w:hAnsi="Arial" w:cs="Arial"/>
          <w:spacing w:val="-3"/>
          <w:sz w:val="24"/>
        </w:rPr>
        <w:t xml:space="preserve">K.        </w:t>
      </w:r>
      <w:r w:rsidRPr="24A867E1">
        <w:rPr>
          <w:rFonts w:ascii="Arial" w:hAnsi="Arial" w:cs="Arial"/>
          <w:sz w:val="24"/>
        </w:rPr>
        <w:t xml:space="preserve">Individual Board member(s) or committees of the Board may be permitted to act on behalf of the Standards Board only if </w:t>
      </w:r>
      <w:r w:rsidR="68FB6D69" w:rsidRPr="24A867E1">
        <w:rPr>
          <w:rFonts w:ascii="Arial" w:hAnsi="Arial" w:cs="Arial"/>
          <w:sz w:val="24"/>
        </w:rPr>
        <w:t>so</w:t>
      </w:r>
      <w:r w:rsidRPr="24A867E1">
        <w:rPr>
          <w:rFonts w:ascii="Arial" w:hAnsi="Arial" w:cs="Arial"/>
          <w:sz w:val="24"/>
        </w:rPr>
        <w:t xml:space="preserve"> authorized by vote of the Board and such vote is duly recorded in the minutes of the meeting.</w:t>
      </w:r>
    </w:p>
    <w:p w14:paraId="73789482" w14:textId="0B70AA59" w:rsidR="002B399D" w:rsidRPr="00FC3357" w:rsidRDefault="002B399D" w:rsidP="002B399D">
      <w:pPr>
        <w:tabs>
          <w:tab w:val="left" w:pos="-1440"/>
        </w:tabs>
        <w:ind w:left="720" w:hanging="720"/>
        <w:rPr>
          <w:rFonts w:ascii="Arial" w:hAnsi="Arial" w:cs="Arial"/>
          <w:sz w:val="24"/>
        </w:rPr>
      </w:pPr>
    </w:p>
    <w:p w14:paraId="13E41822" w14:textId="5F8F905A" w:rsidR="008D2846" w:rsidRPr="00FC3357" w:rsidRDefault="008D2846" w:rsidP="00F62D79">
      <w:pPr>
        <w:tabs>
          <w:tab w:val="left" w:pos="-1440"/>
        </w:tabs>
        <w:rPr>
          <w:rFonts w:ascii="Arial" w:hAnsi="Arial" w:cs="Arial"/>
          <w:sz w:val="24"/>
        </w:rPr>
      </w:pPr>
    </w:p>
    <w:p w14:paraId="21A1B4EC" w14:textId="592DFCEC" w:rsidR="008D2846" w:rsidRPr="00FC3357" w:rsidRDefault="008D2846" w:rsidP="002B399D">
      <w:pPr>
        <w:tabs>
          <w:tab w:val="left" w:pos="-1440"/>
        </w:tabs>
        <w:ind w:left="720" w:hanging="720"/>
        <w:rPr>
          <w:rFonts w:ascii="Arial" w:hAnsi="Arial" w:cs="Arial"/>
          <w:sz w:val="24"/>
        </w:rPr>
      </w:pPr>
    </w:p>
    <w:p w14:paraId="544CC73E" w14:textId="1E1D481F" w:rsidR="008D2846" w:rsidRPr="00FC3357" w:rsidRDefault="008D2846" w:rsidP="002B399D">
      <w:pPr>
        <w:tabs>
          <w:tab w:val="left" w:pos="-1440"/>
        </w:tabs>
        <w:ind w:left="720" w:hanging="720"/>
        <w:rPr>
          <w:rFonts w:ascii="Arial" w:hAnsi="Arial" w:cs="Arial"/>
          <w:sz w:val="24"/>
        </w:rPr>
      </w:pPr>
    </w:p>
    <w:p w14:paraId="41FB472E" w14:textId="6CD3AC2C" w:rsidR="008D2846" w:rsidRPr="00FC3357" w:rsidRDefault="008D2846" w:rsidP="006341DD">
      <w:pPr>
        <w:tabs>
          <w:tab w:val="left" w:pos="-1440"/>
        </w:tabs>
        <w:rPr>
          <w:rFonts w:ascii="Arial" w:hAnsi="Arial" w:cs="Arial"/>
          <w:sz w:val="24"/>
        </w:rPr>
      </w:pPr>
    </w:p>
    <w:p w14:paraId="0A32E1BE" w14:textId="404F4978" w:rsidR="008D2846" w:rsidRPr="00FC3357" w:rsidRDefault="008D2846" w:rsidP="002B399D">
      <w:pPr>
        <w:tabs>
          <w:tab w:val="left" w:pos="-1440"/>
        </w:tabs>
        <w:ind w:left="720" w:hanging="720"/>
        <w:rPr>
          <w:rFonts w:ascii="Arial" w:hAnsi="Arial" w:cs="Arial"/>
          <w:sz w:val="24"/>
        </w:rPr>
      </w:pPr>
    </w:p>
    <w:p w14:paraId="3CC25D21" w14:textId="77777777" w:rsidR="008D2846" w:rsidRPr="00FC3357" w:rsidRDefault="008D2846" w:rsidP="002B399D">
      <w:pPr>
        <w:tabs>
          <w:tab w:val="left" w:pos="-1440"/>
        </w:tabs>
        <w:ind w:left="720" w:hanging="720"/>
        <w:rPr>
          <w:rFonts w:ascii="Arial" w:hAnsi="Arial" w:cs="Arial"/>
          <w:sz w:val="24"/>
        </w:rPr>
      </w:pPr>
    </w:p>
    <w:p w14:paraId="673DCC5D" w14:textId="77777777" w:rsidR="002B399D" w:rsidRPr="00FC3357" w:rsidRDefault="002B399D" w:rsidP="002B399D">
      <w:pPr>
        <w:tabs>
          <w:tab w:val="left" w:pos="-1440"/>
        </w:tabs>
        <w:ind w:left="720" w:hanging="720"/>
        <w:rPr>
          <w:rFonts w:ascii="Arial" w:hAnsi="Arial" w:cs="Arial"/>
          <w:sz w:val="24"/>
        </w:rPr>
      </w:pPr>
    </w:p>
    <w:p w14:paraId="6F7A0785" w14:textId="6EF43E89" w:rsidR="00990F29" w:rsidRPr="00FC3357" w:rsidRDefault="002B399D" w:rsidP="008D2846">
      <w:pPr>
        <w:tabs>
          <w:tab w:val="left" w:pos="-1440"/>
        </w:tabs>
        <w:rPr>
          <w:rFonts w:ascii="Arial" w:hAnsi="Arial" w:cs="Arial"/>
          <w:spacing w:val="-3"/>
          <w:sz w:val="24"/>
        </w:rPr>
      </w:pPr>
      <w:r w:rsidRPr="00FC3357">
        <w:rPr>
          <w:rFonts w:ascii="Arial" w:hAnsi="Arial" w:cs="Arial"/>
          <w:spacing w:val="-3"/>
          <w:sz w:val="24"/>
        </w:rPr>
        <w:t xml:space="preserve">Adopted: 10/30/92; Revised: </w:t>
      </w:r>
      <w:r w:rsidR="00184328" w:rsidRPr="00FC3357">
        <w:rPr>
          <w:rFonts w:ascii="Arial" w:hAnsi="Arial" w:cs="Arial"/>
          <w:spacing w:val="-3"/>
          <w:sz w:val="24"/>
        </w:rPr>
        <w:t>4/13/2015;</w:t>
      </w:r>
      <w:r w:rsidRPr="00FC3357">
        <w:rPr>
          <w:rFonts w:ascii="Arial" w:hAnsi="Arial" w:cs="Arial"/>
          <w:spacing w:val="-3"/>
          <w:sz w:val="24"/>
        </w:rPr>
        <w:t xml:space="preserve"> 11/28/17</w:t>
      </w:r>
      <w:r w:rsidR="00990F29" w:rsidRPr="00FC3357">
        <w:rPr>
          <w:rFonts w:ascii="Arial" w:hAnsi="Arial" w:cs="Arial"/>
          <w:spacing w:val="-3"/>
          <w:sz w:val="24"/>
        </w:rPr>
        <w:br w:type="page"/>
      </w:r>
    </w:p>
    <w:p w14:paraId="39634049" w14:textId="77777777" w:rsidR="002B1414" w:rsidRPr="00D26135" w:rsidRDefault="002B1414" w:rsidP="00D26135">
      <w:pPr>
        <w:autoSpaceDE w:val="0"/>
        <w:autoSpaceDN w:val="0"/>
        <w:adjustRightInd w:val="0"/>
        <w:rPr>
          <w:rFonts w:ascii="Franklin Gothic Demi" w:hAnsi="Franklin Gothic Demi" w:cs="Arial"/>
          <w:bCs/>
          <w:sz w:val="28"/>
          <w:szCs w:val="28"/>
        </w:rPr>
      </w:pPr>
      <w:r w:rsidRPr="00D26135">
        <w:rPr>
          <w:rFonts w:ascii="Franklin Gothic Demi" w:hAnsi="Franklin Gothic Demi" w:cs="Arial"/>
          <w:bCs/>
          <w:sz w:val="28"/>
          <w:szCs w:val="28"/>
        </w:rPr>
        <w:t>POLICY C2</w:t>
      </w:r>
    </w:p>
    <w:p w14:paraId="2FA60D95" w14:textId="77777777" w:rsidR="002B1414" w:rsidRPr="00D26135" w:rsidRDefault="002B1414" w:rsidP="00D26135">
      <w:pPr>
        <w:autoSpaceDE w:val="0"/>
        <w:autoSpaceDN w:val="0"/>
        <w:adjustRightInd w:val="0"/>
        <w:rPr>
          <w:rFonts w:ascii="Franklin Gothic Demi" w:hAnsi="Franklin Gothic Demi" w:cs="Arial"/>
          <w:bCs/>
          <w:sz w:val="28"/>
          <w:szCs w:val="28"/>
        </w:rPr>
      </w:pPr>
      <w:r w:rsidRPr="00D26135">
        <w:rPr>
          <w:rFonts w:ascii="Franklin Gothic Demi" w:hAnsi="Franklin Gothic Demi" w:cs="Arial"/>
          <w:bCs/>
          <w:sz w:val="28"/>
          <w:szCs w:val="28"/>
        </w:rPr>
        <w:tab/>
      </w:r>
    </w:p>
    <w:p w14:paraId="1063E5EC" w14:textId="77777777" w:rsidR="002B1414" w:rsidRPr="00D26135" w:rsidRDefault="002B1414" w:rsidP="00D26135">
      <w:pPr>
        <w:autoSpaceDE w:val="0"/>
        <w:autoSpaceDN w:val="0"/>
        <w:adjustRightInd w:val="0"/>
        <w:jc w:val="center"/>
        <w:rPr>
          <w:rFonts w:ascii="Franklin Gothic Demi" w:hAnsi="Franklin Gothic Demi" w:cs="Arial"/>
          <w:bCs/>
          <w:sz w:val="28"/>
          <w:szCs w:val="28"/>
        </w:rPr>
      </w:pPr>
      <w:r w:rsidRPr="00D26135">
        <w:rPr>
          <w:rFonts w:ascii="Franklin Gothic Demi" w:hAnsi="Franklin Gothic Demi" w:cs="Arial"/>
          <w:bCs/>
          <w:sz w:val="28"/>
          <w:szCs w:val="28"/>
        </w:rPr>
        <w:t>VSBPE Committees</w:t>
      </w:r>
    </w:p>
    <w:p w14:paraId="63784B93" w14:textId="77777777" w:rsidR="002B1414" w:rsidRPr="00FC3357" w:rsidRDefault="002B1414" w:rsidP="002B1414">
      <w:pPr>
        <w:tabs>
          <w:tab w:val="left" w:pos="-720"/>
        </w:tabs>
        <w:suppressAutoHyphens/>
        <w:spacing w:line="240" w:lineRule="atLeast"/>
        <w:jc w:val="both"/>
        <w:rPr>
          <w:rFonts w:ascii="Arial" w:hAnsi="Arial" w:cs="Arial"/>
          <w:spacing w:val="-3"/>
          <w:sz w:val="24"/>
        </w:rPr>
      </w:pPr>
    </w:p>
    <w:p w14:paraId="18F83320" w14:textId="77777777" w:rsidR="002B1414" w:rsidRPr="00FC3357" w:rsidRDefault="002B1414" w:rsidP="001F7054">
      <w:pPr>
        <w:widowControl w:val="0"/>
        <w:numPr>
          <w:ilvl w:val="0"/>
          <w:numId w:val="59"/>
        </w:numPr>
        <w:tabs>
          <w:tab w:val="left" w:pos="396"/>
        </w:tabs>
        <w:ind w:right="380"/>
        <w:rPr>
          <w:rFonts w:ascii="Arial" w:eastAsia="Palatino Linotype" w:hAnsi="Arial" w:cs="Arial"/>
          <w:sz w:val="24"/>
        </w:rPr>
      </w:pPr>
      <w:r w:rsidRPr="00FC3357">
        <w:rPr>
          <w:rFonts w:ascii="Arial" w:hAnsi="Arial" w:cs="Arial"/>
          <w:b/>
          <w:sz w:val="24"/>
          <w:u w:val="single" w:color="000000"/>
        </w:rPr>
        <w:t>Permanent Standing</w:t>
      </w:r>
      <w:r w:rsidRPr="00FC3357">
        <w:rPr>
          <w:rFonts w:ascii="Arial" w:hAnsi="Arial" w:cs="Arial"/>
          <w:b/>
          <w:spacing w:val="-4"/>
          <w:sz w:val="24"/>
          <w:u w:val="single" w:color="000000"/>
        </w:rPr>
        <w:t xml:space="preserve"> </w:t>
      </w:r>
      <w:r w:rsidRPr="00FC3357">
        <w:rPr>
          <w:rFonts w:ascii="Arial" w:hAnsi="Arial" w:cs="Arial"/>
          <w:b/>
          <w:sz w:val="24"/>
          <w:u w:val="single" w:color="000000"/>
        </w:rPr>
        <w:t>Committees</w:t>
      </w:r>
    </w:p>
    <w:p w14:paraId="04CE1B9C" w14:textId="77777777" w:rsidR="002B1414" w:rsidRPr="00FC3357" w:rsidRDefault="002B1414" w:rsidP="001F7054">
      <w:pPr>
        <w:widowControl w:val="0"/>
        <w:numPr>
          <w:ilvl w:val="1"/>
          <w:numId w:val="59"/>
        </w:numPr>
        <w:tabs>
          <w:tab w:val="left" w:pos="450"/>
        </w:tabs>
        <w:spacing w:before="1" w:line="310" w:lineRule="exact"/>
        <w:ind w:right="380" w:firstLine="260"/>
        <w:rPr>
          <w:rFonts w:ascii="Arial" w:eastAsia="Palatino Linotype" w:hAnsi="Arial" w:cs="Arial"/>
          <w:b/>
          <w:sz w:val="24"/>
        </w:rPr>
      </w:pPr>
      <w:r w:rsidRPr="00FC3357">
        <w:rPr>
          <w:rFonts w:ascii="Arial" w:hAnsi="Arial" w:cs="Arial"/>
          <w:b/>
          <w:sz w:val="24"/>
        </w:rPr>
        <w:t>Licensing</w:t>
      </w:r>
      <w:r w:rsidRPr="00FC3357">
        <w:rPr>
          <w:rFonts w:ascii="Arial" w:hAnsi="Arial" w:cs="Arial"/>
          <w:b/>
          <w:spacing w:val="-4"/>
          <w:sz w:val="24"/>
        </w:rPr>
        <w:t xml:space="preserve"> </w:t>
      </w:r>
      <w:r w:rsidRPr="00FC3357">
        <w:rPr>
          <w:rFonts w:ascii="Arial" w:hAnsi="Arial" w:cs="Arial"/>
          <w:b/>
          <w:sz w:val="24"/>
        </w:rPr>
        <w:t>Committee</w:t>
      </w:r>
    </w:p>
    <w:p w14:paraId="7205DFFF" w14:textId="77777777" w:rsidR="002B1414" w:rsidRPr="00FC3357" w:rsidRDefault="002B1414" w:rsidP="001F7054">
      <w:pPr>
        <w:widowControl w:val="0"/>
        <w:numPr>
          <w:ilvl w:val="0"/>
          <w:numId w:val="58"/>
        </w:numPr>
        <w:spacing w:line="310" w:lineRule="exact"/>
        <w:ind w:left="330" w:right="380" w:firstLine="660"/>
        <w:rPr>
          <w:rFonts w:ascii="Arial" w:eastAsia="Palatino Linotype" w:hAnsi="Arial" w:cs="Arial"/>
          <w:sz w:val="24"/>
        </w:rPr>
      </w:pPr>
      <w:r w:rsidRPr="00FC3357">
        <w:rPr>
          <w:rFonts w:ascii="Arial" w:hAnsi="Arial" w:cs="Arial"/>
          <w:sz w:val="24"/>
        </w:rPr>
        <w:t>The majority of this Committee will be</w:t>
      </w:r>
      <w:r w:rsidRPr="00FC3357">
        <w:rPr>
          <w:rFonts w:ascii="Arial" w:hAnsi="Arial" w:cs="Arial"/>
          <w:spacing w:val="-6"/>
          <w:sz w:val="24"/>
        </w:rPr>
        <w:t xml:space="preserve"> </w:t>
      </w:r>
      <w:r w:rsidRPr="00FC3357">
        <w:rPr>
          <w:rFonts w:ascii="Arial" w:hAnsi="Arial" w:cs="Arial"/>
          <w:sz w:val="24"/>
        </w:rPr>
        <w:t>teachers</w:t>
      </w:r>
    </w:p>
    <w:p w14:paraId="666F3FE8" w14:textId="77777777" w:rsidR="002B1414" w:rsidRPr="00FC3357" w:rsidRDefault="002B1414" w:rsidP="001F7054">
      <w:pPr>
        <w:widowControl w:val="0"/>
        <w:numPr>
          <w:ilvl w:val="0"/>
          <w:numId w:val="58"/>
        </w:numPr>
        <w:spacing w:line="310" w:lineRule="exact"/>
        <w:ind w:left="330" w:right="380" w:firstLine="660"/>
        <w:rPr>
          <w:rFonts w:ascii="Arial" w:eastAsia="Palatino Linotype" w:hAnsi="Arial" w:cs="Arial"/>
          <w:sz w:val="24"/>
        </w:rPr>
      </w:pPr>
      <w:r w:rsidRPr="00FC3357">
        <w:rPr>
          <w:rFonts w:ascii="Arial" w:hAnsi="Arial" w:cs="Arial"/>
          <w:sz w:val="24"/>
        </w:rPr>
        <w:t>The principal duties of this Committee are</w:t>
      </w:r>
      <w:r w:rsidRPr="00FC3357">
        <w:rPr>
          <w:rFonts w:ascii="Arial" w:hAnsi="Arial" w:cs="Arial"/>
          <w:spacing w:val="-5"/>
          <w:sz w:val="24"/>
        </w:rPr>
        <w:t xml:space="preserve"> </w:t>
      </w:r>
      <w:r w:rsidRPr="00FC3357">
        <w:rPr>
          <w:rFonts w:ascii="Arial" w:hAnsi="Arial" w:cs="Arial"/>
          <w:sz w:val="24"/>
        </w:rPr>
        <w:t>to:</w:t>
      </w:r>
    </w:p>
    <w:p w14:paraId="54F3944D" w14:textId="1525F321" w:rsidR="002B1414" w:rsidRPr="00FC3357" w:rsidRDefault="7423B5BA" w:rsidP="24A867E1">
      <w:pPr>
        <w:widowControl w:val="0"/>
        <w:numPr>
          <w:ilvl w:val="0"/>
          <w:numId w:val="57"/>
        </w:numPr>
        <w:tabs>
          <w:tab w:val="left" w:pos="1440"/>
          <w:tab w:val="left" w:pos="1890"/>
        </w:tabs>
        <w:ind w:left="1710" w:right="380" w:hanging="270"/>
        <w:rPr>
          <w:rFonts w:ascii="Arial" w:eastAsia="Palatino Linotype" w:hAnsi="Arial" w:cs="Arial"/>
          <w:sz w:val="24"/>
        </w:rPr>
      </w:pPr>
      <w:r w:rsidRPr="24A867E1">
        <w:rPr>
          <w:rFonts w:ascii="Arial" w:hAnsi="Arial" w:cs="Arial"/>
          <w:sz w:val="24"/>
        </w:rPr>
        <w:t xml:space="preserve">  Oversee the operation of the Local and Regional Standards Boards and</w:t>
      </w:r>
      <w:r w:rsidRPr="24A867E1">
        <w:rPr>
          <w:rFonts w:ascii="Arial" w:eastAsia="Palatino Linotype" w:hAnsi="Arial" w:cs="Arial"/>
          <w:sz w:val="24"/>
        </w:rPr>
        <w:t xml:space="preserve"> </w:t>
      </w:r>
      <w:r w:rsidRPr="24A867E1">
        <w:rPr>
          <w:rFonts w:ascii="Arial" w:hAnsi="Arial" w:cs="Arial"/>
          <w:sz w:val="24"/>
        </w:rPr>
        <w:t>the</w:t>
      </w:r>
      <w:r w:rsidRPr="24A867E1">
        <w:rPr>
          <w:rFonts w:ascii="Arial" w:hAnsi="Arial" w:cs="Arial"/>
          <w:spacing w:val="-23"/>
          <w:sz w:val="24"/>
        </w:rPr>
        <w:t xml:space="preserve"> </w:t>
      </w:r>
      <w:r w:rsidRPr="24A867E1">
        <w:rPr>
          <w:rFonts w:ascii="Arial" w:hAnsi="Arial" w:cs="Arial"/>
          <w:sz w:val="24"/>
        </w:rPr>
        <w:t>licensing process.</w:t>
      </w:r>
    </w:p>
    <w:p w14:paraId="1F8D32D4" w14:textId="77777777" w:rsidR="002B1414" w:rsidRPr="00FC3357" w:rsidRDefault="002B1414" w:rsidP="001F7054">
      <w:pPr>
        <w:widowControl w:val="0"/>
        <w:numPr>
          <w:ilvl w:val="0"/>
          <w:numId w:val="57"/>
        </w:numPr>
        <w:tabs>
          <w:tab w:val="left" w:pos="1890"/>
        </w:tabs>
        <w:ind w:left="1710" w:right="114" w:hanging="270"/>
        <w:rPr>
          <w:rFonts w:ascii="Arial" w:eastAsia="Palatino Linotype" w:hAnsi="Arial" w:cs="Arial"/>
          <w:sz w:val="24"/>
        </w:rPr>
      </w:pPr>
      <w:r w:rsidRPr="00FC3357">
        <w:rPr>
          <w:rFonts w:ascii="Arial" w:hAnsi="Arial" w:cs="Arial"/>
          <w:sz w:val="24"/>
        </w:rPr>
        <w:t xml:space="preserve">  Ensure that all those holding an Educator license have a mechanism to </w:t>
      </w:r>
    </w:p>
    <w:p w14:paraId="06E3B53A" w14:textId="77777777" w:rsidR="002B1414" w:rsidRPr="00FC3357" w:rsidRDefault="7423B5BA" w:rsidP="24A867E1">
      <w:pPr>
        <w:tabs>
          <w:tab w:val="left" w:pos="1890"/>
        </w:tabs>
        <w:ind w:left="1710" w:right="114"/>
        <w:contextualSpacing/>
        <w:rPr>
          <w:rFonts w:ascii="Arial" w:eastAsia="Palatino Linotype" w:hAnsi="Arial" w:cs="Arial"/>
          <w:sz w:val="24"/>
        </w:rPr>
      </w:pPr>
      <w:r w:rsidRPr="24A867E1">
        <w:rPr>
          <w:rFonts w:ascii="Arial" w:hAnsi="Arial" w:cs="Arial"/>
          <w:sz w:val="24"/>
        </w:rPr>
        <w:t xml:space="preserve"> seek approval</w:t>
      </w:r>
      <w:r w:rsidRPr="24A867E1">
        <w:rPr>
          <w:rFonts w:ascii="Arial" w:hAnsi="Arial" w:cs="Arial"/>
          <w:spacing w:val="-16"/>
          <w:sz w:val="24"/>
        </w:rPr>
        <w:t xml:space="preserve"> </w:t>
      </w:r>
      <w:r w:rsidRPr="24A867E1">
        <w:rPr>
          <w:rFonts w:ascii="Arial" w:hAnsi="Arial" w:cs="Arial"/>
          <w:sz w:val="24"/>
        </w:rPr>
        <w:t>for</w:t>
      </w:r>
      <w:r w:rsidRPr="24A867E1">
        <w:rPr>
          <w:rFonts w:ascii="Arial" w:hAnsi="Arial" w:cs="Arial"/>
          <w:spacing w:val="-5"/>
          <w:sz w:val="24"/>
        </w:rPr>
        <w:t xml:space="preserve"> </w:t>
      </w:r>
      <w:r w:rsidRPr="24A867E1">
        <w:rPr>
          <w:rFonts w:ascii="Arial" w:hAnsi="Arial" w:cs="Arial"/>
          <w:sz w:val="24"/>
        </w:rPr>
        <w:t>relicensure.</w:t>
      </w:r>
    </w:p>
    <w:p w14:paraId="68AC2D1D" w14:textId="77777777" w:rsidR="002B1414" w:rsidRPr="00FC3357" w:rsidRDefault="002B1414" w:rsidP="001F7054">
      <w:pPr>
        <w:widowControl w:val="0"/>
        <w:numPr>
          <w:ilvl w:val="0"/>
          <w:numId w:val="57"/>
        </w:numPr>
        <w:tabs>
          <w:tab w:val="left" w:pos="1890"/>
        </w:tabs>
        <w:spacing w:before="2"/>
        <w:ind w:left="1710" w:right="450" w:hanging="270"/>
        <w:rPr>
          <w:rFonts w:ascii="Arial" w:eastAsia="Palatino Linotype" w:hAnsi="Arial" w:cs="Arial"/>
          <w:sz w:val="24"/>
        </w:rPr>
      </w:pPr>
      <w:r w:rsidRPr="00FC3357">
        <w:rPr>
          <w:rFonts w:ascii="Arial" w:hAnsi="Arial" w:cs="Arial"/>
          <w:sz w:val="24"/>
        </w:rPr>
        <w:t xml:space="preserve">  Adoption of endorsement standards according to which individuals</w:t>
      </w:r>
    </w:p>
    <w:p w14:paraId="304B9078" w14:textId="77777777" w:rsidR="002B1414" w:rsidRPr="00FC3357" w:rsidRDefault="002B1414" w:rsidP="002B1414">
      <w:pPr>
        <w:tabs>
          <w:tab w:val="left" w:pos="1890"/>
        </w:tabs>
        <w:spacing w:before="2"/>
        <w:ind w:left="1710" w:right="450"/>
        <w:contextualSpacing/>
        <w:rPr>
          <w:rFonts w:ascii="Arial" w:eastAsia="Palatino Linotype" w:hAnsi="Arial" w:cs="Arial"/>
          <w:sz w:val="24"/>
        </w:rPr>
      </w:pPr>
      <w:r w:rsidRPr="00FC3357">
        <w:rPr>
          <w:rFonts w:ascii="Arial" w:hAnsi="Arial" w:cs="Arial"/>
          <w:sz w:val="24"/>
        </w:rPr>
        <w:t xml:space="preserve">  may obtain</w:t>
      </w:r>
      <w:r w:rsidRPr="00FC3357">
        <w:rPr>
          <w:rFonts w:ascii="Arial" w:hAnsi="Arial" w:cs="Arial"/>
          <w:spacing w:val="-25"/>
          <w:sz w:val="24"/>
        </w:rPr>
        <w:t xml:space="preserve"> </w:t>
      </w:r>
      <w:r w:rsidRPr="00FC3357">
        <w:rPr>
          <w:rFonts w:ascii="Arial" w:hAnsi="Arial" w:cs="Arial"/>
          <w:sz w:val="24"/>
        </w:rPr>
        <w:t>a license or have one renewed or</w:t>
      </w:r>
      <w:r w:rsidRPr="00FC3357">
        <w:rPr>
          <w:rFonts w:ascii="Arial" w:hAnsi="Arial" w:cs="Arial"/>
          <w:spacing w:val="-4"/>
          <w:sz w:val="24"/>
        </w:rPr>
        <w:t xml:space="preserve"> </w:t>
      </w:r>
      <w:r w:rsidRPr="00FC3357">
        <w:rPr>
          <w:rFonts w:ascii="Arial" w:hAnsi="Arial" w:cs="Arial"/>
          <w:sz w:val="24"/>
        </w:rPr>
        <w:t>reinstated.</w:t>
      </w:r>
    </w:p>
    <w:p w14:paraId="5DF22AC0" w14:textId="77777777" w:rsidR="002B1414" w:rsidRPr="00FC3357" w:rsidRDefault="002B1414" w:rsidP="002B1414">
      <w:pPr>
        <w:tabs>
          <w:tab w:val="left" w:pos="427"/>
        </w:tabs>
        <w:spacing w:before="2"/>
        <w:ind w:left="100" w:right="813"/>
        <w:contextualSpacing/>
        <w:rPr>
          <w:rFonts w:ascii="Arial" w:eastAsia="Palatino Linotype" w:hAnsi="Arial" w:cs="Arial"/>
          <w:color w:val="FF0000"/>
          <w:sz w:val="24"/>
        </w:rPr>
      </w:pPr>
    </w:p>
    <w:p w14:paraId="2E5EFBD1" w14:textId="77777777" w:rsidR="002B1414" w:rsidRPr="00FC3357" w:rsidRDefault="002B1414" w:rsidP="001F7054">
      <w:pPr>
        <w:widowControl w:val="0"/>
        <w:numPr>
          <w:ilvl w:val="1"/>
          <w:numId w:val="59"/>
        </w:numPr>
        <w:tabs>
          <w:tab w:val="left" w:pos="331"/>
        </w:tabs>
        <w:spacing w:line="309" w:lineRule="exact"/>
        <w:ind w:right="380" w:firstLine="260"/>
        <w:rPr>
          <w:rFonts w:ascii="Arial" w:eastAsia="Palatino Linotype" w:hAnsi="Arial" w:cs="Arial"/>
          <w:b/>
          <w:sz w:val="24"/>
        </w:rPr>
      </w:pPr>
      <w:r w:rsidRPr="00FC3357">
        <w:rPr>
          <w:rFonts w:ascii="Arial" w:hAnsi="Arial" w:cs="Arial"/>
          <w:b/>
          <w:sz w:val="24"/>
        </w:rPr>
        <w:t>Program Approval</w:t>
      </w:r>
      <w:r w:rsidRPr="00FC3357">
        <w:rPr>
          <w:rFonts w:ascii="Arial" w:hAnsi="Arial" w:cs="Arial"/>
          <w:b/>
          <w:spacing w:val="1"/>
          <w:sz w:val="24"/>
        </w:rPr>
        <w:t xml:space="preserve"> </w:t>
      </w:r>
      <w:r w:rsidRPr="00FC3357">
        <w:rPr>
          <w:rFonts w:ascii="Arial" w:hAnsi="Arial" w:cs="Arial"/>
          <w:b/>
          <w:sz w:val="24"/>
        </w:rPr>
        <w:t>Committee</w:t>
      </w:r>
    </w:p>
    <w:p w14:paraId="0CEF4244" w14:textId="77777777" w:rsidR="002B1414" w:rsidRPr="00FC3357" w:rsidRDefault="002B1414" w:rsidP="002B1414">
      <w:pPr>
        <w:spacing w:line="310" w:lineRule="exact"/>
        <w:ind w:right="380" w:firstLine="890"/>
        <w:rPr>
          <w:rFonts w:ascii="Arial" w:hAnsi="Arial" w:cs="Arial"/>
          <w:sz w:val="24"/>
        </w:rPr>
      </w:pPr>
      <w:r w:rsidRPr="00FC3357">
        <w:rPr>
          <w:rFonts w:ascii="Arial" w:hAnsi="Arial" w:cs="Arial"/>
          <w:sz w:val="24"/>
        </w:rPr>
        <w:t>a)   The principal duties of this Committee are</w:t>
      </w:r>
      <w:r w:rsidRPr="00FC3357">
        <w:rPr>
          <w:rFonts w:ascii="Arial" w:hAnsi="Arial" w:cs="Arial"/>
          <w:spacing w:val="-13"/>
          <w:sz w:val="24"/>
        </w:rPr>
        <w:t xml:space="preserve"> </w:t>
      </w:r>
      <w:r w:rsidRPr="00FC3357">
        <w:rPr>
          <w:rFonts w:ascii="Arial" w:hAnsi="Arial" w:cs="Arial"/>
          <w:sz w:val="24"/>
        </w:rPr>
        <w:t>to:</w:t>
      </w:r>
    </w:p>
    <w:p w14:paraId="204F2B0E" w14:textId="6BED02B7" w:rsidR="002B1414" w:rsidRPr="00FC3357" w:rsidRDefault="7423B5BA" w:rsidP="24A867E1">
      <w:pPr>
        <w:spacing w:before="1"/>
        <w:ind w:left="1440" w:right="114"/>
        <w:rPr>
          <w:rFonts w:ascii="Arial" w:hAnsi="Arial" w:cs="Arial"/>
          <w:sz w:val="24"/>
        </w:rPr>
      </w:pPr>
      <w:r w:rsidRPr="24A867E1">
        <w:rPr>
          <w:rFonts w:ascii="Arial" w:hAnsi="Arial" w:cs="Arial"/>
          <w:sz w:val="24"/>
        </w:rPr>
        <w:t>(l)  Oversee the Program Approval Process for educator preparation programs. The</w:t>
      </w:r>
      <w:r w:rsidRPr="24A867E1">
        <w:rPr>
          <w:rFonts w:ascii="Arial" w:hAnsi="Arial" w:cs="Arial"/>
          <w:spacing w:val="-23"/>
          <w:sz w:val="24"/>
        </w:rPr>
        <w:t xml:space="preserve"> </w:t>
      </w:r>
      <w:r w:rsidRPr="24A867E1">
        <w:rPr>
          <w:rFonts w:ascii="Arial" w:hAnsi="Arial" w:cs="Arial"/>
          <w:sz w:val="24"/>
        </w:rPr>
        <w:t>process shall include assigning appropriate members to review teams, and  reviewing of the findings of the review</w:t>
      </w:r>
      <w:r w:rsidRPr="24A867E1">
        <w:rPr>
          <w:rFonts w:ascii="Arial" w:hAnsi="Arial" w:cs="Arial"/>
          <w:spacing w:val="-17"/>
          <w:sz w:val="24"/>
        </w:rPr>
        <w:t xml:space="preserve"> </w:t>
      </w:r>
      <w:r w:rsidRPr="24A867E1">
        <w:rPr>
          <w:rFonts w:ascii="Arial" w:hAnsi="Arial" w:cs="Arial"/>
          <w:sz w:val="24"/>
        </w:rPr>
        <w:t xml:space="preserve">teams. </w:t>
      </w:r>
    </w:p>
    <w:p w14:paraId="1833760E" w14:textId="77777777" w:rsidR="002B1414" w:rsidRPr="00FC3357" w:rsidRDefault="002B1414" w:rsidP="002B1414">
      <w:pPr>
        <w:spacing w:before="1"/>
        <w:ind w:right="114"/>
        <w:rPr>
          <w:rFonts w:ascii="Arial" w:hAnsi="Arial" w:cs="Arial"/>
          <w:color w:val="FF0000"/>
          <w:sz w:val="24"/>
        </w:rPr>
      </w:pPr>
    </w:p>
    <w:p w14:paraId="0944B2E2" w14:textId="77777777" w:rsidR="002B1414" w:rsidRPr="00FC3357" w:rsidRDefault="002B1414" w:rsidP="002B1414">
      <w:pPr>
        <w:spacing w:before="1"/>
        <w:ind w:right="114"/>
        <w:rPr>
          <w:rFonts w:ascii="Arial" w:hAnsi="Arial" w:cs="Arial"/>
          <w:sz w:val="24"/>
        </w:rPr>
      </w:pPr>
      <w:r w:rsidRPr="00FC3357">
        <w:rPr>
          <w:rFonts w:ascii="Arial" w:hAnsi="Arial" w:cs="Arial"/>
          <w:b/>
          <w:sz w:val="24"/>
        </w:rPr>
        <w:t>Process:</w:t>
      </w:r>
      <w:r w:rsidRPr="00FC3357">
        <w:rPr>
          <w:rFonts w:ascii="Arial" w:hAnsi="Arial" w:cs="Arial"/>
          <w:color w:val="FF0000"/>
          <w:sz w:val="24"/>
        </w:rPr>
        <w:t xml:space="preserve">   </w:t>
      </w:r>
      <w:r w:rsidRPr="00FC3357">
        <w:rPr>
          <w:rFonts w:ascii="Arial" w:hAnsi="Arial" w:cs="Arial"/>
          <w:sz w:val="24"/>
        </w:rPr>
        <w:t>Annually, after consultation with board members, the chair will</w:t>
      </w:r>
      <w:r w:rsidRPr="00FC3357">
        <w:rPr>
          <w:rFonts w:ascii="Arial" w:hAnsi="Arial" w:cs="Arial"/>
          <w:spacing w:val="-13"/>
          <w:sz w:val="24"/>
        </w:rPr>
        <w:t xml:space="preserve"> </w:t>
      </w:r>
      <w:r w:rsidRPr="00FC3357">
        <w:rPr>
          <w:rFonts w:ascii="Arial" w:hAnsi="Arial" w:cs="Arial"/>
          <w:sz w:val="24"/>
        </w:rPr>
        <w:t>make appointments to the standing</w:t>
      </w:r>
      <w:r w:rsidRPr="00FC3357">
        <w:rPr>
          <w:rFonts w:ascii="Arial" w:hAnsi="Arial" w:cs="Arial"/>
          <w:spacing w:val="-8"/>
          <w:sz w:val="24"/>
        </w:rPr>
        <w:t xml:space="preserve"> </w:t>
      </w:r>
      <w:r w:rsidRPr="00FC3357">
        <w:rPr>
          <w:rFonts w:ascii="Arial" w:hAnsi="Arial" w:cs="Arial"/>
          <w:sz w:val="24"/>
        </w:rPr>
        <w:t>committees.</w:t>
      </w:r>
    </w:p>
    <w:p w14:paraId="2B8F39A1" w14:textId="77777777" w:rsidR="002B1414" w:rsidRPr="00FC3357" w:rsidRDefault="002B1414" w:rsidP="002B1414">
      <w:pPr>
        <w:spacing w:before="1"/>
        <w:ind w:right="114"/>
        <w:rPr>
          <w:rFonts w:ascii="Arial" w:hAnsi="Arial" w:cs="Arial"/>
          <w:sz w:val="24"/>
        </w:rPr>
      </w:pPr>
    </w:p>
    <w:p w14:paraId="30A2B1CD" w14:textId="77777777" w:rsidR="002B1414" w:rsidRPr="00FC3357" w:rsidRDefault="002B1414" w:rsidP="002B1414">
      <w:pPr>
        <w:ind w:right="177"/>
        <w:rPr>
          <w:rFonts w:ascii="Arial" w:hAnsi="Arial" w:cs="Arial"/>
          <w:sz w:val="24"/>
        </w:rPr>
      </w:pPr>
      <w:r w:rsidRPr="00FC3357">
        <w:rPr>
          <w:rFonts w:ascii="Arial" w:hAnsi="Arial" w:cs="Arial"/>
          <w:b/>
          <w:sz w:val="24"/>
        </w:rPr>
        <w:t>Process:</w:t>
      </w:r>
      <w:r w:rsidRPr="00FC3357">
        <w:rPr>
          <w:rFonts w:ascii="Arial" w:hAnsi="Arial" w:cs="Arial"/>
          <w:color w:val="FF0000"/>
          <w:sz w:val="24"/>
        </w:rPr>
        <w:t xml:space="preserve">  </w:t>
      </w:r>
      <w:r w:rsidRPr="00FC3357">
        <w:rPr>
          <w:rFonts w:ascii="Arial" w:hAnsi="Arial" w:cs="Arial"/>
          <w:sz w:val="24"/>
        </w:rPr>
        <w:t>The chairs of the standing committees will be elected annually by the</w:t>
      </w:r>
      <w:r w:rsidRPr="00FC3357">
        <w:rPr>
          <w:rFonts w:ascii="Arial" w:hAnsi="Arial" w:cs="Arial"/>
          <w:spacing w:val="-24"/>
          <w:sz w:val="24"/>
        </w:rPr>
        <w:t xml:space="preserve"> </w:t>
      </w:r>
      <w:r w:rsidRPr="00FC3357">
        <w:rPr>
          <w:rFonts w:ascii="Arial" w:hAnsi="Arial" w:cs="Arial"/>
          <w:sz w:val="24"/>
        </w:rPr>
        <w:t>members of each standing</w:t>
      </w:r>
      <w:r w:rsidRPr="00FC3357">
        <w:rPr>
          <w:rFonts w:ascii="Arial" w:hAnsi="Arial" w:cs="Arial"/>
          <w:spacing w:val="-6"/>
          <w:sz w:val="24"/>
        </w:rPr>
        <w:t xml:space="preserve"> </w:t>
      </w:r>
      <w:r w:rsidRPr="00FC3357">
        <w:rPr>
          <w:rFonts w:ascii="Arial" w:hAnsi="Arial" w:cs="Arial"/>
          <w:sz w:val="24"/>
        </w:rPr>
        <w:t>committee.</w:t>
      </w:r>
    </w:p>
    <w:p w14:paraId="6C8BD6EB" w14:textId="77777777" w:rsidR="002B1414" w:rsidRPr="00FC3357" w:rsidRDefault="002B1414" w:rsidP="002B1414">
      <w:pPr>
        <w:spacing w:before="12"/>
        <w:rPr>
          <w:rFonts w:ascii="Arial" w:eastAsia="Palatino Linotype" w:hAnsi="Arial" w:cs="Arial"/>
          <w:sz w:val="24"/>
        </w:rPr>
      </w:pPr>
    </w:p>
    <w:p w14:paraId="4BC0E038" w14:textId="77777777" w:rsidR="002B1414" w:rsidRPr="00FC3357" w:rsidRDefault="002B1414" w:rsidP="001F7054">
      <w:pPr>
        <w:widowControl w:val="0"/>
        <w:numPr>
          <w:ilvl w:val="0"/>
          <w:numId w:val="59"/>
        </w:numPr>
        <w:tabs>
          <w:tab w:val="left" w:pos="367"/>
        </w:tabs>
        <w:spacing w:line="310" w:lineRule="exact"/>
        <w:ind w:left="366" w:right="380" w:hanging="266"/>
        <w:outlineLvl w:val="0"/>
        <w:rPr>
          <w:rFonts w:ascii="Arial" w:hAnsi="Arial" w:cs="Arial"/>
          <w:bCs/>
          <w:sz w:val="24"/>
        </w:rPr>
      </w:pPr>
      <w:r w:rsidRPr="00FC3357">
        <w:rPr>
          <w:rFonts w:ascii="Arial" w:hAnsi="Arial" w:cs="Arial"/>
          <w:b/>
          <w:sz w:val="24"/>
          <w:u w:val="single" w:color="000000"/>
        </w:rPr>
        <w:t>Ad-hoc Committees</w:t>
      </w:r>
    </w:p>
    <w:p w14:paraId="41669F15" w14:textId="77777777" w:rsidR="002B1414" w:rsidRPr="00FC3357" w:rsidRDefault="002B1414" w:rsidP="001F7054">
      <w:pPr>
        <w:widowControl w:val="0"/>
        <w:numPr>
          <w:ilvl w:val="1"/>
          <w:numId w:val="59"/>
        </w:numPr>
        <w:tabs>
          <w:tab w:val="left" w:pos="331"/>
        </w:tabs>
        <w:ind w:right="863"/>
        <w:rPr>
          <w:rFonts w:ascii="Arial" w:eastAsia="Palatino Linotype" w:hAnsi="Arial" w:cs="Arial"/>
          <w:sz w:val="24"/>
        </w:rPr>
      </w:pPr>
      <w:r w:rsidRPr="00FC3357">
        <w:rPr>
          <w:rFonts w:ascii="Arial" w:hAnsi="Arial" w:cs="Arial"/>
          <w:sz w:val="24"/>
        </w:rPr>
        <w:t>The chairperson may appoint ad-hoc committees to address any related issues</w:t>
      </w:r>
      <w:r w:rsidRPr="00FC3357">
        <w:rPr>
          <w:rFonts w:ascii="Arial" w:hAnsi="Arial" w:cs="Arial"/>
          <w:spacing w:val="-21"/>
          <w:sz w:val="24"/>
        </w:rPr>
        <w:t xml:space="preserve"> </w:t>
      </w:r>
      <w:r w:rsidRPr="00FC3357">
        <w:rPr>
          <w:rFonts w:ascii="Arial" w:hAnsi="Arial" w:cs="Arial"/>
          <w:sz w:val="24"/>
        </w:rPr>
        <w:t xml:space="preserve">not </w:t>
      </w:r>
    </w:p>
    <w:p w14:paraId="18F1C132" w14:textId="77777777" w:rsidR="002B1414" w:rsidRPr="00FC3357" w:rsidRDefault="002B1414" w:rsidP="002B1414">
      <w:pPr>
        <w:tabs>
          <w:tab w:val="left" w:pos="331"/>
        </w:tabs>
        <w:ind w:left="100" w:right="863"/>
        <w:contextualSpacing/>
        <w:rPr>
          <w:rFonts w:ascii="Arial" w:eastAsia="Palatino Linotype" w:hAnsi="Arial" w:cs="Arial"/>
          <w:sz w:val="24"/>
        </w:rPr>
      </w:pPr>
      <w:r w:rsidRPr="00FC3357">
        <w:rPr>
          <w:rFonts w:ascii="Arial" w:hAnsi="Arial" w:cs="Arial"/>
          <w:sz w:val="24"/>
        </w:rPr>
        <w:t>assigned to the standing</w:t>
      </w:r>
      <w:r w:rsidRPr="00FC3357">
        <w:rPr>
          <w:rFonts w:ascii="Arial" w:hAnsi="Arial" w:cs="Arial"/>
          <w:spacing w:val="-8"/>
          <w:sz w:val="24"/>
        </w:rPr>
        <w:t xml:space="preserve"> </w:t>
      </w:r>
      <w:r w:rsidRPr="00FC3357">
        <w:rPr>
          <w:rFonts w:ascii="Arial" w:hAnsi="Arial" w:cs="Arial"/>
          <w:sz w:val="24"/>
        </w:rPr>
        <w:t>committees.</w:t>
      </w:r>
    </w:p>
    <w:p w14:paraId="0D8D6978" w14:textId="77777777" w:rsidR="002B1414" w:rsidRPr="00FC3357" w:rsidRDefault="002B1414" w:rsidP="002B1414">
      <w:pPr>
        <w:spacing w:before="12"/>
        <w:rPr>
          <w:rFonts w:ascii="Arial" w:eastAsia="Palatino Linotype" w:hAnsi="Arial" w:cs="Arial"/>
          <w:i/>
          <w:sz w:val="24"/>
        </w:rPr>
      </w:pPr>
    </w:p>
    <w:p w14:paraId="0513CCF5" w14:textId="77777777" w:rsidR="002B1414" w:rsidRPr="00FC3357" w:rsidRDefault="002B1414" w:rsidP="001F7054">
      <w:pPr>
        <w:widowControl w:val="0"/>
        <w:numPr>
          <w:ilvl w:val="0"/>
          <w:numId w:val="59"/>
        </w:numPr>
        <w:tabs>
          <w:tab w:val="left" w:pos="382"/>
        </w:tabs>
        <w:ind w:left="381" w:right="380" w:hanging="281"/>
        <w:outlineLvl w:val="0"/>
        <w:rPr>
          <w:rFonts w:ascii="Arial" w:hAnsi="Arial" w:cs="Arial"/>
          <w:bCs/>
          <w:sz w:val="24"/>
        </w:rPr>
      </w:pPr>
      <w:r w:rsidRPr="00FC3357">
        <w:rPr>
          <w:rFonts w:ascii="Arial" w:hAnsi="Arial" w:cs="Arial"/>
          <w:b/>
          <w:sz w:val="24"/>
          <w:u w:val="single" w:color="000000"/>
        </w:rPr>
        <w:t>Executive Committee</w:t>
      </w:r>
    </w:p>
    <w:p w14:paraId="63AA747F" w14:textId="77777777" w:rsidR="002B1414" w:rsidRPr="00FC3357" w:rsidRDefault="002B1414" w:rsidP="001F7054">
      <w:pPr>
        <w:widowControl w:val="0"/>
        <w:numPr>
          <w:ilvl w:val="1"/>
          <w:numId w:val="59"/>
        </w:numPr>
        <w:tabs>
          <w:tab w:val="left" w:pos="331"/>
        </w:tabs>
        <w:spacing w:before="1"/>
        <w:ind w:right="177"/>
        <w:rPr>
          <w:rFonts w:ascii="Arial" w:eastAsia="Palatino Linotype" w:hAnsi="Arial" w:cs="Arial"/>
          <w:sz w:val="24"/>
        </w:rPr>
      </w:pPr>
      <w:r w:rsidRPr="00FC3357">
        <w:rPr>
          <w:rFonts w:ascii="Arial" w:hAnsi="Arial" w:cs="Arial"/>
          <w:sz w:val="24"/>
        </w:rPr>
        <w:t xml:space="preserve"> The Executive Committee will be composed of chair, vice chair, secretary, past chair if</w:t>
      </w:r>
      <w:r w:rsidRPr="00FC3357">
        <w:rPr>
          <w:rFonts w:ascii="Arial" w:hAnsi="Arial" w:cs="Arial"/>
          <w:i/>
          <w:sz w:val="24"/>
        </w:rPr>
        <w:t xml:space="preserve"> </w:t>
      </w:r>
      <w:r w:rsidRPr="00FC3357">
        <w:rPr>
          <w:rFonts w:ascii="Arial" w:hAnsi="Arial" w:cs="Arial"/>
          <w:sz w:val="24"/>
        </w:rPr>
        <w:t>applicable,</w:t>
      </w:r>
      <w:r w:rsidRPr="00FC3357">
        <w:rPr>
          <w:rFonts w:ascii="Arial" w:eastAsia="Palatino Linotype" w:hAnsi="Arial" w:cs="Arial"/>
          <w:sz w:val="24"/>
        </w:rPr>
        <w:t xml:space="preserve"> </w:t>
      </w:r>
      <w:r w:rsidRPr="00FC3357">
        <w:rPr>
          <w:rFonts w:ascii="Arial" w:hAnsi="Arial" w:cs="Arial"/>
          <w:sz w:val="24"/>
        </w:rPr>
        <w:t>and chairs or representatives of standing</w:t>
      </w:r>
      <w:r w:rsidRPr="00FC3357">
        <w:rPr>
          <w:rFonts w:ascii="Arial" w:hAnsi="Arial" w:cs="Arial"/>
          <w:spacing w:val="-6"/>
          <w:sz w:val="24"/>
        </w:rPr>
        <w:t xml:space="preserve"> </w:t>
      </w:r>
      <w:r w:rsidRPr="00FC3357">
        <w:rPr>
          <w:rFonts w:ascii="Arial" w:hAnsi="Arial" w:cs="Arial"/>
          <w:sz w:val="24"/>
        </w:rPr>
        <w:t>committees.</w:t>
      </w:r>
    </w:p>
    <w:p w14:paraId="1D440D65" w14:textId="77777777" w:rsidR="002B1414" w:rsidRPr="00FC3357" w:rsidRDefault="002B1414" w:rsidP="001F7054">
      <w:pPr>
        <w:widowControl w:val="0"/>
        <w:numPr>
          <w:ilvl w:val="1"/>
          <w:numId w:val="59"/>
        </w:numPr>
        <w:tabs>
          <w:tab w:val="left" w:pos="331"/>
        </w:tabs>
        <w:ind w:right="536"/>
        <w:rPr>
          <w:rFonts w:ascii="Arial" w:eastAsia="Palatino Linotype" w:hAnsi="Arial" w:cs="Arial"/>
          <w:sz w:val="24"/>
        </w:rPr>
      </w:pPr>
      <w:r w:rsidRPr="00FC3357">
        <w:rPr>
          <w:rFonts w:ascii="Arial" w:hAnsi="Arial" w:cs="Arial"/>
          <w:sz w:val="24"/>
        </w:rPr>
        <w:t xml:space="preserve"> The Executive Committee will assist the Chair in the formation of meeting</w:t>
      </w:r>
      <w:r w:rsidRPr="00FC3357">
        <w:rPr>
          <w:rFonts w:ascii="Arial" w:hAnsi="Arial" w:cs="Arial"/>
          <w:spacing w:val="12"/>
          <w:sz w:val="24"/>
        </w:rPr>
        <w:t xml:space="preserve"> </w:t>
      </w:r>
      <w:r w:rsidRPr="00FC3357">
        <w:rPr>
          <w:rFonts w:ascii="Arial" w:hAnsi="Arial" w:cs="Arial"/>
          <w:sz w:val="24"/>
        </w:rPr>
        <w:t xml:space="preserve">agendas. </w:t>
      </w:r>
    </w:p>
    <w:p w14:paraId="56C2ACB0" w14:textId="77777777" w:rsidR="002B1414" w:rsidRPr="00FC3357" w:rsidRDefault="002B1414" w:rsidP="001F7054">
      <w:pPr>
        <w:widowControl w:val="0"/>
        <w:numPr>
          <w:ilvl w:val="1"/>
          <w:numId w:val="59"/>
        </w:numPr>
        <w:tabs>
          <w:tab w:val="left" w:pos="331"/>
        </w:tabs>
        <w:ind w:right="536"/>
        <w:rPr>
          <w:rFonts w:ascii="Arial" w:eastAsia="Dotum" w:hAnsi="Arial" w:cs="Arial"/>
          <w:sz w:val="24"/>
        </w:rPr>
      </w:pPr>
      <w:r w:rsidRPr="00FC3357">
        <w:rPr>
          <w:rFonts w:ascii="Arial" w:eastAsia="Dotum" w:hAnsi="Arial" w:cs="Arial"/>
          <w:sz w:val="24"/>
        </w:rPr>
        <w:t xml:space="preserve"> The Executive Committee may address issues that need attention before the</w:t>
      </w:r>
      <w:r w:rsidRPr="00FC3357">
        <w:rPr>
          <w:rFonts w:ascii="Arial" w:eastAsia="Dotum" w:hAnsi="Arial" w:cs="Arial"/>
          <w:spacing w:val="-29"/>
          <w:sz w:val="24"/>
        </w:rPr>
        <w:t xml:space="preserve"> </w:t>
      </w:r>
      <w:r w:rsidRPr="00FC3357">
        <w:rPr>
          <w:rFonts w:ascii="Arial" w:eastAsia="Dotum" w:hAnsi="Arial" w:cs="Arial"/>
          <w:sz w:val="24"/>
        </w:rPr>
        <w:t xml:space="preserve">next </w:t>
      </w:r>
    </w:p>
    <w:p w14:paraId="0567C358" w14:textId="77777777" w:rsidR="002B1414" w:rsidRPr="00FC3357" w:rsidRDefault="002B1414" w:rsidP="002B1414">
      <w:pPr>
        <w:tabs>
          <w:tab w:val="left" w:pos="331"/>
        </w:tabs>
        <w:ind w:left="100" w:right="536"/>
        <w:contextualSpacing/>
        <w:rPr>
          <w:rFonts w:ascii="Arial" w:eastAsia="Dotum" w:hAnsi="Arial" w:cs="Arial"/>
          <w:sz w:val="24"/>
        </w:rPr>
      </w:pPr>
      <w:r w:rsidRPr="00FC3357">
        <w:rPr>
          <w:rFonts w:ascii="Arial" w:eastAsia="Dotum" w:hAnsi="Arial" w:cs="Arial"/>
          <w:sz w:val="24"/>
        </w:rPr>
        <w:t xml:space="preserve"> Standards Board</w:t>
      </w:r>
      <w:r w:rsidRPr="00FC3357">
        <w:rPr>
          <w:rFonts w:ascii="Arial" w:eastAsia="Dotum" w:hAnsi="Arial" w:cs="Arial"/>
          <w:spacing w:val="-8"/>
          <w:sz w:val="24"/>
        </w:rPr>
        <w:t xml:space="preserve"> </w:t>
      </w:r>
      <w:r w:rsidRPr="00FC3357">
        <w:rPr>
          <w:rFonts w:ascii="Arial" w:eastAsia="Dotum" w:hAnsi="Arial" w:cs="Arial"/>
          <w:sz w:val="24"/>
        </w:rPr>
        <w:t>meeting.</w:t>
      </w:r>
    </w:p>
    <w:p w14:paraId="78BDAD8E" w14:textId="28F9843C" w:rsidR="002B1414" w:rsidRPr="00FC3357" w:rsidRDefault="002B1414" w:rsidP="002B1414">
      <w:pPr>
        <w:ind w:left="720" w:hanging="720"/>
        <w:rPr>
          <w:rFonts w:ascii="Arial" w:hAnsi="Arial" w:cs="Arial"/>
          <w:spacing w:val="-3"/>
          <w:sz w:val="24"/>
        </w:rPr>
      </w:pPr>
    </w:p>
    <w:p w14:paraId="0752B4C9" w14:textId="77777777" w:rsidR="002B1414" w:rsidRPr="00FC3357" w:rsidRDefault="002B1414" w:rsidP="002B1414">
      <w:pPr>
        <w:ind w:left="720" w:hanging="720"/>
        <w:rPr>
          <w:rFonts w:ascii="Arial" w:hAnsi="Arial" w:cs="Arial"/>
          <w:spacing w:val="-3"/>
          <w:sz w:val="24"/>
        </w:rPr>
      </w:pPr>
    </w:p>
    <w:p w14:paraId="1FB80F55" w14:textId="77777777" w:rsidR="002B1414" w:rsidRPr="00D26135" w:rsidRDefault="002B1414" w:rsidP="002B1414">
      <w:pPr>
        <w:autoSpaceDE w:val="0"/>
        <w:autoSpaceDN w:val="0"/>
        <w:adjustRightInd w:val="0"/>
        <w:rPr>
          <w:rFonts w:ascii="Arial" w:hAnsi="Arial" w:cs="Arial"/>
          <w:b/>
          <w:bCs/>
          <w:szCs w:val="22"/>
        </w:rPr>
      </w:pPr>
      <w:r w:rsidRPr="00D26135">
        <w:rPr>
          <w:rFonts w:ascii="Arial" w:hAnsi="Arial" w:cs="Arial"/>
          <w:szCs w:val="22"/>
        </w:rPr>
        <w:t xml:space="preserve">Adopted: </w:t>
      </w:r>
      <w:r w:rsidRPr="00D26135">
        <w:rPr>
          <w:rFonts w:ascii="Arial" w:hAnsi="Arial" w:cs="Arial"/>
          <w:spacing w:val="-3"/>
          <w:szCs w:val="22"/>
        </w:rPr>
        <w:t>10/30/92; Revised: 12/18/08; Revised: 9/16/2017; Revised 10/23/2019</w:t>
      </w:r>
    </w:p>
    <w:p w14:paraId="78C50516" w14:textId="779EE3D3" w:rsidR="002B1414" w:rsidRPr="00FC3357" w:rsidRDefault="002B1414">
      <w:pPr>
        <w:rPr>
          <w:rFonts w:ascii="Arial" w:eastAsia="Calibri" w:hAnsi="Arial" w:cs="Arial"/>
          <w:sz w:val="24"/>
        </w:rPr>
      </w:pPr>
      <w:r w:rsidRPr="00FC3357">
        <w:rPr>
          <w:rFonts w:ascii="Arial" w:eastAsia="Calibri" w:hAnsi="Arial" w:cs="Arial"/>
          <w:sz w:val="24"/>
        </w:rPr>
        <w:br w:type="page"/>
      </w:r>
    </w:p>
    <w:p w14:paraId="37312D74" w14:textId="77777777" w:rsidR="00A044DE" w:rsidRPr="00D26135" w:rsidRDefault="00A044DE" w:rsidP="00D26135">
      <w:pPr>
        <w:autoSpaceDE w:val="0"/>
        <w:autoSpaceDN w:val="0"/>
        <w:adjustRightInd w:val="0"/>
        <w:rPr>
          <w:rFonts w:ascii="Franklin Gothic Demi" w:hAnsi="Franklin Gothic Demi" w:cs="Arial"/>
          <w:bCs/>
          <w:sz w:val="28"/>
          <w:szCs w:val="28"/>
        </w:rPr>
      </w:pPr>
      <w:r w:rsidRPr="00D26135">
        <w:rPr>
          <w:rFonts w:ascii="Franklin Gothic Demi" w:hAnsi="Franklin Gothic Demi" w:cs="Arial"/>
          <w:bCs/>
          <w:sz w:val="28"/>
          <w:szCs w:val="28"/>
        </w:rPr>
        <w:t>POLICY C3</w:t>
      </w:r>
    </w:p>
    <w:p w14:paraId="74A98F35" w14:textId="77777777" w:rsidR="00A044DE" w:rsidRPr="00D26135" w:rsidRDefault="00A044DE" w:rsidP="00D26135">
      <w:pPr>
        <w:autoSpaceDE w:val="0"/>
        <w:autoSpaceDN w:val="0"/>
        <w:adjustRightInd w:val="0"/>
        <w:rPr>
          <w:rFonts w:ascii="Franklin Gothic Demi" w:hAnsi="Franklin Gothic Demi" w:cs="Arial"/>
          <w:bCs/>
          <w:sz w:val="28"/>
          <w:szCs w:val="28"/>
        </w:rPr>
      </w:pPr>
      <w:r w:rsidRPr="00D26135">
        <w:rPr>
          <w:rFonts w:ascii="Franklin Gothic Demi" w:hAnsi="Franklin Gothic Demi" w:cs="Arial"/>
          <w:bCs/>
          <w:sz w:val="28"/>
          <w:szCs w:val="28"/>
        </w:rPr>
        <w:tab/>
      </w:r>
    </w:p>
    <w:p w14:paraId="27E7DCD1" w14:textId="77777777" w:rsidR="00A044DE" w:rsidRPr="00D26135" w:rsidRDefault="00A044DE" w:rsidP="00D26135">
      <w:pPr>
        <w:autoSpaceDE w:val="0"/>
        <w:autoSpaceDN w:val="0"/>
        <w:adjustRightInd w:val="0"/>
        <w:jc w:val="center"/>
        <w:rPr>
          <w:rFonts w:ascii="Franklin Gothic Demi" w:hAnsi="Franklin Gothic Demi" w:cs="Arial"/>
          <w:bCs/>
          <w:sz w:val="28"/>
          <w:szCs w:val="28"/>
        </w:rPr>
      </w:pPr>
      <w:r w:rsidRPr="00D26135">
        <w:rPr>
          <w:rFonts w:ascii="Franklin Gothic Demi" w:hAnsi="Franklin Gothic Demi" w:cs="Arial"/>
          <w:bCs/>
          <w:sz w:val="28"/>
          <w:szCs w:val="28"/>
        </w:rPr>
        <w:t>Proposals to the VSBPE</w:t>
      </w:r>
    </w:p>
    <w:p w14:paraId="050EFB72" w14:textId="77777777" w:rsidR="00A044DE" w:rsidRPr="00FC3357" w:rsidRDefault="00A044DE" w:rsidP="00A044DE">
      <w:pPr>
        <w:tabs>
          <w:tab w:val="left" w:pos="-720"/>
        </w:tabs>
        <w:suppressAutoHyphens/>
        <w:spacing w:line="240" w:lineRule="atLeast"/>
        <w:rPr>
          <w:rFonts w:ascii="Arial" w:hAnsi="Arial" w:cs="Arial"/>
          <w:spacing w:val="-3"/>
          <w:sz w:val="24"/>
        </w:rPr>
      </w:pPr>
    </w:p>
    <w:p w14:paraId="2AD0FCC3" w14:textId="18616A7D" w:rsidR="00A044DE" w:rsidRPr="00FC3357" w:rsidRDefault="00A044DE" w:rsidP="00A044DE">
      <w:pPr>
        <w:tabs>
          <w:tab w:val="left" w:pos="-720"/>
        </w:tabs>
        <w:suppressAutoHyphens/>
        <w:spacing w:line="240" w:lineRule="atLeast"/>
        <w:rPr>
          <w:rFonts w:ascii="Arial" w:hAnsi="Arial" w:cs="Arial"/>
          <w:spacing w:val="-3"/>
          <w:sz w:val="24"/>
        </w:rPr>
      </w:pPr>
      <w:r w:rsidRPr="00FC3357">
        <w:rPr>
          <w:rFonts w:ascii="Arial" w:hAnsi="Arial" w:cs="Arial"/>
          <w:spacing w:val="-3"/>
          <w:sz w:val="24"/>
        </w:rPr>
        <w:t xml:space="preserve">Proposals to the </w:t>
      </w:r>
      <w:r w:rsidR="002E27F7">
        <w:rPr>
          <w:rFonts w:ascii="Arial" w:hAnsi="Arial" w:cs="Arial"/>
          <w:spacing w:val="-3"/>
          <w:sz w:val="24"/>
        </w:rPr>
        <w:t>VSBPE</w:t>
      </w:r>
      <w:r w:rsidRPr="00FC3357">
        <w:rPr>
          <w:rFonts w:ascii="Arial" w:hAnsi="Arial" w:cs="Arial"/>
          <w:spacing w:val="-3"/>
          <w:sz w:val="24"/>
        </w:rPr>
        <w:t xml:space="preserve"> will be considered in the following manner. </w:t>
      </w:r>
    </w:p>
    <w:p w14:paraId="2E7D8F18" w14:textId="77777777" w:rsidR="00A044DE" w:rsidRPr="00FC3357" w:rsidRDefault="00A044DE" w:rsidP="00A044DE">
      <w:pPr>
        <w:tabs>
          <w:tab w:val="left" w:pos="-720"/>
        </w:tabs>
        <w:suppressAutoHyphens/>
        <w:spacing w:line="240" w:lineRule="atLeast"/>
        <w:rPr>
          <w:rFonts w:ascii="Arial" w:hAnsi="Arial" w:cs="Arial"/>
          <w:spacing w:val="-3"/>
          <w:sz w:val="24"/>
        </w:rPr>
      </w:pPr>
    </w:p>
    <w:p w14:paraId="21E765C9" w14:textId="77777777" w:rsidR="00A044DE" w:rsidRPr="00FC3357" w:rsidRDefault="00A044DE" w:rsidP="00A044DE">
      <w:pPr>
        <w:tabs>
          <w:tab w:val="left" w:pos="-720"/>
        </w:tabs>
        <w:suppressAutoHyphens/>
        <w:spacing w:line="240" w:lineRule="atLeast"/>
        <w:rPr>
          <w:rFonts w:ascii="Arial" w:hAnsi="Arial" w:cs="Arial"/>
          <w:spacing w:val="-3"/>
          <w:sz w:val="24"/>
        </w:rPr>
      </w:pPr>
      <w:r w:rsidRPr="00FC3357">
        <w:rPr>
          <w:rFonts w:ascii="Arial" w:hAnsi="Arial" w:cs="Arial"/>
          <w:bCs/>
          <w:spacing w:val="-3"/>
          <w:sz w:val="24"/>
        </w:rPr>
        <w:t>A.</w:t>
      </w:r>
      <w:r w:rsidRPr="00FC3357">
        <w:rPr>
          <w:rFonts w:ascii="Arial" w:hAnsi="Arial" w:cs="Arial"/>
          <w:bCs/>
          <w:spacing w:val="-3"/>
          <w:sz w:val="24"/>
        </w:rPr>
        <w:tab/>
        <w:t xml:space="preserve">Initiation of Proposal: </w:t>
      </w:r>
      <w:r w:rsidRPr="00FC3357">
        <w:rPr>
          <w:rFonts w:ascii="Arial" w:hAnsi="Arial" w:cs="Arial"/>
          <w:spacing w:val="-3"/>
          <w:sz w:val="24"/>
        </w:rPr>
        <w:t>A proposal on any issue pertinent to the charge of the Standards Board may be brought by any member or committee of the VSBPE, the Secretary of Education or designees, the State Board of Education or a duly constituted organization concerned with educational matters.</w:t>
      </w:r>
    </w:p>
    <w:p w14:paraId="4538903C" w14:textId="77777777" w:rsidR="00A044DE" w:rsidRPr="00FC3357" w:rsidRDefault="00A044DE" w:rsidP="00A044DE">
      <w:pPr>
        <w:tabs>
          <w:tab w:val="left" w:pos="-720"/>
        </w:tabs>
        <w:suppressAutoHyphens/>
        <w:spacing w:line="240" w:lineRule="atLeast"/>
        <w:rPr>
          <w:rFonts w:ascii="Arial" w:hAnsi="Arial" w:cs="Arial"/>
          <w:spacing w:val="-3"/>
          <w:sz w:val="24"/>
        </w:rPr>
      </w:pPr>
    </w:p>
    <w:p w14:paraId="26021AD3" w14:textId="77777777" w:rsidR="00A044DE" w:rsidRPr="00FC3357" w:rsidRDefault="00A044DE" w:rsidP="00A044DE">
      <w:pPr>
        <w:tabs>
          <w:tab w:val="left" w:pos="-720"/>
        </w:tabs>
        <w:suppressAutoHyphens/>
        <w:spacing w:line="240" w:lineRule="atLeast"/>
        <w:rPr>
          <w:rFonts w:ascii="Arial" w:hAnsi="Arial" w:cs="Arial"/>
          <w:spacing w:val="-3"/>
          <w:sz w:val="24"/>
        </w:rPr>
      </w:pPr>
      <w:r w:rsidRPr="00FC3357">
        <w:rPr>
          <w:rFonts w:ascii="Arial" w:hAnsi="Arial" w:cs="Arial"/>
          <w:spacing w:val="-3"/>
          <w:sz w:val="24"/>
        </w:rPr>
        <w:t>Proposals shall be in writing and submitted to the Board Chair either directly or through the Licensing Office. The proposal shall specify the issue, the desired action, and the rationale for the proposed action.</w:t>
      </w:r>
    </w:p>
    <w:p w14:paraId="39CBE001" w14:textId="77777777" w:rsidR="00A044DE" w:rsidRPr="00FC3357" w:rsidRDefault="00A044DE" w:rsidP="00A044DE">
      <w:pPr>
        <w:tabs>
          <w:tab w:val="left" w:pos="-720"/>
        </w:tabs>
        <w:suppressAutoHyphens/>
        <w:spacing w:line="240" w:lineRule="atLeast"/>
        <w:rPr>
          <w:rFonts w:ascii="Arial" w:hAnsi="Arial" w:cs="Arial"/>
          <w:spacing w:val="-3"/>
          <w:sz w:val="24"/>
        </w:rPr>
      </w:pPr>
    </w:p>
    <w:p w14:paraId="5D5D478D" w14:textId="77777777" w:rsidR="00A044DE" w:rsidRPr="00FC3357" w:rsidRDefault="00A044DE" w:rsidP="00A044DE">
      <w:pPr>
        <w:tabs>
          <w:tab w:val="left" w:pos="-720"/>
        </w:tabs>
        <w:suppressAutoHyphens/>
        <w:spacing w:line="240" w:lineRule="atLeast"/>
        <w:rPr>
          <w:rFonts w:ascii="Arial" w:hAnsi="Arial" w:cs="Arial"/>
          <w:spacing w:val="-3"/>
          <w:sz w:val="24"/>
        </w:rPr>
      </w:pPr>
      <w:r w:rsidRPr="00FC3357">
        <w:rPr>
          <w:rFonts w:ascii="Arial" w:hAnsi="Arial" w:cs="Arial"/>
          <w:bCs/>
          <w:spacing w:val="-3"/>
          <w:sz w:val="24"/>
        </w:rPr>
        <w:t>B.</w:t>
      </w:r>
      <w:r w:rsidRPr="00FC3357">
        <w:rPr>
          <w:rFonts w:ascii="Arial" w:hAnsi="Arial" w:cs="Arial"/>
          <w:bCs/>
          <w:spacing w:val="-3"/>
          <w:sz w:val="24"/>
        </w:rPr>
        <w:tab/>
        <w:t xml:space="preserve">Referral of Proposals: </w:t>
      </w:r>
      <w:r w:rsidRPr="00FC3357">
        <w:rPr>
          <w:rFonts w:ascii="Arial" w:hAnsi="Arial" w:cs="Arial"/>
          <w:spacing w:val="-3"/>
          <w:sz w:val="24"/>
        </w:rPr>
        <w:t>The Board Chair will receive all proposals and, in consultation with the Executive Committee, determine whether the proposal is within the scope of the Board's responsibilities and to which committee, if any, it will be referred. An effort shall be made to ascertain what other groups may be working on the same issue.</w:t>
      </w:r>
    </w:p>
    <w:p w14:paraId="5E8EC71C" w14:textId="77777777" w:rsidR="00A044DE" w:rsidRPr="00FC3357" w:rsidRDefault="00A044DE" w:rsidP="00A044DE">
      <w:pPr>
        <w:tabs>
          <w:tab w:val="left" w:pos="-720"/>
        </w:tabs>
        <w:suppressAutoHyphens/>
        <w:spacing w:line="240" w:lineRule="atLeast"/>
        <w:rPr>
          <w:rFonts w:ascii="Arial" w:hAnsi="Arial" w:cs="Arial"/>
          <w:spacing w:val="-3"/>
          <w:sz w:val="24"/>
        </w:rPr>
      </w:pPr>
    </w:p>
    <w:p w14:paraId="267963AD" w14:textId="77777777" w:rsidR="00A044DE" w:rsidRPr="00FC3357" w:rsidRDefault="00A044DE" w:rsidP="00A044DE">
      <w:pPr>
        <w:tabs>
          <w:tab w:val="left" w:pos="-720"/>
        </w:tabs>
        <w:suppressAutoHyphens/>
        <w:spacing w:line="240" w:lineRule="atLeast"/>
        <w:rPr>
          <w:rFonts w:ascii="Arial" w:hAnsi="Arial" w:cs="Arial"/>
          <w:spacing w:val="-3"/>
          <w:sz w:val="24"/>
        </w:rPr>
      </w:pPr>
      <w:r w:rsidRPr="00FC3357">
        <w:rPr>
          <w:rFonts w:ascii="Arial" w:hAnsi="Arial" w:cs="Arial"/>
          <w:spacing w:val="-3"/>
          <w:sz w:val="24"/>
        </w:rPr>
        <w:t>The Board Chair may refer a proposal to the appropriate standing committee, establish an ad-hoc committee to research the proposal, or refer it to the full board. Proposals shall be referred in as timely a manner as possible.</w:t>
      </w:r>
    </w:p>
    <w:p w14:paraId="19F1A9E9" w14:textId="77777777" w:rsidR="00A044DE" w:rsidRPr="00FC3357" w:rsidRDefault="00A044DE" w:rsidP="00A044DE">
      <w:pPr>
        <w:tabs>
          <w:tab w:val="left" w:pos="-720"/>
        </w:tabs>
        <w:suppressAutoHyphens/>
        <w:spacing w:line="240" w:lineRule="atLeast"/>
        <w:rPr>
          <w:rFonts w:ascii="Arial" w:hAnsi="Arial" w:cs="Arial"/>
          <w:spacing w:val="-3"/>
          <w:sz w:val="24"/>
        </w:rPr>
      </w:pPr>
    </w:p>
    <w:p w14:paraId="670FFCC0" w14:textId="77777777" w:rsidR="00A044DE" w:rsidRPr="00FC3357" w:rsidRDefault="00A044DE" w:rsidP="00A044DE">
      <w:pPr>
        <w:tabs>
          <w:tab w:val="left" w:pos="-720"/>
        </w:tabs>
        <w:suppressAutoHyphens/>
        <w:spacing w:line="240" w:lineRule="atLeast"/>
        <w:rPr>
          <w:rFonts w:ascii="Arial" w:hAnsi="Arial" w:cs="Arial"/>
          <w:spacing w:val="-3"/>
          <w:sz w:val="24"/>
        </w:rPr>
      </w:pPr>
      <w:r w:rsidRPr="00FC3357">
        <w:rPr>
          <w:rFonts w:ascii="Arial" w:hAnsi="Arial" w:cs="Arial"/>
          <w:spacing w:val="-3"/>
          <w:sz w:val="24"/>
        </w:rPr>
        <w:t>At a regular meeting, the Board Chair will inform the VSBPE of all proposals received and to which committee, if any, they have been referred.</w:t>
      </w:r>
    </w:p>
    <w:p w14:paraId="6B6038ED" w14:textId="77777777" w:rsidR="00A044DE" w:rsidRPr="00FC3357" w:rsidRDefault="00A044DE" w:rsidP="00A044DE">
      <w:pPr>
        <w:tabs>
          <w:tab w:val="left" w:pos="-720"/>
        </w:tabs>
        <w:suppressAutoHyphens/>
        <w:spacing w:line="240" w:lineRule="atLeast"/>
        <w:rPr>
          <w:rFonts w:ascii="Arial" w:hAnsi="Arial" w:cs="Arial"/>
          <w:spacing w:val="-3"/>
          <w:sz w:val="24"/>
        </w:rPr>
      </w:pPr>
    </w:p>
    <w:p w14:paraId="6574BA81" w14:textId="77777777" w:rsidR="00A044DE" w:rsidRPr="00FC3357" w:rsidRDefault="00A044DE" w:rsidP="00A044DE">
      <w:pPr>
        <w:tabs>
          <w:tab w:val="left" w:pos="-720"/>
        </w:tabs>
        <w:suppressAutoHyphens/>
        <w:spacing w:line="240" w:lineRule="atLeast"/>
        <w:rPr>
          <w:rFonts w:ascii="Arial" w:hAnsi="Arial" w:cs="Arial"/>
          <w:spacing w:val="-3"/>
          <w:sz w:val="24"/>
        </w:rPr>
      </w:pPr>
      <w:r w:rsidRPr="00FC3357">
        <w:rPr>
          <w:rFonts w:ascii="Arial" w:hAnsi="Arial" w:cs="Arial"/>
          <w:bCs/>
          <w:spacing w:val="-3"/>
          <w:sz w:val="24"/>
        </w:rPr>
        <w:t>C.</w:t>
      </w:r>
      <w:r w:rsidRPr="00FC3357">
        <w:rPr>
          <w:rFonts w:ascii="Arial" w:hAnsi="Arial" w:cs="Arial"/>
          <w:bCs/>
          <w:spacing w:val="-3"/>
          <w:sz w:val="24"/>
        </w:rPr>
        <w:tab/>
        <w:t xml:space="preserve">Committee Action: </w:t>
      </w:r>
      <w:r w:rsidRPr="00FC3357">
        <w:rPr>
          <w:rFonts w:ascii="Arial" w:hAnsi="Arial" w:cs="Arial"/>
          <w:spacing w:val="-3"/>
          <w:sz w:val="24"/>
        </w:rPr>
        <w:t xml:space="preserve">A committee to which a proposal has been referred will research the issue and recommend an action to the Standards Board. The committee shall adhere to all pertinent requirements of the "open meeting law". </w:t>
      </w:r>
    </w:p>
    <w:p w14:paraId="4A23E1F8" w14:textId="77777777" w:rsidR="00A044DE" w:rsidRPr="00FC3357" w:rsidRDefault="00A044DE" w:rsidP="00A044DE">
      <w:pPr>
        <w:tabs>
          <w:tab w:val="left" w:pos="-720"/>
        </w:tabs>
        <w:suppressAutoHyphens/>
        <w:spacing w:line="240" w:lineRule="atLeast"/>
        <w:rPr>
          <w:rFonts w:ascii="Arial" w:hAnsi="Arial" w:cs="Arial"/>
          <w:spacing w:val="-3"/>
          <w:sz w:val="24"/>
        </w:rPr>
      </w:pPr>
    </w:p>
    <w:p w14:paraId="5DA0D1A4" w14:textId="77777777" w:rsidR="00A044DE" w:rsidRPr="00FC3357" w:rsidRDefault="00A044DE" w:rsidP="00A044DE">
      <w:pPr>
        <w:tabs>
          <w:tab w:val="left" w:pos="-720"/>
        </w:tabs>
        <w:suppressAutoHyphens/>
        <w:spacing w:line="240" w:lineRule="atLeast"/>
        <w:rPr>
          <w:rFonts w:ascii="Arial" w:hAnsi="Arial" w:cs="Arial"/>
          <w:spacing w:val="-3"/>
          <w:sz w:val="24"/>
        </w:rPr>
      </w:pPr>
      <w:r w:rsidRPr="00FC3357">
        <w:rPr>
          <w:rFonts w:ascii="Arial" w:hAnsi="Arial" w:cs="Arial"/>
          <w:spacing w:val="-3"/>
          <w:sz w:val="24"/>
        </w:rPr>
        <w:t xml:space="preserve">The Agency of Education shall be consulted for clarification and information regarding legal, educational and administrative ramifications of the proposal. </w:t>
      </w:r>
    </w:p>
    <w:p w14:paraId="7D9765A7" w14:textId="77777777" w:rsidR="00A044DE" w:rsidRPr="00FC3357" w:rsidRDefault="00A044DE" w:rsidP="00A044DE">
      <w:pPr>
        <w:tabs>
          <w:tab w:val="left" w:pos="-720"/>
        </w:tabs>
        <w:suppressAutoHyphens/>
        <w:spacing w:line="240" w:lineRule="atLeast"/>
        <w:rPr>
          <w:rFonts w:ascii="Arial" w:hAnsi="Arial" w:cs="Arial"/>
          <w:spacing w:val="-3"/>
          <w:sz w:val="24"/>
        </w:rPr>
      </w:pPr>
      <w:r w:rsidRPr="00FC3357">
        <w:rPr>
          <w:rFonts w:ascii="Arial" w:hAnsi="Arial" w:cs="Arial"/>
          <w:spacing w:val="-3"/>
          <w:sz w:val="24"/>
        </w:rPr>
        <w:tab/>
      </w:r>
    </w:p>
    <w:p w14:paraId="3423B925" w14:textId="77777777" w:rsidR="00A044DE" w:rsidRPr="00FC3357" w:rsidRDefault="00A044DE" w:rsidP="00A044DE">
      <w:pPr>
        <w:tabs>
          <w:tab w:val="left" w:pos="-720"/>
        </w:tabs>
        <w:suppressAutoHyphens/>
        <w:spacing w:line="240" w:lineRule="atLeast"/>
        <w:rPr>
          <w:rFonts w:ascii="Arial" w:hAnsi="Arial" w:cs="Arial"/>
          <w:spacing w:val="-3"/>
          <w:sz w:val="24"/>
        </w:rPr>
      </w:pPr>
      <w:r w:rsidRPr="00FC3357">
        <w:rPr>
          <w:rFonts w:ascii="Arial" w:hAnsi="Arial" w:cs="Arial"/>
          <w:spacing w:val="-3"/>
          <w:sz w:val="24"/>
        </w:rPr>
        <w:t>Efforts will be made to seek various points of view regarding the proposal including the view of those most affected by the proposal. These efforts may include public meetings.</w:t>
      </w:r>
    </w:p>
    <w:p w14:paraId="5982957C" w14:textId="77777777" w:rsidR="00A044DE" w:rsidRPr="00FC3357" w:rsidRDefault="00A044DE" w:rsidP="00A044DE">
      <w:pPr>
        <w:tabs>
          <w:tab w:val="left" w:pos="-720"/>
        </w:tabs>
        <w:suppressAutoHyphens/>
        <w:spacing w:line="240" w:lineRule="atLeast"/>
        <w:rPr>
          <w:rFonts w:ascii="Arial" w:hAnsi="Arial" w:cs="Arial"/>
          <w:spacing w:val="-3"/>
          <w:sz w:val="24"/>
        </w:rPr>
      </w:pPr>
    </w:p>
    <w:p w14:paraId="01AD961C" w14:textId="77777777" w:rsidR="00A044DE" w:rsidRPr="00FC3357" w:rsidRDefault="00A044DE" w:rsidP="00A044DE">
      <w:pPr>
        <w:tabs>
          <w:tab w:val="left" w:pos="-720"/>
        </w:tabs>
        <w:suppressAutoHyphens/>
        <w:spacing w:line="240" w:lineRule="atLeast"/>
        <w:rPr>
          <w:rFonts w:ascii="Arial" w:hAnsi="Arial" w:cs="Arial"/>
          <w:spacing w:val="-3"/>
          <w:sz w:val="24"/>
        </w:rPr>
      </w:pPr>
      <w:r w:rsidRPr="00FC3357">
        <w:rPr>
          <w:rFonts w:ascii="Arial" w:hAnsi="Arial" w:cs="Arial"/>
          <w:spacing w:val="-3"/>
          <w:sz w:val="24"/>
        </w:rPr>
        <w:t xml:space="preserve">As a result of its efforts, the committee will make a recommendation to the Standards Board regarding action on the proposal. The recommendation should be consistent with current regulations and adopted policies or specify any necessary changes to current regulations or policy. </w:t>
      </w:r>
    </w:p>
    <w:p w14:paraId="7B645E66" w14:textId="77777777" w:rsidR="00A044DE" w:rsidRPr="00FC3357" w:rsidRDefault="00A044DE" w:rsidP="00A044DE">
      <w:pPr>
        <w:tabs>
          <w:tab w:val="left" w:pos="-720"/>
        </w:tabs>
        <w:suppressAutoHyphens/>
        <w:spacing w:line="240" w:lineRule="atLeast"/>
        <w:rPr>
          <w:rFonts w:ascii="Arial" w:hAnsi="Arial" w:cs="Arial"/>
          <w:spacing w:val="-3"/>
          <w:sz w:val="24"/>
        </w:rPr>
      </w:pPr>
    </w:p>
    <w:p w14:paraId="54867208" w14:textId="77777777" w:rsidR="00A044DE" w:rsidRPr="00FC3357" w:rsidRDefault="00A044DE" w:rsidP="00A044DE">
      <w:pPr>
        <w:tabs>
          <w:tab w:val="left" w:pos="-720"/>
        </w:tabs>
        <w:suppressAutoHyphens/>
        <w:spacing w:line="240" w:lineRule="atLeast"/>
        <w:rPr>
          <w:rFonts w:ascii="Arial" w:hAnsi="Arial" w:cs="Arial"/>
          <w:spacing w:val="-3"/>
          <w:sz w:val="24"/>
        </w:rPr>
      </w:pPr>
      <w:r w:rsidRPr="00FC3357">
        <w:rPr>
          <w:rFonts w:ascii="Arial" w:hAnsi="Arial" w:cs="Arial"/>
          <w:spacing w:val="-3"/>
          <w:sz w:val="24"/>
        </w:rPr>
        <w:t>The committee will also make a recommendation to the Standards Board as to whether the recommendation merits a public hearing. In the event a public hearing is held, the committee shall reconsider its recommendation in light of testimony received and report its recommendation to the Standards Board.</w:t>
      </w:r>
    </w:p>
    <w:p w14:paraId="44D17AF1" w14:textId="77777777" w:rsidR="00A044DE" w:rsidRPr="00FC3357" w:rsidRDefault="00A044DE" w:rsidP="00A044DE">
      <w:pPr>
        <w:tabs>
          <w:tab w:val="left" w:pos="-720"/>
        </w:tabs>
        <w:suppressAutoHyphens/>
        <w:spacing w:line="240" w:lineRule="atLeast"/>
        <w:rPr>
          <w:rFonts w:ascii="Arial" w:hAnsi="Arial" w:cs="Arial"/>
          <w:spacing w:val="-3"/>
          <w:sz w:val="24"/>
        </w:rPr>
      </w:pPr>
    </w:p>
    <w:p w14:paraId="336647D1" w14:textId="77777777" w:rsidR="00A044DE" w:rsidRPr="00FC3357" w:rsidRDefault="00A044DE" w:rsidP="00A044DE">
      <w:pPr>
        <w:tabs>
          <w:tab w:val="left" w:pos="-720"/>
        </w:tabs>
        <w:suppressAutoHyphens/>
        <w:spacing w:line="240" w:lineRule="atLeast"/>
        <w:rPr>
          <w:rFonts w:ascii="Arial" w:hAnsi="Arial" w:cs="Arial"/>
          <w:spacing w:val="-3"/>
          <w:sz w:val="24"/>
        </w:rPr>
      </w:pPr>
      <w:r w:rsidRPr="00FC3357">
        <w:rPr>
          <w:rFonts w:ascii="Arial" w:hAnsi="Arial" w:cs="Arial"/>
          <w:bCs/>
          <w:spacing w:val="-3"/>
          <w:sz w:val="24"/>
        </w:rPr>
        <w:t>D.</w:t>
      </w:r>
      <w:r w:rsidRPr="00FC3357">
        <w:rPr>
          <w:rFonts w:ascii="Arial" w:hAnsi="Arial" w:cs="Arial"/>
          <w:bCs/>
          <w:spacing w:val="-3"/>
          <w:sz w:val="24"/>
        </w:rPr>
        <w:tab/>
        <w:t xml:space="preserve">Standards Board Action: </w:t>
      </w:r>
      <w:r w:rsidRPr="00FC3357">
        <w:rPr>
          <w:rFonts w:ascii="Arial" w:hAnsi="Arial" w:cs="Arial"/>
          <w:spacing w:val="-3"/>
          <w:sz w:val="24"/>
        </w:rPr>
        <w:t xml:space="preserve">The Standards Board will act on committee recommendations at the next or later meeting. The Board may accept, reject for stated reasons, or revise the recommendations. </w:t>
      </w:r>
    </w:p>
    <w:p w14:paraId="75DDF5B6" w14:textId="77777777" w:rsidR="00A044DE" w:rsidRPr="00FC3357" w:rsidRDefault="00A044DE" w:rsidP="00A044DE">
      <w:pPr>
        <w:tabs>
          <w:tab w:val="left" w:pos="-720"/>
        </w:tabs>
        <w:suppressAutoHyphens/>
        <w:spacing w:line="240" w:lineRule="atLeast"/>
        <w:rPr>
          <w:rFonts w:ascii="Arial" w:hAnsi="Arial" w:cs="Arial"/>
          <w:spacing w:val="-3"/>
          <w:sz w:val="24"/>
        </w:rPr>
      </w:pPr>
    </w:p>
    <w:p w14:paraId="5F2850AF" w14:textId="77777777" w:rsidR="00A044DE" w:rsidRPr="00FC3357" w:rsidRDefault="00A044DE" w:rsidP="00A044DE">
      <w:pPr>
        <w:tabs>
          <w:tab w:val="left" w:pos="-720"/>
        </w:tabs>
        <w:suppressAutoHyphens/>
        <w:spacing w:line="240" w:lineRule="atLeast"/>
        <w:rPr>
          <w:rFonts w:ascii="Arial" w:hAnsi="Arial" w:cs="Arial"/>
          <w:spacing w:val="-3"/>
          <w:sz w:val="24"/>
        </w:rPr>
      </w:pPr>
      <w:r w:rsidRPr="00FC3357">
        <w:rPr>
          <w:rFonts w:ascii="Arial" w:hAnsi="Arial" w:cs="Arial"/>
          <w:spacing w:val="-3"/>
          <w:sz w:val="24"/>
        </w:rPr>
        <w:t>In the event a proposal is referred to the Standards Board as a whole, the Board will follow the same procedures indicated in paragraph C when addressing a proposal.</w:t>
      </w:r>
    </w:p>
    <w:p w14:paraId="28AC364C" w14:textId="77777777" w:rsidR="00A044DE" w:rsidRPr="00FC3357" w:rsidRDefault="00A044DE" w:rsidP="00A044DE">
      <w:pPr>
        <w:tabs>
          <w:tab w:val="left" w:pos="-720"/>
        </w:tabs>
        <w:suppressAutoHyphens/>
        <w:spacing w:line="240" w:lineRule="atLeast"/>
        <w:rPr>
          <w:rFonts w:ascii="Arial" w:hAnsi="Arial" w:cs="Arial"/>
          <w:spacing w:val="-3"/>
          <w:sz w:val="24"/>
        </w:rPr>
      </w:pPr>
    </w:p>
    <w:p w14:paraId="71ABCA96" w14:textId="77777777" w:rsidR="00A044DE" w:rsidRPr="00FC3357" w:rsidRDefault="00A044DE" w:rsidP="00A044DE">
      <w:pPr>
        <w:tabs>
          <w:tab w:val="left" w:pos="-720"/>
        </w:tabs>
        <w:suppressAutoHyphens/>
        <w:spacing w:line="240" w:lineRule="atLeast"/>
        <w:rPr>
          <w:rFonts w:ascii="Arial" w:hAnsi="Arial" w:cs="Arial"/>
          <w:spacing w:val="-3"/>
          <w:sz w:val="24"/>
        </w:rPr>
      </w:pPr>
      <w:r w:rsidRPr="00FC3357">
        <w:rPr>
          <w:rFonts w:ascii="Arial" w:hAnsi="Arial" w:cs="Arial"/>
          <w:spacing w:val="-3"/>
          <w:sz w:val="24"/>
        </w:rPr>
        <w:t>A proposal adopted by the Standards Board should be consistent with current regulations and adopted policies or specify any necessary changes to current regulation or policy.</w:t>
      </w:r>
    </w:p>
    <w:p w14:paraId="6687D98C" w14:textId="77777777" w:rsidR="00A044DE" w:rsidRPr="00FC3357" w:rsidRDefault="00A044DE" w:rsidP="00A044DE">
      <w:pPr>
        <w:tabs>
          <w:tab w:val="left" w:pos="-720"/>
        </w:tabs>
        <w:suppressAutoHyphens/>
        <w:spacing w:line="240" w:lineRule="atLeast"/>
        <w:rPr>
          <w:rFonts w:ascii="Arial" w:hAnsi="Arial" w:cs="Arial"/>
          <w:spacing w:val="-3"/>
          <w:sz w:val="24"/>
        </w:rPr>
      </w:pPr>
    </w:p>
    <w:p w14:paraId="04B1AFD9" w14:textId="77777777" w:rsidR="00A044DE" w:rsidRPr="00FC3357" w:rsidRDefault="00A044DE" w:rsidP="00A044DE">
      <w:pPr>
        <w:tabs>
          <w:tab w:val="left" w:pos="-720"/>
        </w:tabs>
        <w:suppressAutoHyphens/>
        <w:spacing w:line="240" w:lineRule="atLeast"/>
        <w:rPr>
          <w:rFonts w:ascii="Arial" w:hAnsi="Arial" w:cs="Arial"/>
          <w:spacing w:val="-3"/>
          <w:sz w:val="24"/>
        </w:rPr>
      </w:pPr>
      <w:r w:rsidRPr="00FC3357">
        <w:rPr>
          <w:rFonts w:ascii="Arial" w:hAnsi="Arial" w:cs="Arial"/>
          <w:bCs/>
          <w:spacing w:val="-3"/>
          <w:sz w:val="24"/>
        </w:rPr>
        <w:t>E.</w:t>
      </w:r>
      <w:r w:rsidRPr="00FC3357">
        <w:rPr>
          <w:rFonts w:ascii="Arial" w:hAnsi="Arial" w:cs="Arial"/>
          <w:bCs/>
          <w:spacing w:val="-3"/>
          <w:sz w:val="24"/>
        </w:rPr>
        <w:tab/>
        <w:t xml:space="preserve">Public Hearing: </w:t>
      </w:r>
      <w:r w:rsidRPr="00FC3357">
        <w:rPr>
          <w:rFonts w:ascii="Arial" w:hAnsi="Arial" w:cs="Arial"/>
          <w:spacing w:val="-3"/>
          <w:sz w:val="24"/>
        </w:rPr>
        <w:t>If a public hearing is deemed necessary by the Standards Board, a hearing will be scheduled by the Board Chair and public notice shall be given in accordance with law. In addition, organizations determined to have an interest in the proposal will be notified. A public hearing may, but need not be, scheduled in conjunction with a regular VSPBE meeting. The public meeting may be conducted with the full Board or a portion of the Board present or by the Board Chair or designee acting alone. The public hearing will be conducted according to the following procedures:</w:t>
      </w:r>
    </w:p>
    <w:p w14:paraId="2FB3BF19" w14:textId="77777777" w:rsidR="00A044DE" w:rsidRPr="00FC3357" w:rsidRDefault="00A044DE" w:rsidP="00A044DE">
      <w:pPr>
        <w:tabs>
          <w:tab w:val="left" w:pos="-720"/>
        </w:tabs>
        <w:suppressAutoHyphens/>
        <w:spacing w:line="240" w:lineRule="atLeast"/>
        <w:rPr>
          <w:rFonts w:ascii="Arial" w:hAnsi="Arial" w:cs="Arial"/>
          <w:spacing w:val="-3"/>
          <w:sz w:val="24"/>
        </w:rPr>
      </w:pPr>
    </w:p>
    <w:p w14:paraId="1DB6DC74" w14:textId="77777777" w:rsidR="00A044DE" w:rsidRPr="00FC3357" w:rsidRDefault="00A044DE" w:rsidP="001F7054">
      <w:pPr>
        <w:numPr>
          <w:ilvl w:val="0"/>
          <w:numId w:val="69"/>
        </w:numPr>
        <w:tabs>
          <w:tab w:val="left" w:pos="-720"/>
        </w:tabs>
        <w:suppressAutoHyphens/>
        <w:spacing w:line="240" w:lineRule="atLeast"/>
        <w:rPr>
          <w:rFonts w:ascii="Arial" w:hAnsi="Arial" w:cs="Arial"/>
          <w:spacing w:val="-3"/>
          <w:sz w:val="24"/>
        </w:rPr>
      </w:pPr>
      <w:r w:rsidRPr="00FC3357">
        <w:rPr>
          <w:rFonts w:ascii="Arial" w:hAnsi="Arial" w:cs="Arial"/>
          <w:spacing w:val="-3"/>
          <w:sz w:val="24"/>
        </w:rPr>
        <w:t>all hearings shall be open to the public</w:t>
      </w:r>
    </w:p>
    <w:p w14:paraId="0B3414BA" w14:textId="77777777" w:rsidR="00A044DE" w:rsidRPr="00FC3357" w:rsidRDefault="00A044DE" w:rsidP="001F7054">
      <w:pPr>
        <w:numPr>
          <w:ilvl w:val="0"/>
          <w:numId w:val="69"/>
        </w:numPr>
        <w:tabs>
          <w:tab w:val="left" w:pos="-720"/>
        </w:tabs>
        <w:suppressAutoHyphens/>
        <w:spacing w:line="240" w:lineRule="atLeast"/>
        <w:rPr>
          <w:rFonts w:ascii="Arial" w:hAnsi="Arial" w:cs="Arial"/>
          <w:spacing w:val="-3"/>
          <w:sz w:val="24"/>
        </w:rPr>
      </w:pPr>
      <w:r w:rsidRPr="00FC3357">
        <w:rPr>
          <w:rFonts w:ascii="Arial" w:hAnsi="Arial" w:cs="Arial"/>
          <w:spacing w:val="-3"/>
          <w:sz w:val="24"/>
        </w:rPr>
        <w:t>those wishing to testify must sign in</w:t>
      </w:r>
    </w:p>
    <w:p w14:paraId="680BDB17" w14:textId="77777777" w:rsidR="00A044DE" w:rsidRPr="00FC3357" w:rsidRDefault="00A044DE" w:rsidP="001F7054">
      <w:pPr>
        <w:numPr>
          <w:ilvl w:val="0"/>
          <w:numId w:val="69"/>
        </w:numPr>
        <w:tabs>
          <w:tab w:val="left" w:pos="-720"/>
        </w:tabs>
        <w:suppressAutoHyphens/>
        <w:spacing w:line="240" w:lineRule="atLeast"/>
        <w:rPr>
          <w:rFonts w:ascii="Arial" w:hAnsi="Arial" w:cs="Arial"/>
          <w:spacing w:val="-3"/>
          <w:sz w:val="24"/>
        </w:rPr>
      </w:pPr>
      <w:r w:rsidRPr="00FC3357">
        <w:rPr>
          <w:rFonts w:ascii="Arial" w:hAnsi="Arial" w:cs="Arial"/>
          <w:spacing w:val="-3"/>
          <w:sz w:val="24"/>
        </w:rPr>
        <w:t>witnesses may testify orally and/or submit testimony in writing</w:t>
      </w:r>
    </w:p>
    <w:p w14:paraId="29E0F20D" w14:textId="77777777" w:rsidR="00A044DE" w:rsidRPr="00FC3357" w:rsidRDefault="00A044DE" w:rsidP="001F7054">
      <w:pPr>
        <w:numPr>
          <w:ilvl w:val="0"/>
          <w:numId w:val="69"/>
        </w:numPr>
        <w:tabs>
          <w:tab w:val="left" w:pos="-720"/>
        </w:tabs>
        <w:suppressAutoHyphens/>
        <w:spacing w:line="240" w:lineRule="atLeast"/>
        <w:rPr>
          <w:rFonts w:ascii="Arial" w:hAnsi="Arial" w:cs="Arial"/>
          <w:spacing w:val="-3"/>
          <w:sz w:val="24"/>
        </w:rPr>
      </w:pPr>
      <w:r w:rsidRPr="00FC3357">
        <w:rPr>
          <w:rFonts w:ascii="Arial" w:hAnsi="Arial" w:cs="Arial"/>
          <w:spacing w:val="-3"/>
          <w:sz w:val="24"/>
        </w:rPr>
        <w:t>unless otherwise permitted by the Board Chair or designee, each witness shall be permitted up to five minutes to testify</w:t>
      </w:r>
    </w:p>
    <w:p w14:paraId="35B29764" w14:textId="77777777" w:rsidR="00A044DE" w:rsidRPr="00FC3357" w:rsidRDefault="00A044DE" w:rsidP="001F7054">
      <w:pPr>
        <w:numPr>
          <w:ilvl w:val="0"/>
          <w:numId w:val="69"/>
        </w:numPr>
        <w:tabs>
          <w:tab w:val="left" w:pos="-720"/>
        </w:tabs>
        <w:suppressAutoHyphens/>
        <w:spacing w:line="240" w:lineRule="atLeast"/>
        <w:rPr>
          <w:rFonts w:ascii="Arial" w:hAnsi="Arial" w:cs="Arial"/>
          <w:spacing w:val="-3"/>
          <w:sz w:val="24"/>
        </w:rPr>
      </w:pPr>
      <w:r w:rsidRPr="00FC3357">
        <w:rPr>
          <w:rFonts w:ascii="Arial" w:hAnsi="Arial" w:cs="Arial"/>
          <w:spacing w:val="-3"/>
          <w:sz w:val="24"/>
        </w:rPr>
        <w:t xml:space="preserve">testimony shall be recorded </w:t>
      </w:r>
    </w:p>
    <w:p w14:paraId="1F66B9C9" w14:textId="77777777" w:rsidR="00A044DE" w:rsidRPr="00FC3357" w:rsidRDefault="00A044DE" w:rsidP="001F7054">
      <w:pPr>
        <w:numPr>
          <w:ilvl w:val="0"/>
          <w:numId w:val="69"/>
        </w:numPr>
        <w:tabs>
          <w:tab w:val="left" w:pos="-720"/>
        </w:tabs>
        <w:suppressAutoHyphens/>
        <w:spacing w:line="240" w:lineRule="atLeast"/>
        <w:rPr>
          <w:rFonts w:ascii="Arial" w:hAnsi="Arial" w:cs="Arial"/>
          <w:spacing w:val="-3"/>
          <w:sz w:val="24"/>
        </w:rPr>
      </w:pPr>
      <w:r w:rsidRPr="00FC3357">
        <w:rPr>
          <w:rFonts w:ascii="Arial" w:hAnsi="Arial" w:cs="Arial"/>
          <w:spacing w:val="-3"/>
          <w:sz w:val="24"/>
        </w:rPr>
        <w:t xml:space="preserve">a summary of the testimony shall be prepared for the Standards Board </w:t>
      </w:r>
    </w:p>
    <w:p w14:paraId="42F2216C" w14:textId="77777777" w:rsidR="00A044DE" w:rsidRPr="00FC3357" w:rsidRDefault="00A044DE" w:rsidP="00A044DE">
      <w:pPr>
        <w:tabs>
          <w:tab w:val="left" w:pos="-720"/>
        </w:tabs>
        <w:suppressAutoHyphens/>
        <w:spacing w:line="240" w:lineRule="atLeast"/>
        <w:rPr>
          <w:rFonts w:ascii="Arial" w:hAnsi="Arial" w:cs="Arial"/>
          <w:spacing w:val="-3"/>
          <w:sz w:val="24"/>
        </w:rPr>
      </w:pPr>
    </w:p>
    <w:p w14:paraId="512B9B51" w14:textId="77777777" w:rsidR="00A044DE" w:rsidRPr="00FC3357" w:rsidRDefault="00A044DE" w:rsidP="00A044DE">
      <w:pPr>
        <w:tabs>
          <w:tab w:val="left" w:pos="-720"/>
        </w:tabs>
        <w:suppressAutoHyphens/>
        <w:spacing w:line="240" w:lineRule="atLeast"/>
        <w:rPr>
          <w:rFonts w:ascii="Arial" w:hAnsi="Arial" w:cs="Arial"/>
          <w:spacing w:val="-3"/>
          <w:sz w:val="24"/>
        </w:rPr>
      </w:pPr>
      <w:r w:rsidRPr="00FC3357">
        <w:rPr>
          <w:rFonts w:ascii="Arial" w:hAnsi="Arial" w:cs="Arial"/>
          <w:bCs/>
          <w:spacing w:val="-3"/>
          <w:sz w:val="24"/>
        </w:rPr>
        <w:t>F.</w:t>
      </w:r>
      <w:r w:rsidRPr="00FC3357">
        <w:rPr>
          <w:rFonts w:ascii="Arial" w:hAnsi="Arial" w:cs="Arial"/>
          <w:bCs/>
          <w:spacing w:val="-3"/>
          <w:sz w:val="24"/>
        </w:rPr>
        <w:tab/>
        <w:t xml:space="preserve">Rule Change: </w:t>
      </w:r>
      <w:r w:rsidRPr="00FC3357">
        <w:rPr>
          <w:rFonts w:ascii="Arial" w:hAnsi="Arial" w:cs="Arial"/>
          <w:spacing w:val="-3"/>
          <w:sz w:val="24"/>
        </w:rPr>
        <w:t>If the adopted proposal requires an amendment to the Standard Board Rules, the proposal will be forwarded in writing to the Agency of Education. The Agency will follow the procedures of Chapter 25 Title 3 in regards to rule making and to Title 16 VSA sec. 1695</w:t>
      </w:r>
    </w:p>
    <w:p w14:paraId="5BB7A8D9" w14:textId="77777777" w:rsidR="00A044DE" w:rsidRPr="00FC3357" w:rsidRDefault="00A044DE" w:rsidP="00A044DE">
      <w:pPr>
        <w:tabs>
          <w:tab w:val="left" w:pos="-720"/>
        </w:tabs>
        <w:suppressAutoHyphens/>
        <w:spacing w:line="240" w:lineRule="atLeast"/>
        <w:rPr>
          <w:rFonts w:ascii="Arial" w:hAnsi="Arial" w:cs="Arial"/>
          <w:spacing w:val="-3"/>
          <w:sz w:val="24"/>
        </w:rPr>
      </w:pPr>
    </w:p>
    <w:p w14:paraId="477C89D6" w14:textId="77777777" w:rsidR="00A044DE" w:rsidRPr="00FC3357" w:rsidRDefault="00A044DE" w:rsidP="00A044DE">
      <w:pPr>
        <w:tabs>
          <w:tab w:val="left" w:pos="-720"/>
        </w:tabs>
        <w:suppressAutoHyphens/>
        <w:spacing w:line="240" w:lineRule="atLeast"/>
        <w:rPr>
          <w:rFonts w:ascii="Arial" w:hAnsi="Arial" w:cs="Arial"/>
          <w:spacing w:val="-3"/>
          <w:sz w:val="24"/>
        </w:rPr>
      </w:pPr>
    </w:p>
    <w:p w14:paraId="671446A8" w14:textId="77777777" w:rsidR="00A044DE" w:rsidRPr="00FC3357" w:rsidRDefault="00A044DE" w:rsidP="00A044DE">
      <w:pPr>
        <w:tabs>
          <w:tab w:val="left" w:pos="-720"/>
        </w:tabs>
        <w:suppressAutoHyphens/>
        <w:spacing w:line="240" w:lineRule="atLeast"/>
        <w:rPr>
          <w:rFonts w:ascii="Arial" w:hAnsi="Arial" w:cs="Arial"/>
          <w:spacing w:val="-3"/>
          <w:sz w:val="24"/>
        </w:rPr>
      </w:pPr>
    </w:p>
    <w:p w14:paraId="2D59CE40" w14:textId="636002F6" w:rsidR="00A044DE" w:rsidRPr="00FC3357" w:rsidRDefault="00A044DE" w:rsidP="00A044DE">
      <w:pPr>
        <w:tabs>
          <w:tab w:val="left" w:pos="-720"/>
        </w:tabs>
        <w:suppressAutoHyphens/>
        <w:spacing w:line="240" w:lineRule="atLeast"/>
        <w:rPr>
          <w:rFonts w:ascii="Arial" w:hAnsi="Arial" w:cs="Arial"/>
          <w:spacing w:val="-3"/>
          <w:sz w:val="24"/>
        </w:rPr>
      </w:pPr>
    </w:p>
    <w:p w14:paraId="755E7DB7" w14:textId="4F999F2B" w:rsidR="008D2846" w:rsidRPr="00FC3357" w:rsidRDefault="008D2846" w:rsidP="00A044DE">
      <w:pPr>
        <w:tabs>
          <w:tab w:val="left" w:pos="-720"/>
        </w:tabs>
        <w:suppressAutoHyphens/>
        <w:spacing w:line="240" w:lineRule="atLeast"/>
        <w:rPr>
          <w:rFonts w:ascii="Arial" w:hAnsi="Arial" w:cs="Arial"/>
          <w:spacing w:val="-3"/>
          <w:sz w:val="24"/>
        </w:rPr>
      </w:pPr>
    </w:p>
    <w:p w14:paraId="537C223E" w14:textId="6EF1E72A" w:rsidR="008D2846" w:rsidRPr="00FC3357" w:rsidRDefault="008D2846" w:rsidP="00A044DE">
      <w:pPr>
        <w:tabs>
          <w:tab w:val="left" w:pos="-720"/>
        </w:tabs>
        <w:suppressAutoHyphens/>
        <w:spacing w:line="240" w:lineRule="atLeast"/>
        <w:rPr>
          <w:rFonts w:ascii="Arial" w:hAnsi="Arial" w:cs="Arial"/>
          <w:spacing w:val="-3"/>
          <w:sz w:val="24"/>
        </w:rPr>
      </w:pPr>
    </w:p>
    <w:p w14:paraId="513E3051" w14:textId="66F02493" w:rsidR="008D2846" w:rsidRPr="00FC3357" w:rsidRDefault="008D2846" w:rsidP="00A044DE">
      <w:pPr>
        <w:tabs>
          <w:tab w:val="left" w:pos="-720"/>
        </w:tabs>
        <w:suppressAutoHyphens/>
        <w:spacing w:line="240" w:lineRule="atLeast"/>
        <w:rPr>
          <w:rFonts w:ascii="Arial" w:hAnsi="Arial" w:cs="Arial"/>
          <w:spacing w:val="-3"/>
          <w:sz w:val="24"/>
        </w:rPr>
      </w:pPr>
    </w:p>
    <w:p w14:paraId="635574B9" w14:textId="560432FA" w:rsidR="008D2846" w:rsidRPr="00FC3357" w:rsidRDefault="008D2846" w:rsidP="00A044DE">
      <w:pPr>
        <w:tabs>
          <w:tab w:val="left" w:pos="-720"/>
        </w:tabs>
        <w:suppressAutoHyphens/>
        <w:spacing w:line="240" w:lineRule="atLeast"/>
        <w:rPr>
          <w:rFonts w:ascii="Arial" w:hAnsi="Arial" w:cs="Arial"/>
          <w:spacing w:val="-3"/>
          <w:sz w:val="24"/>
        </w:rPr>
      </w:pPr>
    </w:p>
    <w:p w14:paraId="7A248CB7" w14:textId="034F68D2" w:rsidR="008D2846" w:rsidRPr="00FC3357" w:rsidRDefault="008D2846" w:rsidP="00A044DE">
      <w:pPr>
        <w:tabs>
          <w:tab w:val="left" w:pos="-720"/>
        </w:tabs>
        <w:suppressAutoHyphens/>
        <w:spacing w:line="240" w:lineRule="atLeast"/>
        <w:rPr>
          <w:rFonts w:ascii="Arial" w:hAnsi="Arial" w:cs="Arial"/>
          <w:spacing w:val="-3"/>
          <w:sz w:val="24"/>
        </w:rPr>
      </w:pPr>
    </w:p>
    <w:p w14:paraId="1874E8C1" w14:textId="066A8801" w:rsidR="008D2846" w:rsidRPr="00FC3357" w:rsidRDefault="008D2846" w:rsidP="00A044DE">
      <w:pPr>
        <w:tabs>
          <w:tab w:val="left" w:pos="-720"/>
        </w:tabs>
        <w:suppressAutoHyphens/>
        <w:spacing w:line="240" w:lineRule="atLeast"/>
        <w:rPr>
          <w:rFonts w:ascii="Arial" w:hAnsi="Arial" w:cs="Arial"/>
          <w:spacing w:val="-3"/>
          <w:sz w:val="24"/>
        </w:rPr>
      </w:pPr>
    </w:p>
    <w:p w14:paraId="3FF0498F" w14:textId="77777777" w:rsidR="008D2846" w:rsidRPr="00FC3357" w:rsidRDefault="008D2846" w:rsidP="00A044DE">
      <w:pPr>
        <w:tabs>
          <w:tab w:val="left" w:pos="-720"/>
        </w:tabs>
        <w:suppressAutoHyphens/>
        <w:spacing w:line="240" w:lineRule="atLeast"/>
        <w:rPr>
          <w:rFonts w:ascii="Arial" w:hAnsi="Arial" w:cs="Arial"/>
          <w:spacing w:val="-3"/>
          <w:sz w:val="24"/>
        </w:rPr>
      </w:pPr>
    </w:p>
    <w:p w14:paraId="5DF8F80F" w14:textId="79C59E60" w:rsidR="00A044DE" w:rsidRPr="00FC3357" w:rsidRDefault="00A044DE" w:rsidP="00A044DE">
      <w:pPr>
        <w:tabs>
          <w:tab w:val="left" w:pos="-720"/>
        </w:tabs>
        <w:suppressAutoHyphens/>
        <w:spacing w:line="240" w:lineRule="atLeast"/>
        <w:rPr>
          <w:rFonts w:ascii="Arial" w:hAnsi="Arial" w:cs="Arial"/>
          <w:spacing w:val="-3"/>
          <w:sz w:val="24"/>
        </w:rPr>
      </w:pPr>
      <w:r w:rsidRPr="00FC3357">
        <w:rPr>
          <w:rFonts w:ascii="Arial" w:hAnsi="Arial" w:cs="Arial"/>
          <w:spacing w:val="-3"/>
          <w:sz w:val="24"/>
        </w:rPr>
        <w:tab/>
      </w:r>
    </w:p>
    <w:p w14:paraId="7EEF9908" w14:textId="0311671D" w:rsidR="00A044DE" w:rsidRDefault="00A044DE" w:rsidP="00866AFB">
      <w:pPr>
        <w:tabs>
          <w:tab w:val="left" w:pos="-720"/>
        </w:tabs>
        <w:suppressAutoHyphens/>
        <w:spacing w:line="240" w:lineRule="atLeast"/>
        <w:rPr>
          <w:rFonts w:ascii="Arial" w:hAnsi="Arial" w:cs="Arial"/>
          <w:spacing w:val="-3"/>
          <w:sz w:val="24"/>
        </w:rPr>
      </w:pPr>
      <w:r w:rsidRPr="00FC3357">
        <w:rPr>
          <w:rFonts w:ascii="Arial" w:hAnsi="Arial" w:cs="Arial"/>
          <w:spacing w:val="-3"/>
          <w:sz w:val="24"/>
        </w:rPr>
        <w:t>Adopted: 10/30/92; Revised: 3/12/08; 4/13/2015; 5/13/2017</w:t>
      </w:r>
    </w:p>
    <w:p w14:paraId="5445E0B4" w14:textId="77777777" w:rsidR="00D73FD0" w:rsidRDefault="00D73FD0" w:rsidP="00866AFB">
      <w:pPr>
        <w:tabs>
          <w:tab w:val="left" w:pos="-720"/>
        </w:tabs>
        <w:suppressAutoHyphens/>
        <w:spacing w:line="240" w:lineRule="atLeast"/>
        <w:rPr>
          <w:rFonts w:ascii="Arial" w:hAnsi="Arial" w:cs="Arial"/>
          <w:spacing w:val="-3"/>
          <w:sz w:val="24"/>
        </w:rPr>
      </w:pPr>
    </w:p>
    <w:p w14:paraId="452A3870" w14:textId="77777777" w:rsidR="00D73FD0" w:rsidRPr="00866AFB" w:rsidRDefault="00D73FD0" w:rsidP="00866AFB">
      <w:pPr>
        <w:tabs>
          <w:tab w:val="left" w:pos="-720"/>
        </w:tabs>
        <w:suppressAutoHyphens/>
        <w:spacing w:line="240" w:lineRule="atLeast"/>
        <w:rPr>
          <w:rFonts w:ascii="Arial" w:hAnsi="Arial" w:cs="Arial"/>
          <w:sz w:val="24"/>
        </w:rPr>
      </w:pPr>
    </w:p>
    <w:p w14:paraId="7D5F8699" w14:textId="2DB8DC14" w:rsidR="00A044DE" w:rsidRPr="00627BBF" w:rsidRDefault="00A044DE" w:rsidP="00A044DE">
      <w:pPr>
        <w:tabs>
          <w:tab w:val="left" w:pos="-1440"/>
        </w:tabs>
        <w:rPr>
          <w:rFonts w:ascii="Franklin Gothic Demi" w:hAnsi="Franklin Gothic Demi" w:cs="Arial"/>
          <w:sz w:val="28"/>
          <w:szCs w:val="28"/>
        </w:rPr>
      </w:pPr>
      <w:r w:rsidRPr="00627BBF">
        <w:rPr>
          <w:rFonts w:ascii="Franklin Gothic Demi" w:hAnsi="Franklin Gothic Demi" w:cs="Arial"/>
          <w:sz w:val="28"/>
          <w:szCs w:val="28"/>
        </w:rPr>
        <w:t>POLICY C4</w:t>
      </w:r>
    </w:p>
    <w:p w14:paraId="54BB9963" w14:textId="77777777" w:rsidR="00A044DE" w:rsidRPr="00627BBF" w:rsidRDefault="00A044DE" w:rsidP="00A044DE">
      <w:pPr>
        <w:tabs>
          <w:tab w:val="left" w:pos="-1440"/>
        </w:tabs>
        <w:jc w:val="center"/>
        <w:rPr>
          <w:rFonts w:ascii="Franklin Gothic Demi" w:hAnsi="Franklin Gothic Demi" w:cs="Arial"/>
          <w:sz w:val="28"/>
          <w:szCs w:val="28"/>
        </w:rPr>
      </w:pPr>
    </w:p>
    <w:p w14:paraId="3BF843E8" w14:textId="125F6937" w:rsidR="00A044DE" w:rsidRPr="00627BBF" w:rsidRDefault="00A044DE" w:rsidP="00A044DE">
      <w:pPr>
        <w:tabs>
          <w:tab w:val="left" w:pos="-1440"/>
        </w:tabs>
        <w:jc w:val="center"/>
        <w:rPr>
          <w:rFonts w:ascii="Franklin Gothic Demi" w:hAnsi="Franklin Gothic Demi" w:cs="Arial"/>
          <w:sz w:val="28"/>
          <w:szCs w:val="28"/>
        </w:rPr>
      </w:pPr>
      <w:r w:rsidRPr="00627BBF">
        <w:rPr>
          <w:rFonts w:ascii="Franklin Gothic Demi" w:hAnsi="Franklin Gothic Demi" w:cs="Arial"/>
          <w:sz w:val="28"/>
          <w:szCs w:val="28"/>
        </w:rPr>
        <w:t xml:space="preserve">Action Plan and Relationship to the State Board </w:t>
      </w:r>
      <w:r w:rsidR="007C6E07" w:rsidRPr="00627BBF">
        <w:rPr>
          <w:rFonts w:ascii="Franklin Gothic Demi" w:hAnsi="Franklin Gothic Demi" w:cs="Arial"/>
          <w:sz w:val="28"/>
          <w:szCs w:val="28"/>
        </w:rPr>
        <w:t>of</w:t>
      </w:r>
      <w:r w:rsidRPr="00627BBF">
        <w:rPr>
          <w:rFonts w:ascii="Franklin Gothic Demi" w:hAnsi="Franklin Gothic Demi" w:cs="Arial"/>
          <w:sz w:val="28"/>
          <w:szCs w:val="28"/>
        </w:rPr>
        <w:t xml:space="preserve"> Education</w:t>
      </w:r>
    </w:p>
    <w:p w14:paraId="3E51E60F" w14:textId="77777777" w:rsidR="00A044DE" w:rsidRPr="00627BBF" w:rsidRDefault="00A044DE" w:rsidP="24A867E1">
      <w:pPr>
        <w:rPr>
          <w:rFonts w:ascii="Franklin Gothic Demi" w:hAnsi="Franklin Gothic Demi" w:cs="Arial"/>
          <w:sz w:val="28"/>
          <w:szCs w:val="28"/>
        </w:rPr>
      </w:pPr>
    </w:p>
    <w:p w14:paraId="66F3B1ED" w14:textId="77777777" w:rsidR="00A044DE" w:rsidRPr="00FC3357" w:rsidRDefault="00A044DE" w:rsidP="00A044DE">
      <w:pPr>
        <w:tabs>
          <w:tab w:val="left" w:pos="-1440"/>
        </w:tabs>
        <w:rPr>
          <w:rFonts w:ascii="Arial" w:hAnsi="Arial" w:cs="Arial"/>
          <w:sz w:val="24"/>
        </w:rPr>
      </w:pPr>
      <w:r w:rsidRPr="00FC3357">
        <w:rPr>
          <w:rFonts w:ascii="Arial" w:hAnsi="Arial" w:cs="Arial"/>
          <w:sz w:val="24"/>
        </w:rPr>
        <w:t>The Chair of the Standards Board or designees will represent the Standards Board at appropriate State Board of Education meetings.</w:t>
      </w:r>
    </w:p>
    <w:p w14:paraId="2DFDC131" w14:textId="77777777" w:rsidR="00A044DE" w:rsidRPr="00FC3357" w:rsidRDefault="00A044DE" w:rsidP="00A044DE">
      <w:pPr>
        <w:tabs>
          <w:tab w:val="left" w:pos="-1440"/>
        </w:tabs>
        <w:rPr>
          <w:rFonts w:ascii="Arial" w:hAnsi="Arial" w:cs="Arial"/>
          <w:sz w:val="24"/>
        </w:rPr>
      </w:pPr>
    </w:p>
    <w:p w14:paraId="7AE94472" w14:textId="77777777" w:rsidR="00A044DE" w:rsidRPr="00FC3357" w:rsidRDefault="23E28115" w:rsidP="24A867E1">
      <w:pPr>
        <w:rPr>
          <w:rFonts w:ascii="Arial" w:hAnsi="Arial" w:cs="Arial"/>
          <w:sz w:val="24"/>
        </w:rPr>
      </w:pPr>
      <w:r w:rsidRPr="24A867E1">
        <w:rPr>
          <w:rFonts w:ascii="Arial" w:hAnsi="Arial" w:cs="Arial"/>
          <w:sz w:val="24"/>
        </w:rPr>
        <w:t>The Standards Board shall develop an annual Action Plan. The Action Plan will include new issues for study and ongoing work to be completed by the Professional Standards Board. The annual Action Plan will be reviewed and posted each year.</w:t>
      </w:r>
    </w:p>
    <w:p w14:paraId="1A9F2920" w14:textId="791A3491" w:rsidR="000244E0" w:rsidRPr="00FC3357" w:rsidRDefault="000244E0" w:rsidP="00A044DE">
      <w:pPr>
        <w:tabs>
          <w:tab w:val="left" w:pos="-1440"/>
        </w:tabs>
        <w:rPr>
          <w:rFonts w:ascii="Arial" w:hAnsi="Arial" w:cs="Arial"/>
          <w:b/>
          <w:bCs/>
          <w:sz w:val="24"/>
        </w:rPr>
      </w:pPr>
    </w:p>
    <w:p w14:paraId="66F95E7B" w14:textId="77777777" w:rsidR="000244E0" w:rsidRPr="00FC3357" w:rsidRDefault="000244E0" w:rsidP="000244E0">
      <w:pPr>
        <w:tabs>
          <w:tab w:val="left" w:pos="-1440"/>
        </w:tabs>
        <w:rPr>
          <w:rFonts w:ascii="Arial" w:hAnsi="Arial" w:cs="Arial"/>
          <w:b/>
          <w:bCs/>
          <w:sz w:val="24"/>
        </w:rPr>
      </w:pPr>
    </w:p>
    <w:p w14:paraId="07AA74D2" w14:textId="77777777" w:rsidR="000244E0" w:rsidRPr="00FC3357" w:rsidRDefault="000244E0" w:rsidP="000244E0">
      <w:pPr>
        <w:tabs>
          <w:tab w:val="left" w:pos="-1440"/>
        </w:tabs>
        <w:rPr>
          <w:rFonts w:ascii="Arial" w:hAnsi="Arial" w:cs="Arial"/>
          <w:b/>
          <w:bCs/>
          <w:sz w:val="24"/>
        </w:rPr>
      </w:pPr>
    </w:p>
    <w:p w14:paraId="3150517D" w14:textId="77777777" w:rsidR="000244E0" w:rsidRPr="00FC3357" w:rsidRDefault="000244E0" w:rsidP="000244E0">
      <w:pPr>
        <w:tabs>
          <w:tab w:val="left" w:pos="-1440"/>
        </w:tabs>
        <w:rPr>
          <w:rFonts w:ascii="Arial" w:hAnsi="Arial" w:cs="Arial"/>
          <w:b/>
          <w:bCs/>
          <w:sz w:val="24"/>
        </w:rPr>
      </w:pPr>
    </w:p>
    <w:p w14:paraId="715300E6" w14:textId="77777777" w:rsidR="000244E0" w:rsidRPr="00FC3357" w:rsidRDefault="000244E0" w:rsidP="000244E0">
      <w:pPr>
        <w:tabs>
          <w:tab w:val="left" w:pos="-1440"/>
        </w:tabs>
        <w:rPr>
          <w:rFonts w:ascii="Arial" w:hAnsi="Arial" w:cs="Arial"/>
          <w:b/>
          <w:bCs/>
          <w:sz w:val="24"/>
        </w:rPr>
      </w:pPr>
    </w:p>
    <w:p w14:paraId="18566541" w14:textId="77777777" w:rsidR="000244E0" w:rsidRPr="00FC3357" w:rsidRDefault="000244E0" w:rsidP="000244E0">
      <w:pPr>
        <w:tabs>
          <w:tab w:val="left" w:pos="-1440"/>
        </w:tabs>
        <w:rPr>
          <w:rFonts w:ascii="Arial" w:hAnsi="Arial" w:cs="Arial"/>
          <w:b/>
          <w:bCs/>
          <w:sz w:val="24"/>
        </w:rPr>
      </w:pPr>
    </w:p>
    <w:p w14:paraId="45771F18" w14:textId="77777777" w:rsidR="000244E0" w:rsidRPr="00FC3357" w:rsidRDefault="000244E0" w:rsidP="000244E0">
      <w:pPr>
        <w:tabs>
          <w:tab w:val="left" w:pos="-1440"/>
        </w:tabs>
        <w:rPr>
          <w:rFonts w:ascii="Arial" w:hAnsi="Arial" w:cs="Arial"/>
          <w:b/>
          <w:bCs/>
          <w:sz w:val="24"/>
        </w:rPr>
      </w:pPr>
    </w:p>
    <w:p w14:paraId="05F0A334" w14:textId="77777777" w:rsidR="000244E0" w:rsidRPr="00FC3357" w:rsidRDefault="000244E0" w:rsidP="000244E0">
      <w:pPr>
        <w:tabs>
          <w:tab w:val="left" w:pos="-1440"/>
        </w:tabs>
        <w:rPr>
          <w:rFonts w:ascii="Arial" w:hAnsi="Arial" w:cs="Arial"/>
          <w:b/>
          <w:bCs/>
          <w:sz w:val="24"/>
        </w:rPr>
      </w:pPr>
    </w:p>
    <w:p w14:paraId="7BB1C04D" w14:textId="77777777" w:rsidR="000244E0" w:rsidRPr="00FC3357" w:rsidRDefault="000244E0" w:rsidP="000244E0">
      <w:pPr>
        <w:tabs>
          <w:tab w:val="left" w:pos="-1440"/>
        </w:tabs>
        <w:rPr>
          <w:rFonts w:ascii="Arial" w:hAnsi="Arial" w:cs="Arial"/>
          <w:b/>
          <w:bCs/>
          <w:sz w:val="24"/>
        </w:rPr>
      </w:pPr>
    </w:p>
    <w:p w14:paraId="6D2B55F0" w14:textId="77777777" w:rsidR="000244E0" w:rsidRPr="00FC3357" w:rsidRDefault="000244E0" w:rsidP="000244E0">
      <w:pPr>
        <w:tabs>
          <w:tab w:val="left" w:pos="-1440"/>
        </w:tabs>
        <w:rPr>
          <w:rFonts w:ascii="Arial" w:hAnsi="Arial" w:cs="Arial"/>
          <w:b/>
          <w:bCs/>
          <w:sz w:val="24"/>
        </w:rPr>
      </w:pPr>
    </w:p>
    <w:p w14:paraId="328CBDB7" w14:textId="77777777" w:rsidR="000244E0" w:rsidRPr="00FC3357" w:rsidRDefault="000244E0" w:rsidP="000244E0">
      <w:pPr>
        <w:tabs>
          <w:tab w:val="left" w:pos="-1440"/>
        </w:tabs>
        <w:rPr>
          <w:rFonts w:ascii="Arial" w:hAnsi="Arial" w:cs="Arial"/>
          <w:b/>
          <w:bCs/>
          <w:sz w:val="24"/>
        </w:rPr>
      </w:pPr>
    </w:p>
    <w:p w14:paraId="5C56F41D" w14:textId="77777777" w:rsidR="000244E0" w:rsidRPr="00FC3357" w:rsidRDefault="000244E0" w:rsidP="000244E0">
      <w:pPr>
        <w:tabs>
          <w:tab w:val="left" w:pos="-1440"/>
        </w:tabs>
        <w:rPr>
          <w:rFonts w:ascii="Arial" w:hAnsi="Arial" w:cs="Arial"/>
          <w:b/>
          <w:bCs/>
          <w:sz w:val="24"/>
        </w:rPr>
      </w:pPr>
    </w:p>
    <w:p w14:paraId="0EDFE630" w14:textId="77777777" w:rsidR="000244E0" w:rsidRPr="00FC3357" w:rsidRDefault="000244E0" w:rsidP="000244E0">
      <w:pPr>
        <w:tabs>
          <w:tab w:val="left" w:pos="-1440"/>
        </w:tabs>
        <w:rPr>
          <w:rFonts w:ascii="Arial" w:hAnsi="Arial" w:cs="Arial"/>
          <w:b/>
          <w:bCs/>
          <w:sz w:val="24"/>
        </w:rPr>
      </w:pPr>
    </w:p>
    <w:p w14:paraId="3E8E7742" w14:textId="77777777" w:rsidR="000244E0" w:rsidRPr="00FC3357" w:rsidRDefault="000244E0" w:rsidP="000244E0">
      <w:pPr>
        <w:tabs>
          <w:tab w:val="left" w:pos="-1440"/>
        </w:tabs>
        <w:rPr>
          <w:rFonts w:ascii="Arial" w:hAnsi="Arial" w:cs="Arial"/>
          <w:b/>
          <w:bCs/>
          <w:sz w:val="24"/>
        </w:rPr>
      </w:pPr>
    </w:p>
    <w:p w14:paraId="7A82052D" w14:textId="77777777" w:rsidR="000244E0" w:rsidRPr="00FC3357" w:rsidRDefault="000244E0" w:rsidP="000244E0">
      <w:pPr>
        <w:tabs>
          <w:tab w:val="left" w:pos="-1440"/>
        </w:tabs>
        <w:rPr>
          <w:rFonts w:ascii="Arial" w:hAnsi="Arial" w:cs="Arial"/>
          <w:b/>
          <w:bCs/>
          <w:sz w:val="24"/>
        </w:rPr>
      </w:pPr>
    </w:p>
    <w:p w14:paraId="690D8642" w14:textId="77777777" w:rsidR="000244E0" w:rsidRPr="00FC3357" w:rsidRDefault="000244E0" w:rsidP="000244E0">
      <w:pPr>
        <w:tabs>
          <w:tab w:val="left" w:pos="-1440"/>
        </w:tabs>
        <w:rPr>
          <w:rFonts w:ascii="Arial" w:hAnsi="Arial" w:cs="Arial"/>
          <w:b/>
          <w:bCs/>
          <w:sz w:val="24"/>
        </w:rPr>
      </w:pPr>
    </w:p>
    <w:p w14:paraId="46E47601" w14:textId="77777777" w:rsidR="000244E0" w:rsidRPr="00FC3357" w:rsidRDefault="000244E0" w:rsidP="000244E0">
      <w:pPr>
        <w:tabs>
          <w:tab w:val="left" w:pos="-1440"/>
        </w:tabs>
        <w:rPr>
          <w:rFonts w:ascii="Arial" w:hAnsi="Arial" w:cs="Arial"/>
          <w:b/>
          <w:bCs/>
          <w:sz w:val="24"/>
        </w:rPr>
      </w:pPr>
    </w:p>
    <w:p w14:paraId="458FF102" w14:textId="77777777" w:rsidR="000244E0" w:rsidRPr="00FC3357" w:rsidRDefault="000244E0" w:rsidP="000244E0">
      <w:pPr>
        <w:tabs>
          <w:tab w:val="left" w:pos="-1440"/>
        </w:tabs>
        <w:rPr>
          <w:rFonts w:ascii="Arial" w:hAnsi="Arial" w:cs="Arial"/>
          <w:b/>
          <w:bCs/>
          <w:sz w:val="24"/>
        </w:rPr>
      </w:pPr>
    </w:p>
    <w:p w14:paraId="3E1DC21A" w14:textId="77777777" w:rsidR="000244E0" w:rsidRPr="00FC3357" w:rsidRDefault="000244E0" w:rsidP="000244E0">
      <w:pPr>
        <w:tabs>
          <w:tab w:val="left" w:pos="-1440"/>
        </w:tabs>
        <w:rPr>
          <w:rFonts w:ascii="Arial" w:hAnsi="Arial" w:cs="Arial"/>
          <w:b/>
          <w:bCs/>
          <w:sz w:val="24"/>
        </w:rPr>
      </w:pPr>
    </w:p>
    <w:p w14:paraId="16AC3A43" w14:textId="77777777" w:rsidR="000244E0" w:rsidRPr="00FC3357" w:rsidRDefault="000244E0" w:rsidP="000244E0">
      <w:pPr>
        <w:tabs>
          <w:tab w:val="left" w:pos="-1440"/>
        </w:tabs>
        <w:rPr>
          <w:rFonts w:ascii="Arial" w:hAnsi="Arial" w:cs="Arial"/>
          <w:b/>
          <w:bCs/>
          <w:sz w:val="24"/>
        </w:rPr>
      </w:pPr>
    </w:p>
    <w:p w14:paraId="6843D582" w14:textId="77777777" w:rsidR="000244E0" w:rsidRPr="00FC3357" w:rsidRDefault="000244E0" w:rsidP="000244E0">
      <w:pPr>
        <w:tabs>
          <w:tab w:val="left" w:pos="-1440"/>
        </w:tabs>
        <w:rPr>
          <w:rFonts w:ascii="Arial" w:hAnsi="Arial" w:cs="Arial"/>
          <w:b/>
          <w:bCs/>
          <w:sz w:val="24"/>
        </w:rPr>
      </w:pPr>
    </w:p>
    <w:p w14:paraId="0D62CCC6" w14:textId="77777777" w:rsidR="000244E0" w:rsidRPr="00FC3357" w:rsidRDefault="000244E0" w:rsidP="000244E0">
      <w:pPr>
        <w:tabs>
          <w:tab w:val="left" w:pos="-1440"/>
        </w:tabs>
        <w:rPr>
          <w:rFonts w:ascii="Arial" w:hAnsi="Arial" w:cs="Arial"/>
          <w:b/>
          <w:bCs/>
          <w:sz w:val="24"/>
        </w:rPr>
      </w:pPr>
    </w:p>
    <w:p w14:paraId="225674AA" w14:textId="77777777" w:rsidR="000244E0" w:rsidRPr="00FC3357" w:rsidRDefault="000244E0" w:rsidP="000244E0">
      <w:pPr>
        <w:tabs>
          <w:tab w:val="left" w:pos="-1440"/>
        </w:tabs>
        <w:rPr>
          <w:rFonts w:ascii="Arial" w:hAnsi="Arial" w:cs="Arial"/>
          <w:b/>
          <w:bCs/>
          <w:sz w:val="24"/>
        </w:rPr>
      </w:pPr>
    </w:p>
    <w:p w14:paraId="69C66217" w14:textId="77777777" w:rsidR="000244E0" w:rsidRPr="00FC3357" w:rsidRDefault="000244E0" w:rsidP="000244E0">
      <w:pPr>
        <w:tabs>
          <w:tab w:val="left" w:pos="-1440"/>
        </w:tabs>
        <w:rPr>
          <w:rFonts w:ascii="Arial" w:hAnsi="Arial" w:cs="Arial"/>
          <w:b/>
          <w:bCs/>
          <w:sz w:val="24"/>
        </w:rPr>
      </w:pPr>
    </w:p>
    <w:p w14:paraId="7AADFF5E" w14:textId="77777777" w:rsidR="000244E0" w:rsidRPr="00FC3357" w:rsidRDefault="000244E0" w:rsidP="000244E0">
      <w:pPr>
        <w:tabs>
          <w:tab w:val="left" w:pos="-1440"/>
        </w:tabs>
        <w:rPr>
          <w:rFonts w:ascii="Arial" w:hAnsi="Arial" w:cs="Arial"/>
          <w:b/>
          <w:bCs/>
          <w:sz w:val="24"/>
        </w:rPr>
      </w:pPr>
    </w:p>
    <w:p w14:paraId="002AB263" w14:textId="77777777" w:rsidR="000244E0" w:rsidRPr="00FC3357" w:rsidRDefault="000244E0" w:rsidP="000244E0">
      <w:pPr>
        <w:tabs>
          <w:tab w:val="left" w:pos="-1440"/>
        </w:tabs>
        <w:rPr>
          <w:rFonts w:ascii="Arial" w:hAnsi="Arial" w:cs="Arial"/>
          <w:b/>
          <w:bCs/>
          <w:sz w:val="24"/>
        </w:rPr>
      </w:pPr>
    </w:p>
    <w:p w14:paraId="010A2F8C" w14:textId="77777777" w:rsidR="000244E0" w:rsidRPr="00FC3357" w:rsidRDefault="000244E0" w:rsidP="000244E0">
      <w:pPr>
        <w:tabs>
          <w:tab w:val="left" w:pos="-1440"/>
        </w:tabs>
        <w:rPr>
          <w:rFonts w:ascii="Arial" w:hAnsi="Arial" w:cs="Arial"/>
          <w:b/>
          <w:bCs/>
          <w:sz w:val="24"/>
        </w:rPr>
      </w:pPr>
    </w:p>
    <w:p w14:paraId="7ECECE72" w14:textId="77777777" w:rsidR="000244E0" w:rsidRPr="00FC3357" w:rsidRDefault="000244E0" w:rsidP="000244E0">
      <w:pPr>
        <w:tabs>
          <w:tab w:val="left" w:pos="-1440"/>
        </w:tabs>
        <w:rPr>
          <w:rFonts w:ascii="Arial" w:hAnsi="Arial" w:cs="Arial"/>
          <w:b/>
          <w:bCs/>
          <w:sz w:val="24"/>
        </w:rPr>
      </w:pPr>
    </w:p>
    <w:p w14:paraId="5ED2E9A7" w14:textId="77777777" w:rsidR="000244E0" w:rsidRPr="00FC3357" w:rsidRDefault="000244E0" w:rsidP="000244E0">
      <w:pPr>
        <w:tabs>
          <w:tab w:val="left" w:pos="-1440"/>
        </w:tabs>
        <w:rPr>
          <w:rFonts w:ascii="Arial" w:hAnsi="Arial" w:cs="Arial"/>
          <w:b/>
          <w:bCs/>
          <w:sz w:val="24"/>
        </w:rPr>
      </w:pPr>
    </w:p>
    <w:p w14:paraId="1C2D2AF2" w14:textId="77777777" w:rsidR="000244E0" w:rsidRPr="00FC3357" w:rsidRDefault="000244E0" w:rsidP="000244E0">
      <w:pPr>
        <w:tabs>
          <w:tab w:val="left" w:pos="-1440"/>
        </w:tabs>
        <w:rPr>
          <w:rFonts w:ascii="Arial" w:hAnsi="Arial" w:cs="Arial"/>
          <w:b/>
          <w:bCs/>
          <w:sz w:val="24"/>
        </w:rPr>
      </w:pPr>
    </w:p>
    <w:p w14:paraId="0BD552DE" w14:textId="77777777" w:rsidR="000244E0" w:rsidRPr="00FC3357" w:rsidRDefault="000244E0" w:rsidP="000244E0">
      <w:pPr>
        <w:tabs>
          <w:tab w:val="left" w:pos="-1440"/>
        </w:tabs>
        <w:rPr>
          <w:rFonts w:ascii="Arial" w:hAnsi="Arial" w:cs="Arial"/>
          <w:b/>
          <w:bCs/>
          <w:sz w:val="24"/>
        </w:rPr>
      </w:pPr>
    </w:p>
    <w:p w14:paraId="11D8D708" w14:textId="77777777" w:rsidR="001541E3" w:rsidRPr="00FC3357" w:rsidRDefault="001541E3" w:rsidP="000244E0">
      <w:pPr>
        <w:tabs>
          <w:tab w:val="left" w:pos="-1440"/>
        </w:tabs>
        <w:rPr>
          <w:rFonts w:ascii="Arial" w:hAnsi="Arial" w:cs="Arial"/>
          <w:bCs/>
          <w:sz w:val="24"/>
        </w:rPr>
      </w:pPr>
    </w:p>
    <w:p w14:paraId="46BE1337" w14:textId="676350D7" w:rsidR="007C6E07" w:rsidRPr="00FC3357" w:rsidRDefault="00A805AD" w:rsidP="000244E0">
      <w:pPr>
        <w:tabs>
          <w:tab w:val="left" w:pos="-1440"/>
        </w:tabs>
        <w:rPr>
          <w:rFonts w:ascii="Arial" w:hAnsi="Arial" w:cs="Arial"/>
          <w:sz w:val="24"/>
        </w:rPr>
      </w:pPr>
      <w:r w:rsidRPr="00FC3357">
        <w:rPr>
          <w:rFonts w:ascii="Arial" w:hAnsi="Arial" w:cs="Arial"/>
          <w:bCs/>
          <w:sz w:val="24"/>
        </w:rPr>
        <w:tab/>
        <w:t xml:space="preserve">Adopted: </w:t>
      </w:r>
      <w:r w:rsidR="000244E0" w:rsidRPr="00FC3357">
        <w:rPr>
          <w:rFonts w:ascii="Arial" w:hAnsi="Arial" w:cs="Arial"/>
          <w:sz w:val="24"/>
        </w:rPr>
        <w:t>10/30/92</w:t>
      </w:r>
      <w:r w:rsidRPr="00FC3357">
        <w:rPr>
          <w:rFonts w:ascii="Arial" w:hAnsi="Arial" w:cs="Arial"/>
          <w:sz w:val="24"/>
        </w:rPr>
        <w:t>; Revised:</w:t>
      </w:r>
      <w:r w:rsidR="000244E0" w:rsidRPr="00FC3357">
        <w:rPr>
          <w:rFonts w:ascii="Arial" w:hAnsi="Arial" w:cs="Arial"/>
          <w:sz w:val="24"/>
        </w:rPr>
        <w:t xml:space="preserve"> 12/18/08</w:t>
      </w:r>
      <w:r w:rsidR="00A044DE" w:rsidRPr="00FC3357">
        <w:rPr>
          <w:rFonts w:ascii="Arial" w:hAnsi="Arial" w:cs="Arial"/>
          <w:sz w:val="24"/>
        </w:rPr>
        <w:t>; 5/13/15</w:t>
      </w:r>
    </w:p>
    <w:p w14:paraId="682125C4" w14:textId="77777777" w:rsidR="007C6E07" w:rsidRPr="00FC3357" w:rsidRDefault="007C6E07">
      <w:pPr>
        <w:rPr>
          <w:rFonts w:ascii="Arial" w:hAnsi="Arial" w:cs="Arial"/>
          <w:sz w:val="24"/>
        </w:rPr>
      </w:pPr>
      <w:r w:rsidRPr="00FC3357">
        <w:rPr>
          <w:rFonts w:ascii="Arial" w:hAnsi="Arial" w:cs="Arial"/>
          <w:sz w:val="24"/>
        </w:rPr>
        <w:br w:type="page"/>
      </w:r>
    </w:p>
    <w:p w14:paraId="11D2CB97" w14:textId="77777777" w:rsidR="00D25A82" w:rsidRPr="00627BBF" w:rsidRDefault="00D25A82" w:rsidP="00D25A82">
      <w:pPr>
        <w:suppressAutoHyphens/>
        <w:spacing w:line="240" w:lineRule="atLeast"/>
        <w:rPr>
          <w:rFonts w:ascii="Franklin Gothic Demi" w:hAnsi="Franklin Gothic Demi" w:cs="Arial"/>
          <w:spacing w:val="-3"/>
          <w:sz w:val="28"/>
          <w:szCs w:val="28"/>
        </w:rPr>
      </w:pPr>
      <w:r w:rsidRPr="00627BBF">
        <w:rPr>
          <w:rFonts w:ascii="Franklin Gothic Demi" w:hAnsi="Franklin Gothic Demi" w:cs="Arial"/>
          <w:spacing w:val="-3"/>
          <w:sz w:val="28"/>
          <w:szCs w:val="28"/>
        </w:rPr>
        <w:t>POLICY C6</w:t>
      </w:r>
      <w:r w:rsidRPr="00627BBF">
        <w:rPr>
          <w:rFonts w:ascii="Franklin Gothic Demi" w:hAnsi="Franklin Gothic Demi" w:cs="Arial"/>
          <w:spacing w:val="-3"/>
          <w:sz w:val="28"/>
          <w:szCs w:val="28"/>
        </w:rPr>
        <w:fldChar w:fldCharType="begin"/>
      </w:r>
      <w:r w:rsidRPr="00627BBF">
        <w:rPr>
          <w:rFonts w:ascii="Franklin Gothic Demi" w:hAnsi="Franklin Gothic Demi" w:cs="Arial"/>
          <w:spacing w:val="-3"/>
          <w:sz w:val="28"/>
          <w:szCs w:val="28"/>
        </w:rPr>
        <w:instrText xml:space="preserve">PRIVATE </w:instrText>
      </w:r>
      <w:r w:rsidRPr="00627BBF">
        <w:rPr>
          <w:rFonts w:ascii="Franklin Gothic Demi" w:hAnsi="Franklin Gothic Demi" w:cs="Arial"/>
          <w:spacing w:val="-3"/>
          <w:sz w:val="28"/>
          <w:szCs w:val="28"/>
        </w:rPr>
        <w:fldChar w:fldCharType="end"/>
      </w:r>
    </w:p>
    <w:p w14:paraId="5ED91CC5" w14:textId="77777777" w:rsidR="00D25A82" w:rsidRPr="00627BBF" w:rsidRDefault="00D25A82" w:rsidP="00D25A82">
      <w:pPr>
        <w:pStyle w:val="Heading7"/>
        <w:rPr>
          <w:rFonts w:ascii="Franklin Gothic Demi" w:hAnsi="Franklin Gothic Demi" w:cs="Arial"/>
          <w:b w:val="0"/>
          <w:bCs w:val="0"/>
        </w:rPr>
      </w:pPr>
      <w:r w:rsidRPr="00627BBF">
        <w:rPr>
          <w:rFonts w:ascii="Franklin Gothic Demi" w:hAnsi="Franklin Gothic Demi" w:cs="Arial"/>
          <w:b w:val="0"/>
          <w:bCs w:val="0"/>
        </w:rPr>
        <w:tab/>
      </w:r>
    </w:p>
    <w:p w14:paraId="4A31A541" w14:textId="77777777" w:rsidR="00D25A82" w:rsidRPr="00627BBF" w:rsidRDefault="00D25A82" w:rsidP="00D25A82">
      <w:pPr>
        <w:pStyle w:val="Heading7"/>
        <w:jc w:val="center"/>
        <w:rPr>
          <w:rFonts w:ascii="Franklin Gothic Demi" w:hAnsi="Franklin Gothic Demi" w:cs="Arial"/>
          <w:b w:val="0"/>
          <w:bCs w:val="0"/>
        </w:rPr>
      </w:pPr>
      <w:r w:rsidRPr="00627BBF">
        <w:rPr>
          <w:rFonts w:ascii="Franklin Gothic Demi" w:hAnsi="Franklin Gothic Demi" w:cs="Arial"/>
          <w:b w:val="0"/>
          <w:bCs w:val="0"/>
        </w:rPr>
        <w:t>Adoption of Policies</w:t>
      </w:r>
    </w:p>
    <w:p w14:paraId="6D9D99D5" w14:textId="77777777" w:rsidR="00D25A82" w:rsidRPr="00FC3357" w:rsidRDefault="00D25A82" w:rsidP="00D25A82">
      <w:pPr>
        <w:tabs>
          <w:tab w:val="center" w:pos="4680"/>
        </w:tabs>
        <w:suppressAutoHyphens/>
        <w:spacing w:line="240" w:lineRule="atLeast"/>
        <w:rPr>
          <w:rFonts w:ascii="Arial" w:hAnsi="Arial" w:cs="Arial"/>
          <w:spacing w:val="-3"/>
          <w:sz w:val="24"/>
        </w:rPr>
      </w:pPr>
      <w:r w:rsidRPr="00FC3357">
        <w:rPr>
          <w:rFonts w:ascii="Arial" w:hAnsi="Arial" w:cs="Arial"/>
          <w:spacing w:val="-3"/>
          <w:sz w:val="24"/>
        </w:rPr>
        <w:tab/>
      </w:r>
    </w:p>
    <w:p w14:paraId="52237DCF" w14:textId="453BEB2E" w:rsidR="00D25A82" w:rsidRPr="00FC3357" w:rsidRDefault="00D25A82" w:rsidP="00D25A82">
      <w:pPr>
        <w:tabs>
          <w:tab w:val="left" w:pos="-720"/>
        </w:tabs>
        <w:suppressAutoHyphens/>
        <w:spacing w:line="240" w:lineRule="atLeast"/>
        <w:rPr>
          <w:rFonts w:ascii="Arial" w:hAnsi="Arial" w:cs="Arial"/>
          <w:spacing w:val="-3"/>
          <w:sz w:val="24"/>
        </w:rPr>
      </w:pPr>
      <w:r w:rsidRPr="00FC3357">
        <w:rPr>
          <w:rFonts w:ascii="Arial" w:hAnsi="Arial" w:cs="Arial"/>
          <w:spacing w:val="-3"/>
          <w:sz w:val="24"/>
        </w:rPr>
        <w:t>The VSBPE shall adopt policies in the following manner:</w:t>
      </w:r>
    </w:p>
    <w:p w14:paraId="369E4ABD" w14:textId="77777777" w:rsidR="00D25A82" w:rsidRPr="00FC3357" w:rsidRDefault="00D25A82" w:rsidP="00D25A82">
      <w:pPr>
        <w:tabs>
          <w:tab w:val="left" w:pos="-720"/>
        </w:tabs>
        <w:suppressAutoHyphens/>
        <w:spacing w:line="240" w:lineRule="atLeast"/>
        <w:rPr>
          <w:rFonts w:ascii="Arial" w:hAnsi="Arial" w:cs="Arial"/>
          <w:spacing w:val="-3"/>
          <w:sz w:val="24"/>
        </w:rPr>
      </w:pPr>
    </w:p>
    <w:p w14:paraId="71A5F4A5" w14:textId="77777777" w:rsidR="00D25A82" w:rsidRPr="00FC3357" w:rsidRDefault="00D25A82" w:rsidP="001F7054">
      <w:pPr>
        <w:pStyle w:val="ListParagraph"/>
        <w:numPr>
          <w:ilvl w:val="0"/>
          <w:numId w:val="11"/>
        </w:numPr>
        <w:tabs>
          <w:tab w:val="left" w:pos="-720"/>
        </w:tabs>
        <w:suppressAutoHyphens/>
        <w:spacing w:line="240" w:lineRule="atLeast"/>
        <w:rPr>
          <w:rFonts w:ascii="Arial" w:hAnsi="Arial" w:cs="Arial"/>
          <w:spacing w:val="-3"/>
          <w:sz w:val="24"/>
        </w:rPr>
      </w:pPr>
      <w:r w:rsidRPr="00FC3357">
        <w:rPr>
          <w:rFonts w:ascii="Arial" w:hAnsi="Arial" w:cs="Arial"/>
          <w:spacing w:val="-3"/>
          <w:sz w:val="24"/>
        </w:rPr>
        <w:t xml:space="preserve">A policy may be proposed by any member or committee of VSBPE, the Secretary of </w:t>
      </w:r>
    </w:p>
    <w:p w14:paraId="06A762CB" w14:textId="77777777" w:rsidR="00D25A82" w:rsidRPr="00FC3357" w:rsidRDefault="00D25A82" w:rsidP="00D25A82">
      <w:pPr>
        <w:pStyle w:val="ListParagraph"/>
        <w:tabs>
          <w:tab w:val="left" w:pos="-720"/>
        </w:tabs>
        <w:suppressAutoHyphens/>
        <w:spacing w:line="240" w:lineRule="atLeast"/>
        <w:rPr>
          <w:rFonts w:ascii="Arial" w:hAnsi="Arial" w:cs="Arial"/>
          <w:spacing w:val="-3"/>
          <w:sz w:val="24"/>
        </w:rPr>
      </w:pPr>
      <w:r w:rsidRPr="00FC3357">
        <w:rPr>
          <w:rFonts w:ascii="Arial" w:hAnsi="Arial" w:cs="Arial"/>
          <w:spacing w:val="-3"/>
          <w:sz w:val="24"/>
        </w:rPr>
        <w:t>Education or his or her designee, the State Board of Education, or a duly constituted organization concerned with educational matters. Such proposals shall be accepted and referred by the Chair of the VSBPE to an appropriate committee for review and recommendation. A policy proposed by any other individual or organization may be accepted and referred by the Chair of the VSBPE as set forth above.</w:t>
      </w:r>
    </w:p>
    <w:p w14:paraId="5E85BB2B" w14:textId="77777777" w:rsidR="00D25A82" w:rsidRPr="00FC3357" w:rsidRDefault="00D25A82" w:rsidP="00D25A82">
      <w:pPr>
        <w:tabs>
          <w:tab w:val="left" w:pos="-720"/>
        </w:tabs>
        <w:suppressAutoHyphens/>
        <w:spacing w:line="240" w:lineRule="atLeast"/>
        <w:rPr>
          <w:rFonts w:ascii="Arial" w:hAnsi="Arial" w:cs="Arial"/>
          <w:spacing w:val="-3"/>
          <w:sz w:val="24"/>
        </w:rPr>
      </w:pPr>
    </w:p>
    <w:p w14:paraId="4B6A4E04" w14:textId="77777777" w:rsidR="00D25A82" w:rsidRPr="00FC3357" w:rsidRDefault="00D25A82" w:rsidP="001F7054">
      <w:pPr>
        <w:pStyle w:val="ListParagraph"/>
        <w:numPr>
          <w:ilvl w:val="0"/>
          <w:numId w:val="11"/>
        </w:numPr>
        <w:tabs>
          <w:tab w:val="left" w:pos="-720"/>
        </w:tabs>
        <w:suppressAutoHyphens/>
        <w:spacing w:line="240" w:lineRule="atLeast"/>
        <w:rPr>
          <w:rFonts w:ascii="Arial" w:hAnsi="Arial" w:cs="Arial"/>
          <w:spacing w:val="-3"/>
          <w:sz w:val="24"/>
        </w:rPr>
      </w:pPr>
      <w:r w:rsidRPr="00FC3357">
        <w:rPr>
          <w:rFonts w:ascii="Arial" w:hAnsi="Arial" w:cs="Arial"/>
          <w:spacing w:val="-3"/>
          <w:sz w:val="24"/>
        </w:rPr>
        <w:t>Upon recommendation of the appropriate committee, discussion of the proposed policy by the VSBPE shall take place at least one meeting prior to adoption of said policy. The committee recommendation and VSBPE discussion may occur at the same meeting. Notice of said discussion and adoption will be included on the VSBPE meeting agenda. The notice will include the title, the file code and a brief statement of the substance of the proposed policy and will indicate that public discussion of the proposed policy will be permitted.</w:t>
      </w:r>
    </w:p>
    <w:p w14:paraId="483FD0C9" w14:textId="77777777" w:rsidR="00D25A82" w:rsidRPr="00FC3357" w:rsidRDefault="00D25A82" w:rsidP="00D25A82">
      <w:pPr>
        <w:tabs>
          <w:tab w:val="left" w:pos="-720"/>
        </w:tabs>
        <w:suppressAutoHyphens/>
        <w:spacing w:line="240" w:lineRule="atLeast"/>
        <w:ind w:left="720"/>
        <w:rPr>
          <w:rFonts w:ascii="Arial" w:hAnsi="Arial" w:cs="Arial"/>
          <w:spacing w:val="-3"/>
          <w:sz w:val="24"/>
        </w:rPr>
      </w:pPr>
    </w:p>
    <w:p w14:paraId="3468CB03" w14:textId="533986FC" w:rsidR="000244E0" w:rsidRPr="00FC3357" w:rsidRDefault="00D25A82" w:rsidP="00D25A82">
      <w:pPr>
        <w:tabs>
          <w:tab w:val="left" w:pos="-720"/>
        </w:tabs>
        <w:suppressAutoHyphens/>
        <w:spacing w:line="240" w:lineRule="atLeast"/>
        <w:jc w:val="both"/>
        <w:rPr>
          <w:rFonts w:ascii="Arial" w:hAnsi="Arial" w:cs="Arial"/>
          <w:spacing w:val="-3"/>
          <w:sz w:val="24"/>
        </w:rPr>
      </w:pPr>
      <w:r w:rsidRPr="00FC3357">
        <w:rPr>
          <w:rFonts w:ascii="Arial" w:hAnsi="Arial" w:cs="Arial"/>
          <w:spacing w:val="-3"/>
          <w:sz w:val="24"/>
        </w:rPr>
        <w:t>In extraordinary circumstances that require the immediate adopting of a proposed policy, said proposed policy may be adopted without following the procedures set forth above. The said policy will remain in effect only if it is ratified at the next meeting of the VSBPE following its adoption.</w:t>
      </w:r>
    </w:p>
    <w:p w14:paraId="334102F0" w14:textId="77777777" w:rsidR="000244E0" w:rsidRPr="00FC3357" w:rsidRDefault="000244E0" w:rsidP="000244E0">
      <w:pPr>
        <w:tabs>
          <w:tab w:val="left" w:pos="-720"/>
        </w:tabs>
        <w:suppressAutoHyphens/>
        <w:spacing w:line="240" w:lineRule="atLeast"/>
        <w:jc w:val="both"/>
        <w:rPr>
          <w:rFonts w:ascii="Arial" w:hAnsi="Arial" w:cs="Arial"/>
          <w:spacing w:val="-3"/>
          <w:sz w:val="24"/>
        </w:rPr>
      </w:pPr>
    </w:p>
    <w:p w14:paraId="601A8AA6" w14:textId="77777777" w:rsidR="000244E0" w:rsidRPr="00FC3357" w:rsidRDefault="000244E0" w:rsidP="000244E0">
      <w:pPr>
        <w:tabs>
          <w:tab w:val="left" w:pos="-720"/>
        </w:tabs>
        <w:suppressAutoHyphens/>
        <w:spacing w:line="240" w:lineRule="atLeast"/>
        <w:jc w:val="both"/>
        <w:rPr>
          <w:rFonts w:ascii="Arial" w:hAnsi="Arial" w:cs="Arial"/>
          <w:spacing w:val="-3"/>
          <w:sz w:val="24"/>
        </w:rPr>
      </w:pPr>
    </w:p>
    <w:p w14:paraId="7545FDDC" w14:textId="77777777" w:rsidR="000244E0" w:rsidRPr="00FC3357" w:rsidRDefault="000244E0" w:rsidP="000244E0">
      <w:pPr>
        <w:tabs>
          <w:tab w:val="left" w:pos="-720"/>
        </w:tabs>
        <w:suppressAutoHyphens/>
        <w:spacing w:line="240" w:lineRule="atLeast"/>
        <w:jc w:val="both"/>
        <w:rPr>
          <w:rFonts w:ascii="Arial" w:hAnsi="Arial" w:cs="Arial"/>
          <w:spacing w:val="-3"/>
          <w:sz w:val="24"/>
        </w:rPr>
      </w:pPr>
    </w:p>
    <w:p w14:paraId="1928CEEB" w14:textId="77777777" w:rsidR="000244E0" w:rsidRPr="00FC3357" w:rsidRDefault="000244E0" w:rsidP="000244E0">
      <w:pPr>
        <w:tabs>
          <w:tab w:val="left" w:pos="-720"/>
        </w:tabs>
        <w:suppressAutoHyphens/>
        <w:spacing w:line="240" w:lineRule="atLeast"/>
        <w:jc w:val="both"/>
        <w:rPr>
          <w:rFonts w:ascii="Arial" w:hAnsi="Arial" w:cs="Arial"/>
          <w:spacing w:val="-3"/>
          <w:sz w:val="24"/>
        </w:rPr>
      </w:pPr>
    </w:p>
    <w:p w14:paraId="4D96D9B9" w14:textId="77777777" w:rsidR="000244E0" w:rsidRPr="00FC3357" w:rsidRDefault="000244E0" w:rsidP="000244E0">
      <w:pPr>
        <w:tabs>
          <w:tab w:val="left" w:pos="-720"/>
        </w:tabs>
        <w:suppressAutoHyphens/>
        <w:spacing w:line="240" w:lineRule="atLeast"/>
        <w:jc w:val="both"/>
        <w:rPr>
          <w:rFonts w:ascii="Arial" w:hAnsi="Arial" w:cs="Arial"/>
          <w:spacing w:val="-3"/>
          <w:sz w:val="24"/>
        </w:rPr>
      </w:pPr>
    </w:p>
    <w:p w14:paraId="2F2B6B92" w14:textId="77777777" w:rsidR="000244E0" w:rsidRPr="00FC3357" w:rsidRDefault="000244E0" w:rsidP="000244E0">
      <w:pPr>
        <w:tabs>
          <w:tab w:val="left" w:pos="-720"/>
        </w:tabs>
        <w:suppressAutoHyphens/>
        <w:spacing w:line="240" w:lineRule="atLeast"/>
        <w:jc w:val="both"/>
        <w:rPr>
          <w:rFonts w:ascii="Arial" w:hAnsi="Arial" w:cs="Arial"/>
          <w:spacing w:val="-3"/>
          <w:sz w:val="24"/>
        </w:rPr>
      </w:pPr>
    </w:p>
    <w:p w14:paraId="2FCA7FF4" w14:textId="77777777" w:rsidR="000244E0" w:rsidRPr="00FC3357" w:rsidRDefault="000244E0" w:rsidP="000244E0">
      <w:pPr>
        <w:tabs>
          <w:tab w:val="left" w:pos="-720"/>
        </w:tabs>
        <w:suppressAutoHyphens/>
        <w:spacing w:line="240" w:lineRule="atLeast"/>
        <w:jc w:val="both"/>
        <w:rPr>
          <w:rFonts w:ascii="Arial" w:hAnsi="Arial" w:cs="Arial"/>
          <w:spacing w:val="-3"/>
          <w:sz w:val="24"/>
        </w:rPr>
      </w:pPr>
    </w:p>
    <w:p w14:paraId="069B8B29" w14:textId="77777777" w:rsidR="00553103" w:rsidRPr="00FC3357" w:rsidRDefault="00553103" w:rsidP="00553103">
      <w:pPr>
        <w:tabs>
          <w:tab w:val="left" w:pos="-720"/>
        </w:tabs>
        <w:suppressAutoHyphens/>
        <w:spacing w:line="240" w:lineRule="atLeast"/>
        <w:jc w:val="both"/>
        <w:rPr>
          <w:rFonts w:ascii="Arial" w:hAnsi="Arial" w:cs="Arial"/>
          <w:spacing w:val="-3"/>
          <w:sz w:val="24"/>
        </w:rPr>
      </w:pPr>
    </w:p>
    <w:p w14:paraId="18365D5E" w14:textId="77777777" w:rsidR="00553103" w:rsidRPr="00FC3357" w:rsidRDefault="00553103" w:rsidP="00553103">
      <w:pPr>
        <w:tabs>
          <w:tab w:val="left" w:pos="-720"/>
        </w:tabs>
        <w:suppressAutoHyphens/>
        <w:spacing w:line="240" w:lineRule="atLeast"/>
        <w:jc w:val="both"/>
        <w:rPr>
          <w:rFonts w:ascii="Arial" w:hAnsi="Arial" w:cs="Arial"/>
          <w:spacing w:val="-3"/>
          <w:sz w:val="24"/>
        </w:rPr>
      </w:pPr>
    </w:p>
    <w:p w14:paraId="0EC32300" w14:textId="16BD39E6" w:rsidR="008D2846" w:rsidRPr="00FC3357" w:rsidRDefault="008D2846" w:rsidP="00553103">
      <w:pPr>
        <w:tabs>
          <w:tab w:val="left" w:pos="-720"/>
        </w:tabs>
        <w:suppressAutoHyphens/>
        <w:spacing w:line="240" w:lineRule="atLeast"/>
        <w:jc w:val="both"/>
        <w:rPr>
          <w:rFonts w:ascii="Arial" w:hAnsi="Arial" w:cs="Arial"/>
          <w:spacing w:val="-3"/>
          <w:sz w:val="24"/>
        </w:rPr>
      </w:pPr>
    </w:p>
    <w:p w14:paraId="7462F78E" w14:textId="7F1ED091" w:rsidR="008D2846" w:rsidRPr="00FC3357" w:rsidRDefault="008D2846" w:rsidP="00553103">
      <w:pPr>
        <w:tabs>
          <w:tab w:val="left" w:pos="-720"/>
        </w:tabs>
        <w:suppressAutoHyphens/>
        <w:spacing w:line="240" w:lineRule="atLeast"/>
        <w:jc w:val="both"/>
        <w:rPr>
          <w:rFonts w:ascii="Arial" w:hAnsi="Arial" w:cs="Arial"/>
          <w:spacing w:val="-3"/>
          <w:sz w:val="24"/>
        </w:rPr>
      </w:pPr>
    </w:p>
    <w:p w14:paraId="5C3450A5" w14:textId="41DDB1CE" w:rsidR="008D2846" w:rsidRPr="00FC3357" w:rsidRDefault="008D2846" w:rsidP="00553103">
      <w:pPr>
        <w:tabs>
          <w:tab w:val="left" w:pos="-720"/>
        </w:tabs>
        <w:suppressAutoHyphens/>
        <w:spacing w:line="240" w:lineRule="atLeast"/>
        <w:jc w:val="both"/>
        <w:rPr>
          <w:rFonts w:ascii="Arial" w:hAnsi="Arial" w:cs="Arial"/>
          <w:spacing w:val="-3"/>
          <w:sz w:val="24"/>
        </w:rPr>
      </w:pPr>
    </w:p>
    <w:p w14:paraId="542663B4" w14:textId="40A591F5" w:rsidR="008D2846" w:rsidRPr="00FC3357" w:rsidRDefault="008D2846" w:rsidP="00553103">
      <w:pPr>
        <w:tabs>
          <w:tab w:val="left" w:pos="-720"/>
        </w:tabs>
        <w:suppressAutoHyphens/>
        <w:spacing w:line="240" w:lineRule="atLeast"/>
        <w:jc w:val="both"/>
        <w:rPr>
          <w:rFonts w:ascii="Arial" w:hAnsi="Arial" w:cs="Arial"/>
          <w:spacing w:val="-3"/>
          <w:sz w:val="24"/>
        </w:rPr>
      </w:pPr>
    </w:p>
    <w:p w14:paraId="2ADD365A" w14:textId="7E5C3E7E" w:rsidR="008D2846" w:rsidRPr="00FC3357" w:rsidRDefault="008D2846" w:rsidP="00553103">
      <w:pPr>
        <w:tabs>
          <w:tab w:val="left" w:pos="-720"/>
        </w:tabs>
        <w:suppressAutoHyphens/>
        <w:spacing w:line="240" w:lineRule="atLeast"/>
        <w:jc w:val="both"/>
        <w:rPr>
          <w:rFonts w:ascii="Arial" w:hAnsi="Arial" w:cs="Arial"/>
          <w:spacing w:val="-3"/>
          <w:sz w:val="24"/>
        </w:rPr>
      </w:pPr>
    </w:p>
    <w:p w14:paraId="33D6632E" w14:textId="77777777" w:rsidR="008D2846" w:rsidRPr="00FC3357" w:rsidRDefault="008D2846" w:rsidP="00553103">
      <w:pPr>
        <w:tabs>
          <w:tab w:val="left" w:pos="-720"/>
        </w:tabs>
        <w:suppressAutoHyphens/>
        <w:spacing w:line="240" w:lineRule="atLeast"/>
        <w:jc w:val="both"/>
        <w:rPr>
          <w:rFonts w:ascii="Arial" w:hAnsi="Arial" w:cs="Arial"/>
          <w:spacing w:val="-3"/>
          <w:sz w:val="24"/>
        </w:rPr>
      </w:pPr>
    </w:p>
    <w:p w14:paraId="42A538C1" w14:textId="77777777" w:rsidR="00553103" w:rsidRPr="00FC3357" w:rsidRDefault="00553103" w:rsidP="00553103">
      <w:pPr>
        <w:tabs>
          <w:tab w:val="left" w:pos="-720"/>
        </w:tabs>
        <w:suppressAutoHyphens/>
        <w:spacing w:line="240" w:lineRule="atLeast"/>
        <w:jc w:val="both"/>
        <w:rPr>
          <w:rFonts w:ascii="Arial" w:hAnsi="Arial" w:cs="Arial"/>
          <w:spacing w:val="-3"/>
          <w:sz w:val="24"/>
        </w:rPr>
      </w:pPr>
    </w:p>
    <w:p w14:paraId="2F943628" w14:textId="7C6E4AAC" w:rsidR="00C770A1" w:rsidRPr="00FC3357" w:rsidRDefault="00553103" w:rsidP="008D2846">
      <w:pPr>
        <w:tabs>
          <w:tab w:val="left" w:pos="-720"/>
        </w:tabs>
        <w:suppressAutoHyphens/>
        <w:spacing w:line="240" w:lineRule="atLeast"/>
        <w:jc w:val="both"/>
        <w:rPr>
          <w:rFonts w:ascii="Arial" w:hAnsi="Arial" w:cs="Arial"/>
          <w:spacing w:val="-3"/>
          <w:sz w:val="24"/>
        </w:rPr>
      </w:pPr>
      <w:r w:rsidRPr="00FC3357">
        <w:rPr>
          <w:rFonts w:ascii="Arial" w:hAnsi="Arial" w:cs="Arial"/>
          <w:spacing w:val="-3"/>
          <w:sz w:val="24"/>
        </w:rPr>
        <w:tab/>
        <w:t>Adopted: 01/18/93</w:t>
      </w:r>
      <w:r w:rsidR="00D25A82" w:rsidRPr="00FC3357">
        <w:rPr>
          <w:rFonts w:ascii="Arial" w:hAnsi="Arial" w:cs="Arial"/>
          <w:spacing w:val="-3"/>
          <w:sz w:val="24"/>
        </w:rPr>
        <w:t>; Revised: 5/13/15</w:t>
      </w:r>
      <w:r w:rsidR="00C770A1" w:rsidRPr="00FC3357">
        <w:rPr>
          <w:rFonts w:ascii="Arial" w:hAnsi="Arial" w:cs="Arial"/>
          <w:spacing w:val="-3"/>
          <w:sz w:val="24"/>
        </w:rPr>
        <w:br w:type="page"/>
      </w:r>
    </w:p>
    <w:p w14:paraId="4DFA45D7" w14:textId="77777777" w:rsidR="00FA1C11" w:rsidRPr="00627BBF" w:rsidRDefault="00FA1C11" w:rsidP="00FA1C11">
      <w:pPr>
        <w:suppressAutoHyphens/>
        <w:spacing w:line="240" w:lineRule="atLeast"/>
        <w:rPr>
          <w:rFonts w:ascii="Franklin Gothic Demi" w:hAnsi="Franklin Gothic Demi" w:cs="Arial"/>
          <w:sz w:val="28"/>
          <w:szCs w:val="28"/>
        </w:rPr>
      </w:pPr>
      <w:r w:rsidRPr="00627BBF">
        <w:rPr>
          <w:rFonts w:ascii="Franklin Gothic Demi" w:hAnsi="Franklin Gothic Demi" w:cs="Arial"/>
          <w:sz w:val="28"/>
          <w:szCs w:val="28"/>
        </w:rPr>
        <w:t>POLICY D2</w:t>
      </w:r>
    </w:p>
    <w:p w14:paraId="15561FF3" w14:textId="77777777" w:rsidR="00FA1C11" w:rsidRPr="00627BBF" w:rsidRDefault="00FA1C11" w:rsidP="00FA1C11">
      <w:pPr>
        <w:suppressAutoHyphens/>
        <w:spacing w:line="240" w:lineRule="atLeast"/>
        <w:rPr>
          <w:rFonts w:ascii="Franklin Gothic Demi" w:hAnsi="Franklin Gothic Demi" w:cs="Arial"/>
          <w:sz w:val="28"/>
          <w:szCs w:val="28"/>
        </w:rPr>
      </w:pPr>
      <w:r w:rsidRPr="00627BBF">
        <w:rPr>
          <w:rFonts w:ascii="Franklin Gothic Demi" w:hAnsi="Franklin Gothic Demi" w:cs="Arial"/>
          <w:sz w:val="28"/>
          <w:szCs w:val="28"/>
        </w:rPr>
        <w:fldChar w:fldCharType="begin"/>
      </w:r>
      <w:r w:rsidRPr="00627BBF">
        <w:rPr>
          <w:rFonts w:ascii="Franklin Gothic Demi" w:hAnsi="Franklin Gothic Demi" w:cs="Arial"/>
          <w:sz w:val="28"/>
          <w:szCs w:val="28"/>
        </w:rPr>
        <w:instrText xml:space="preserve">PRIVATE </w:instrText>
      </w:r>
      <w:r w:rsidRPr="00627BBF">
        <w:rPr>
          <w:rFonts w:ascii="Franklin Gothic Demi" w:hAnsi="Franklin Gothic Demi" w:cs="Arial"/>
          <w:sz w:val="28"/>
          <w:szCs w:val="28"/>
        </w:rPr>
        <w:fldChar w:fldCharType="end"/>
      </w:r>
    </w:p>
    <w:p w14:paraId="241474C3" w14:textId="77777777" w:rsidR="00FA1C11" w:rsidRPr="00627BBF" w:rsidRDefault="00FA1C11" w:rsidP="00FA1C11">
      <w:pPr>
        <w:tabs>
          <w:tab w:val="center" w:pos="4680"/>
        </w:tabs>
        <w:suppressAutoHyphens/>
        <w:spacing w:line="240" w:lineRule="atLeast"/>
        <w:jc w:val="center"/>
        <w:rPr>
          <w:rFonts w:ascii="Franklin Gothic Demi" w:hAnsi="Franklin Gothic Demi" w:cs="Arial"/>
          <w:sz w:val="28"/>
          <w:szCs w:val="28"/>
        </w:rPr>
      </w:pPr>
      <w:r w:rsidRPr="00627BBF">
        <w:rPr>
          <w:rFonts w:ascii="Franklin Gothic Demi" w:hAnsi="Franklin Gothic Demi" w:cs="Arial"/>
          <w:spacing w:val="-3"/>
          <w:sz w:val="28"/>
          <w:szCs w:val="28"/>
        </w:rPr>
        <w:t xml:space="preserve">Approval of Plans of Operation </w:t>
      </w:r>
      <w:r w:rsidRPr="00627BBF">
        <w:rPr>
          <w:rFonts w:ascii="Franklin Gothic Demi" w:hAnsi="Franklin Gothic Demi" w:cs="Arial"/>
          <w:sz w:val="28"/>
          <w:szCs w:val="28"/>
        </w:rPr>
        <w:t>for Local and Regional Standards Boards</w:t>
      </w:r>
    </w:p>
    <w:p w14:paraId="3FD01B41" w14:textId="77777777" w:rsidR="00FA1C11" w:rsidRPr="00FC3357" w:rsidRDefault="00FA1C11" w:rsidP="00FA1C11">
      <w:pPr>
        <w:tabs>
          <w:tab w:val="left" w:pos="-720"/>
        </w:tabs>
        <w:suppressAutoHyphens/>
        <w:spacing w:line="240" w:lineRule="atLeast"/>
        <w:jc w:val="both"/>
        <w:rPr>
          <w:rFonts w:ascii="Arial" w:hAnsi="Arial" w:cs="Arial"/>
          <w:spacing w:val="-3"/>
          <w:sz w:val="24"/>
        </w:rPr>
      </w:pPr>
    </w:p>
    <w:p w14:paraId="2DB27238" w14:textId="7E8E1C7D" w:rsidR="00FA1C11" w:rsidRPr="00FC3357" w:rsidRDefault="69662983" w:rsidP="24A867E1">
      <w:pPr>
        <w:suppressAutoHyphens/>
        <w:spacing w:line="240" w:lineRule="atLeast"/>
        <w:rPr>
          <w:rFonts w:ascii="Arial" w:hAnsi="Arial" w:cs="Arial"/>
          <w:spacing w:val="-3"/>
          <w:sz w:val="24"/>
        </w:rPr>
      </w:pPr>
      <w:r w:rsidRPr="24A867E1">
        <w:rPr>
          <w:rFonts w:ascii="Arial" w:hAnsi="Arial" w:cs="Arial"/>
          <w:spacing w:val="-3"/>
          <w:sz w:val="24"/>
        </w:rPr>
        <w:t>A plan of operation for a local standards board in each supervisory union/school district/independent board will be developed by the VSBPE.</w:t>
      </w:r>
      <w:r w:rsidRPr="24A867E1">
        <w:rPr>
          <w:rFonts w:ascii="Arial" w:hAnsi="Arial" w:cs="Arial"/>
          <w:i/>
          <w:iCs/>
          <w:spacing w:val="-3"/>
          <w:sz w:val="24"/>
        </w:rPr>
        <w:t xml:space="preserve"> </w:t>
      </w:r>
      <w:r w:rsidRPr="24A867E1">
        <w:rPr>
          <w:rFonts w:ascii="Arial" w:hAnsi="Arial" w:cs="Arial"/>
          <w:spacing w:val="-3"/>
          <w:sz w:val="24"/>
        </w:rPr>
        <w:t xml:space="preserve">A plan of operation for a regional standards board to serve administrators will </w:t>
      </w:r>
      <w:r w:rsidR="1895E56A" w:rsidRPr="24A867E1">
        <w:rPr>
          <w:rFonts w:ascii="Arial" w:hAnsi="Arial" w:cs="Arial"/>
          <w:spacing w:val="-3"/>
          <w:sz w:val="24"/>
        </w:rPr>
        <w:t xml:space="preserve">also </w:t>
      </w:r>
      <w:r w:rsidRPr="24A867E1">
        <w:rPr>
          <w:rFonts w:ascii="Arial" w:hAnsi="Arial" w:cs="Arial"/>
          <w:spacing w:val="-3"/>
          <w:sz w:val="24"/>
        </w:rPr>
        <w:t xml:space="preserve">be developed by the VSBPE. Regions will usually be formed along the lines of the established </w:t>
      </w:r>
      <w:r w:rsidR="008465E9" w:rsidRPr="24A867E1">
        <w:rPr>
          <w:rFonts w:ascii="Arial" w:hAnsi="Arial" w:cs="Arial"/>
          <w:spacing w:val="-3"/>
          <w:sz w:val="24"/>
        </w:rPr>
        <w:t>supervisory</w:t>
      </w:r>
      <w:r w:rsidRPr="24A867E1">
        <w:rPr>
          <w:rFonts w:ascii="Arial" w:hAnsi="Arial" w:cs="Arial"/>
          <w:spacing w:val="-3"/>
          <w:sz w:val="24"/>
        </w:rPr>
        <w:t xml:space="preserve"> regions. </w:t>
      </w:r>
    </w:p>
    <w:p w14:paraId="31D48D82" w14:textId="77777777" w:rsidR="00FA1C11" w:rsidRPr="00FC3357" w:rsidRDefault="00FA1C11" w:rsidP="00FA1C11">
      <w:pPr>
        <w:tabs>
          <w:tab w:val="left" w:pos="-720"/>
        </w:tabs>
        <w:suppressAutoHyphens/>
        <w:spacing w:line="240" w:lineRule="atLeast"/>
        <w:jc w:val="both"/>
        <w:rPr>
          <w:rFonts w:ascii="Arial" w:hAnsi="Arial" w:cs="Arial"/>
          <w:spacing w:val="-3"/>
          <w:sz w:val="24"/>
        </w:rPr>
      </w:pPr>
    </w:p>
    <w:p w14:paraId="424592C9" w14:textId="77777777" w:rsidR="00FA1C11" w:rsidRPr="00FC3357" w:rsidRDefault="00FA1C11" w:rsidP="001F7054">
      <w:pPr>
        <w:pStyle w:val="ListParagraph"/>
        <w:numPr>
          <w:ilvl w:val="0"/>
          <w:numId w:val="34"/>
        </w:numPr>
        <w:tabs>
          <w:tab w:val="left" w:pos="-720"/>
        </w:tabs>
        <w:suppressAutoHyphens/>
        <w:spacing w:line="240" w:lineRule="atLeast"/>
        <w:jc w:val="both"/>
        <w:rPr>
          <w:rFonts w:ascii="Arial" w:hAnsi="Arial" w:cs="Arial"/>
          <w:spacing w:val="-3"/>
          <w:sz w:val="24"/>
        </w:rPr>
      </w:pPr>
      <w:r w:rsidRPr="00FC3357">
        <w:rPr>
          <w:rFonts w:ascii="Arial" w:hAnsi="Arial" w:cs="Arial"/>
          <w:spacing w:val="-3"/>
          <w:sz w:val="24"/>
        </w:rPr>
        <w:t>Appendix B of the plan will be submitted to the standards board consultant at the Agency of Education for review.</w:t>
      </w:r>
    </w:p>
    <w:p w14:paraId="021D0BB4" w14:textId="77777777" w:rsidR="00FA1C11" w:rsidRPr="00FC3357" w:rsidRDefault="00FA1C11" w:rsidP="001F7054">
      <w:pPr>
        <w:pStyle w:val="ListParagraph"/>
        <w:numPr>
          <w:ilvl w:val="0"/>
          <w:numId w:val="34"/>
        </w:numPr>
        <w:tabs>
          <w:tab w:val="left" w:pos="-720"/>
        </w:tabs>
        <w:suppressAutoHyphens/>
        <w:spacing w:line="240" w:lineRule="atLeast"/>
        <w:jc w:val="both"/>
        <w:rPr>
          <w:rFonts w:ascii="Arial" w:hAnsi="Arial" w:cs="Arial"/>
          <w:spacing w:val="-3"/>
          <w:sz w:val="24"/>
        </w:rPr>
      </w:pPr>
      <w:r w:rsidRPr="00FC3357">
        <w:rPr>
          <w:rFonts w:ascii="Arial" w:hAnsi="Arial" w:cs="Arial"/>
          <w:spacing w:val="-3"/>
          <w:sz w:val="24"/>
        </w:rPr>
        <w:t>Upon successful review of a plan’s Appendix B, the plan will be granted approval by the Agency’s L/RSB consultant.</w:t>
      </w:r>
    </w:p>
    <w:p w14:paraId="2F56B456" w14:textId="77777777" w:rsidR="00FA1C11" w:rsidRPr="00FC3357" w:rsidRDefault="00FA1C11" w:rsidP="001F7054">
      <w:pPr>
        <w:pStyle w:val="ListParagraph"/>
        <w:numPr>
          <w:ilvl w:val="0"/>
          <w:numId w:val="34"/>
        </w:numPr>
        <w:tabs>
          <w:tab w:val="left" w:pos="-720"/>
        </w:tabs>
        <w:suppressAutoHyphens/>
        <w:spacing w:line="240" w:lineRule="atLeast"/>
        <w:jc w:val="both"/>
        <w:rPr>
          <w:rFonts w:ascii="Arial" w:hAnsi="Arial" w:cs="Arial"/>
          <w:spacing w:val="-3"/>
          <w:sz w:val="24"/>
        </w:rPr>
      </w:pPr>
      <w:r w:rsidRPr="00FC3357">
        <w:rPr>
          <w:rFonts w:ascii="Arial" w:hAnsi="Arial" w:cs="Arial"/>
          <w:spacing w:val="-3"/>
          <w:sz w:val="24"/>
        </w:rPr>
        <w:t xml:space="preserve">If an Appendix B does not meet the approval, </w:t>
      </w:r>
      <w:r w:rsidRPr="00FC3357">
        <w:rPr>
          <w:rFonts w:ascii="Arial" w:hAnsi="Arial" w:cs="Arial"/>
          <w:bCs/>
          <w:iCs/>
          <w:spacing w:val="-3"/>
          <w:sz w:val="24"/>
        </w:rPr>
        <w:t>it</w:t>
      </w:r>
      <w:r w:rsidRPr="00FC3357">
        <w:rPr>
          <w:rFonts w:ascii="Arial" w:hAnsi="Arial" w:cs="Arial"/>
          <w:spacing w:val="-3"/>
          <w:sz w:val="24"/>
        </w:rPr>
        <w:t xml:space="preserve"> will be returned for revision to local districts or regions and will be re-submitted to the standards board consultant for review.</w:t>
      </w:r>
    </w:p>
    <w:p w14:paraId="2C5106B6" w14:textId="77777777" w:rsidR="00FA1C11" w:rsidRPr="00FC3357" w:rsidRDefault="00FA1C11" w:rsidP="00FA1C11">
      <w:pPr>
        <w:tabs>
          <w:tab w:val="left" w:pos="-720"/>
        </w:tabs>
        <w:suppressAutoHyphens/>
        <w:spacing w:line="240" w:lineRule="atLeast"/>
        <w:jc w:val="both"/>
        <w:rPr>
          <w:rFonts w:ascii="Arial" w:hAnsi="Arial" w:cs="Arial"/>
          <w:spacing w:val="-3"/>
          <w:sz w:val="24"/>
        </w:rPr>
      </w:pPr>
    </w:p>
    <w:p w14:paraId="3B7B38D4" w14:textId="2CE7EAE9" w:rsidR="00FA1C11" w:rsidRPr="00FC3357" w:rsidRDefault="69662983" w:rsidP="24A867E1">
      <w:pPr>
        <w:suppressAutoHyphens/>
        <w:spacing w:line="240" w:lineRule="atLeast"/>
        <w:rPr>
          <w:rFonts w:ascii="Arial" w:hAnsi="Arial" w:cs="Arial"/>
          <w:spacing w:val="-3"/>
          <w:sz w:val="24"/>
        </w:rPr>
      </w:pPr>
      <w:r w:rsidRPr="24A867E1">
        <w:rPr>
          <w:rFonts w:ascii="Arial" w:hAnsi="Arial" w:cs="Arial"/>
          <w:spacing w:val="-3"/>
          <w:sz w:val="24"/>
        </w:rPr>
        <w:t xml:space="preserve">The recommended plans of operation will be approved for a period of </w:t>
      </w:r>
      <w:r w:rsidRPr="24A867E1">
        <w:rPr>
          <w:rFonts w:ascii="Arial" w:hAnsi="Arial" w:cs="Arial"/>
          <w:b/>
          <w:bCs/>
          <w:spacing w:val="-3"/>
          <w:sz w:val="24"/>
        </w:rPr>
        <w:t>five (5) years</w:t>
      </w:r>
      <w:r w:rsidRPr="24A867E1">
        <w:rPr>
          <w:rFonts w:ascii="Arial" w:hAnsi="Arial" w:cs="Arial"/>
          <w:spacing w:val="-3"/>
          <w:sz w:val="24"/>
        </w:rPr>
        <w:t>. Each local/regional standards board will monitor the plan implementation during the first two (2) years of the plan's operation and at the end of the third year the local/regional standards board will identify in its annual report to the Standards Board for Professional Educators, areas of concern or problems that exists in the plan of operation which will be</w:t>
      </w:r>
      <w:r w:rsidRPr="24A867E1">
        <w:rPr>
          <w:rFonts w:ascii="Arial" w:hAnsi="Arial" w:cs="Arial"/>
          <w:b/>
          <w:bCs/>
          <w:i/>
          <w:iCs/>
          <w:spacing w:val="-3"/>
          <w:sz w:val="24"/>
        </w:rPr>
        <w:t xml:space="preserve"> </w:t>
      </w:r>
      <w:r w:rsidRPr="24A867E1">
        <w:rPr>
          <w:rFonts w:ascii="Arial" w:hAnsi="Arial" w:cs="Arial"/>
          <w:spacing w:val="-3"/>
          <w:sz w:val="24"/>
        </w:rPr>
        <w:t>reported back to the VSBPE for consideration of changes to the plan.</w:t>
      </w:r>
      <w:r w:rsidRPr="24A867E1">
        <w:rPr>
          <w:rFonts w:ascii="Arial" w:hAnsi="Arial" w:cs="Arial"/>
          <w:b/>
          <w:bCs/>
          <w:i/>
          <w:iCs/>
          <w:spacing w:val="-3"/>
          <w:sz w:val="24"/>
        </w:rPr>
        <w:t xml:space="preserve"> </w:t>
      </w:r>
      <w:r w:rsidRPr="24A867E1">
        <w:rPr>
          <w:rFonts w:ascii="Arial" w:hAnsi="Arial" w:cs="Arial"/>
          <w:spacing w:val="-3"/>
          <w:sz w:val="24"/>
        </w:rPr>
        <w:t>Any proposed</w:t>
      </w:r>
      <w:r w:rsidRPr="24A867E1">
        <w:rPr>
          <w:rFonts w:ascii="Arial" w:hAnsi="Arial" w:cs="Arial"/>
          <w:b/>
          <w:bCs/>
          <w:i/>
          <w:iCs/>
          <w:spacing w:val="-3"/>
          <w:sz w:val="24"/>
        </w:rPr>
        <w:t xml:space="preserve"> </w:t>
      </w:r>
      <w:r w:rsidRPr="24A867E1">
        <w:rPr>
          <w:rFonts w:ascii="Arial" w:hAnsi="Arial" w:cs="Arial"/>
          <w:spacing w:val="-3"/>
          <w:sz w:val="24"/>
        </w:rPr>
        <w:t>changes to Appendix B of the plan must be first submitted to the L/RSB consultant at the VT AOE for approval.</w:t>
      </w:r>
    </w:p>
    <w:p w14:paraId="013FE626" w14:textId="77777777" w:rsidR="00FA1C11" w:rsidRPr="00FC3357" w:rsidRDefault="00FA1C11" w:rsidP="00FA1C11">
      <w:pPr>
        <w:tabs>
          <w:tab w:val="left" w:pos="-720"/>
        </w:tabs>
        <w:suppressAutoHyphens/>
        <w:spacing w:line="240" w:lineRule="atLeast"/>
        <w:rPr>
          <w:rFonts w:ascii="Arial" w:hAnsi="Arial" w:cs="Arial"/>
          <w:spacing w:val="-3"/>
          <w:sz w:val="24"/>
        </w:rPr>
      </w:pPr>
    </w:p>
    <w:p w14:paraId="0B6CFE13" w14:textId="77777777" w:rsidR="00FA1C11" w:rsidRPr="00FC3357" w:rsidRDefault="00FA1C11" w:rsidP="00FA1C11">
      <w:pPr>
        <w:tabs>
          <w:tab w:val="left" w:pos="-720"/>
        </w:tabs>
        <w:suppressAutoHyphens/>
        <w:spacing w:line="240" w:lineRule="atLeast"/>
        <w:rPr>
          <w:rFonts w:ascii="Arial" w:hAnsi="Arial" w:cs="Arial"/>
          <w:spacing w:val="-3"/>
          <w:sz w:val="24"/>
        </w:rPr>
      </w:pPr>
      <w:r w:rsidRPr="00FC3357">
        <w:rPr>
          <w:rFonts w:ascii="Arial" w:hAnsi="Arial" w:cs="Arial"/>
          <w:spacing w:val="-3"/>
          <w:sz w:val="24"/>
        </w:rPr>
        <w:t xml:space="preserve">Amendments to plans of operation are subject to approval by the VSBPE. </w:t>
      </w:r>
    </w:p>
    <w:p w14:paraId="6F5BD034" w14:textId="77777777" w:rsidR="00FA1C11" w:rsidRPr="00FC3357" w:rsidRDefault="00FA1C11" w:rsidP="00FA1C11">
      <w:pPr>
        <w:tabs>
          <w:tab w:val="left" w:pos="-720"/>
        </w:tabs>
        <w:suppressAutoHyphens/>
        <w:spacing w:line="240" w:lineRule="atLeast"/>
        <w:jc w:val="both"/>
        <w:rPr>
          <w:rFonts w:ascii="Arial" w:hAnsi="Arial" w:cs="Arial"/>
          <w:spacing w:val="-3"/>
          <w:sz w:val="24"/>
        </w:rPr>
      </w:pPr>
    </w:p>
    <w:p w14:paraId="304F542A" w14:textId="77777777" w:rsidR="00FA1C11" w:rsidRPr="00FC3357" w:rsidRDefault="00FA1C11" w:rsidP="00FA1C11">
      <w:pPr>
        <w:tabs>
          <w:tab w:val="left" w:pos="-720"/>
        </w:tabs>
        <w:suppressAutoHyphens/>
        <w:spacing w:line="240" w:lineRule="atLeast"/>
        <w:jc w:val="both"/>
        <w:rPr>
          <w:rFonts w:ascii="Arial" w:hAnsi="Arial" w:cs="Arial"/>
          <w:spacing w:val="-3"/>
          <w:sz w:val="24"/>
        </w:rPr>
      </w:pPr>
    </w:p>
    <w:p w14:paraId="6E5C9577" w14:textId="77777777" w:rsidR="00FA1C11" w:rsidRPr="00FC3357" w:rsidRDefault="00FA1C11" w:rsidP="00FA1C11">
      <w:pPr>
        <w:tabs>
          <w:tab w:val="left" w:pos="-720"/>
        </w:tabs>
        <w:suppressAutoHyphens/>
        <w:spacing w:line="240" w:lineRule="atLeast"/>
        <w:jc w:val="both"/>
        <w:rPr>
          <w:rFonts w:ascii="Arial" w:hAnsi="Arial" w:cs="Arial"/>
          <w:spacing w:val="-3"/>
          <w:sz w:val="24"/>
        </w:rPr>
      </w:pPr>
    </w:p>
    <w:p w14:paraId="70DED7A2" w14:textId="77777777" w:rsidR="00FA1C11" w:rsidRPr="00FC3357" w:rsidRDefault="00FA1C11" w:rsidP="00FA1C11">
      <w:pPr>
        <w:tabs>
          <w:tab w:val="left" w:pos="-720"/>
        </w:tabs>
        <w:suppressAutoHyphens/>
        <w:spacing w:line="240" w:lineRule="atLeast"/>
        <w:jc w:val="both"/>
        <w:rPr>
          <w:rFonts w:ascii="Arial" w:hAnsi="Arial" w:cs="Arial"/>
          <w:spacing w:val="-3"/>
          <w:sz w:val="24"/>
        </w:rPr>
      </w:pPr>
    </w:p>
    <w:p w14:paraId="30036726" w14:textId="77777777" w:rsidR="00FA1C11" w:rsidRPr="00FC3357" w:rsidRDefault="00FA1C11" w:rsidP="00FA1C11">
      <w:pPr>
        <w:tabs>
          <w:tab w:val="left" w:pos="-720"/>
        </w:tabs>
        <w:suppressAutoHyphens/>
        <w:spacing w:line="240" w:lineRule="atLeast"/>
        <w:jc w:val="both"/>
        <w:rPr>
          <w:rFonts w:ascii="Arial" w:hAnsi="Arial" w:cs="Arial"/>
          <w:spacing w:val="-3"/>
          <w:sz w:val="24"/>
        </w:rPr>
      </w:pPr>
    </w:p>
    <w:p w14:paraId="0D98FC0B" w14:textId="77777777" w:rsidR="00FA1C11" w:rsidRPr="00FC3357" w:rsidRDefault="00FA1C11" w:rsidP="00FA1C11">
      <w:pPr>
        <w:tabs>
          <w:tab w:val="left" w:pos="-720"/>
        </w:tabs>
        <w:suppressAutoHyphens/>
        <w:spacing w:line="240" w:lineRule="atLeast"/>
        <w:jc w:val="both"/>
        <w:rPr>
          <w:rFonts w:ascii="Arial" w:hAnsi="Arial" w:cs="Arial"/>
          <w:spacing w:val="-3"/>
          <w:sz w:val="24"/>
        </w:rPr>
      </w:pPr>
    </w:p>
    <w:p w14:paraId="4109E04D" w14:textId="77777777" w:rsidR="00FA1C11" w:rsidRPr="00FC3357" w:rsidRDefault="00FA1C11" w:rsidP="00FA1C11">
      <w:pPr>
        <w:tabs>
          <w:tab w:val="left" w:pos="-720"/>
        </w:tabs>
        <w:suppressAutoHyphens/>
        <w:spacing w:line="240" w:lineRule="atLeast"/>
        <w:jc w:val="both"/>
        <w:rPr>
          <w:rFonts w:ascii="Arial" w:hAnsi="Arial" w:cs="Arial"/>
          <w:spacing w:val="-3"/>
          <w:sz w:val="24"/>
        </w:rPr>
      </w:pPr>
    </w:p>
    <w:p w14:paraId="32EECD8E" w14:textId="77777777" w:rsidR="00FA1C11" w:rsidRPr="00FC3357" w:rsidRDefault="00FA1C11" w:rsidP="00FA1C11">
      <w:pPr>
        <w:tabs>
          <w:tab w:val="left" w:pos="-720"/>
        </w:tabs>
        <w:suppressAutoHyphens/>
        <w:spacing w:line="240" w:lineRule="atLeast"/>
        <w:jc w:val="both"/>
        <w:rPr>
          <w:rFonts w:ascii="Arial" w:hAnsi="Arial" w:cs="Arial"/>
          <w:spacing w:val="-3"/>
          <w:sz w:val="24"/>
        </w:rPr>
      </w:pPr>
    </w:p>
    <w:p w14:paraId="0E50836D" w14:textId="77777777" w:rsidR="00FA1C11" w:rsidRPr="00FC3357" w:rsidRDefault="00FA1C11" w:rsidP="00FA1C11">
      <w:pPr>
        <w:tabs>
          <w:tab w:val="left" w:pos="-720"/>
        </w:tabs>
        <w:suppressAutoHyphens/>
        <w:spacing w:line="240" w:lineRule="atLeast"/>
        <w:jc w:val="both"/>
        <w:rPr>
          <w:rFonts w:ascii="Arial" w:hAnsi="Arial" w:cs="Arial"/>
          <w:spacing w:val="-3"/>
          <w:sz w:val="24"/>
        </w:rPr>
      </w:pPr>
    </w:p>
    <w:p w14:paraId="41CEA0F9" w14:textId="77777777" w:rsidR="00FA1C11" w:rsidRPr="00FC3357" w:rsidRDefault="00FA1C11" w:rsidP="00FA1C11">
      <w:pPr>
        <w:tabs>
          <w:tab w:val="left" w:pos="-720"/>
        </w:tabs>
        <w:suppressAutoHyphens/>
        <w:spacing w:line="240" w:lineRule="atLeast"/>
        <w:jc w:val="both"/>
        <w:rPr>
          <w:rFonts w:ascii="Arial" w:hAnsi="Arial" w:cs="Arial"/>
          <w:spacing w:val="-3"/>
          <w:sz w:val="24"/>
        </w:rPr>
      </w:pPr>
    </w:p>
    <w:p w14:paraId="2F024906" w14:textId="77777777" w:rsidR="00FA1C11" w:rsidRPr="00FC3357" w:rsidRDefault="00FA1C11" w:rsidP="00FA1C11">
      <w:pPr>
        <w:tabs>
          <w:tab w:val="left" w:pos="-720"/>
        </w:tabs>
        <w:suppressAutoHyphens/>
        <w:spacing w:line="240" w:lineRule="atLeast"/>
        <w:jc w:val="both"/>
        <w:rPr>
          <w:rFonts w:ascii="Arial" w:hAnsi="Arial" w:cs="Arial"/>
          <w:spacing w:val="-3"/>
          <w:sz w:val="24"/>
        </w:rPr>
      </w:pPr>
    </w:p>
    <w:p w14:paraId="05B8397C" w14:textId="77777777" w:rsidR="00FA1C11" w:rsidRPr="00FC3357" w:rsidRDefault="00FA1C11" w:rsidP="00FA1C11">
      <w:pPr>
        <w:tabs>
          <w:tab w:val="left" w:pos="-720"/>
        </w:tabs>
        <w:suppressAutoHyphens/>
        <w:spacing w:line="240" w:lineRule="atLeast"/>
        <w:jc w:val="both"/>
        <w:rPr>
          <w:rFonts w:ascii="Arial" w:hAnsi="Arial" w:cs="Arial"/>
          <w:spacing w:val="-3"/>
          <w:sz w:val="24"/>
        </w:rPr>
      </w:pPr>
    </w:p>
    <w:p w14:paraId="0781F668" w14:textId="77777777" w:rsidR="00FA1C11" w:rsidRPr="00FC3357" w:rsidRDefault="00FA1C11" w:rsidP="00FA1C11">
      <w:pPr>
        <w:tabs>
          <w:tab w:val="left" w:pos="-720"/>
        </w:tabs>
        <w:suppressAutoHyphens/>
        <w:spacing w:line="240" w:lineRule="atLeast"/>
        <w:jc w:val="both"/>
        <w:rPr>
          <w:rFonts w:ascii="Arial" w:hAnsi="Arial" w:cs="Arial"/>
          <w:spacing w:val="-3"/>
          <w:sz w:val="24"/>
        </w:rPr>
      </w:pPr>
    </w:p>
    <w:p w14:paraId="1FD6BBA4" w14:textId="208CF353" w:rsidR="00FA1C11" w:rsidRPr="00FC3357" w:rsidRDefault="00FA1C11" w:rsidP="00FA1C11">
      <w:pPr>
        <w:tabs>
          <w:tab w:val="left" w:pos="-720"/>
        </w:tabs>
        <w:suppressAutoHyphens/>
        <w:spacing w:line="240" w:lineRule="atLeast"/>
        <w:jc w:val="both"/>
        <w:rPr>
          <w:rFonts w:ascii="Arial" w:hAnsi="Arial" w:cs="Arial"/>
          <w:spacing w:val="-3"/>
          <w:sz w:val="24"/>
        </w:rPr>
      </w:pPr>
      <w:r w:rsidRPr="00FC3357">
        <w:rPr>
          <w:rFonts w:ascii="Arial" w:hAnsi="Arial" w:cs="Arial"/>
          <w:spacing w:val="-3"/>
          <w:sz w:val="24"/>
        </w:rPr>
        <w:t>Adopted: 10/30/92; Revised: 12/18/08; 12/19/14; 3/9/2022</w:t>
      </w:r>
    </w:p>
    <w:p w14:paraId="72EADABF" w14:textId="464D2E9F" w:rsidR="00C770A1" w:rsidRPr="00FC3357" w:rsidRDefault="00C770A1" w:rsidP="00553103">
      <w:pPr>
        <w:tabs>
          <w:tab w:val="left" w:pos="-720"/>
        </w:tabs>
        <w:suppressAutoHyphens/>
        <w:spacing w:line="240" w:lineRule="atLeast"/>
        <w:jc w:val="both"/>
        <w:rPr>
          <w:rFonts w:ascii="Arial" w:hAnsi="Arial" w:cs="Arial"/>
          <w:spacing w:val="-3"/>
          <w:sz w:val="24"/>
        </w:rPr>
      </w:pPr>
    </w:p>
    <w:p w14:paraId="1A026E05" w14:textId="77777777" w:rsidR="00C770A1" w:rsidRPr="00FC3357" w:rsidRDefault="00C770A1" w:rsidP="00553103">
      <w:pPr>
        <w:tabs>
          <w:tab w:val="left" w:pos="-720"/>
        </w:tabs>
        <w:suppressAutoHyphens/>
        <w:spacing w:line="240" w:lineRule="atLeast"/>
        <w:jc w:val="both"/>
        <w:rPr>
          <w:rFonts w:ascii="Arial" w:hAnsi="Arial" w:cs="Arial"/>
          <w:spacing w:val="-3"/>
          <w:sz w:val="24"/>
        </w:rPr>
      </w:pPr>
    </w:p>
    <w:p w14:paraId="08DBD946" w14:textId="77777777" w:rsidR="007E4751" w:rsidRPr="00FC3357" w:rsidRDefault="007E4751" w:rsidP="00553103">
      <w:pPr>
        <w:tabs>
          <w:tab w:val="left" w:pos="-720"/>
        </w:tabs>
        <w:suppressAutoHyphens/>
        <w:spacing w:line="240" w:lineRule="atLeast"/>
        <w:jc w:val="both"/>
        <w:rPr>
          <w:rFonts w:ascii="Arial" w:hAnsi="Arial" w:cs="Arial"/>
          <w:spacing w:val="-3"/>
          <w:sz w:val="24"/>
        </w:rPr>
      </w:pPr>
    </w:p>
    <w:p w14:paraId="10007F46" w14:textId="77777777" w:rsidR="00273C97" w:rsidRPr="00FC3357" w:rsidRDefault="00273C97">
      <w:pPr>
        <w:rPr>
          <w:rFonts w:ascii="Arial" w:hAnsi="Arial" w:cs="Arial"/>
          <w:b/>
          <w:sz w:val="24"/>
        </w:rPr>
      </w:pPr>
      <w:r w:rsidRPr="00FC3357">
        <w:rPr>
          <w:rFonts w:ascii="Arial" w:hAnsi="Arial" w:cs="Arial"/>
          <w:b/>
          <w:sz w:val="24"/>
        </w:rPr>
        <w:br w:type="page"/>
      </w:r>
    </w:p>
    <w:p w14:paraId="23BA5853" w14:textId="77777777" w:rsidR="00EF2144" w:rsidRPr="00627BBF" w:rsidRDefault="00EF2144" w:rsidP="00EF2144">
      <w:pPr>
        <w:tabs>
          <w:tab w:val="left" w:pos="-720"/>
        </w:tabs>
        <w:suppressAutoHyphens/>
        <w:spacing w:line="240" w:lineRule="atLeast"/>
        <w:jc w:val="both"/>
        <w:rPr>
          <w:rFonts w:ascii="Franklin Gothic Demi" w:hAnsi="Franklin Gothic Demi" w:cs="Arial"/>
          <w:bCs/>
          <w:sz w:val="28"/>
          <w:szCs w:val="28"/>
        </w:rPr>
      </w:pPr>
      <w:r w:rsidRPr="00627BBF">
        <w:rPr>
          <w:rFonts w:ascii="Franklin Gothic Demi" w:hAnsi="Franklin Gothic Demi" w:cs="Arial"/>
          <w:bCs/>
          <w:sz w:val="28"/>
          <w:szCs w:val="28"/>
        </w:rPr>
        <w:t>POLICY D3</w:t>
      </w:r>
    </w:p>
    <w:p w14:paraId="3EDB2764" w14:textId="77777777" w:rsidR="00EF2144" w:rsidRPr="00627BBF" w:rsidRDefault="00EF2144" w:rsidP="00EF2144">
      <w:pPr>
        <w:tabs>
          <w:tab w:val="left" w:pos="-720"/>
        </w:tabs>
        <w:suppressAutoHyphens/>
        <w:spacing w:line="240" w:lineRule="atLeast"/>
        <w:jc w:val="both"/>
        <w:rPr>
          <w:rFonts w:ascii="Franklin Gothic Demi" w:hAnsi="Franklin Gothic Demi" w:cs="Arial"/>
          <w:bCs/>
          <w:spacing w:val="-3"/>
          <w:sz w:val="28"/>
          <w:szCs w:val="28"/>
        </w:rPr>
      </w:pPr>
    </w:p>
    <w:p w14:paraId="78830CDA" w14:textId="77777777" w:rsidR="00EF2144" w:rsidRPr="00627BBF" w:rsidRDefault="00EF2144" w:rsidP="00EF2144">
      <w:pPr>
        <w:jc w:val="center"/>
        <w:rPr>
          <w:rFonts w:ascii="Franklin Gothic Demi" w:hAnsi="Franklin Gothic Demi" w:cs="Arial"/>
          <w:bCs/>
          <w:caps/>
          <w:sz w:val="28"/>
          <w:szCs w:val="28"/>
        </w:rPr>
      </w:pPr>
      <w:r w:rsidRPr="00627BBF">
        <w:rPr>
          <w:rFonts w:ascii="Franklin Gothic Demi" w:hAnsi="Franklin Gothic Demi" w:cs="Arial"/>
          <w:bCs/>
          <w:sz w:val="28"/>
          <w:szCs w:val="28"/>
        </w:rPr>
        <w:t>License Renewal</w:t>
      </w:r>
      <w:r w:rsidRPr="00627BBF">
        <w:rPr>
          <w:rFonts w:ascii="Franklin Gothic Demi" w:hAnsi="Franklin Gothic Demi" w:cs="Arial"/>
          <w:bCs/>
          <w:i/>
          <w:iCs/>
          <w:sz w:val="28"/>
          <w:szCs w:val="28"/>
        </w:rPr>
        <w:t>/</w:t>
      </w:r>
      <w:r w:rsidRPr="00627BBF">
        <w:rPr>
          <w:rFonts w:ascii="Franklin Gothic Demi" w:hAnsi="Franklin Gothic Demi" w:cs="Arial"/>
          <w:bCs/>
          <w:sz w:val="28"/>
          <w:szCs w:val="28"/>
        </w:rPr>
        <w:t>Reinstatement/Retired Educator Application for Educators</w:t>
      </w:r>
      <w:r w:rsidRPr="00627BBF">
        <w:rPr>
          <w:rFonts w:ascii="Franklin Gothic Demi" w:hAnsi="Franklin Gothic Demi" w:cs="Arial"/>
          <w:bCs/>
          <w:caps/>
          <w:sz w:val="28"/>
          <w:szCs w:val="28"/>
        </w:rPr>
        <w:t xml:space="preserve"> </w:t>
      </w:r>
      <w:r w:rsidRPr="00627BBF">
        <w:rPr>
          <w:rFonts w:ascii="Franklin Gothic Demi" w:hAnsi="Franklin Gothic Demi" w:cs="Arial"/>
          <w:bCs/>
          <w:sz w:val="28"/>
          <w:szCs w:val="28"/>
        </w:rPr>
        <w:t>on Sabbatical or Leave of Absence</w:t>
      </w:r>
    </w:p>
    <w:p w14:paraId="56910C1E" w14:textId="77777777" w:rsidR="00EF2144" w:rsidRPr="00FC3357" w:rsidRDefault="00EF2144" w:rsidP="00EF2144">
      <w:pPr>
        <w:jc w:val="both"/>
        <w:rPr>
          <w:rFonts w:ascii="Arial" w:hAnsi="Arial" w:cs="Arial"/>
          <w:sz w:val="24"/>
        </w:rPr>
      </w:pPr>
    </w:p>
    <w:p w14:paraId="158ABDBB" w14:textId="582BBE17" w:rsidR="00EF2144" w:rsidRPr="00FC3357" w:rsidRDefault="3BF0031F" w:rsidP="24A867E1">
      <w:pPr>
        <w:jc w:val="both"/>
        <w:rPr>
          <w:rFonts w:ascii="Arial" w:hAnsi="Arial" w:cs="Arial"/>
          <w:b/>
          <w:bCs/>
          <w:sz w:val="24"/>
        </w:rPr>
      </w:pPr>
      <w:r w:rsidRPr="24A867E1">
        <w:rPr>
          <w:rFonts w:ascii="Arial" w:hAnsi="Arial" w:cs="Arial"/>
          <w:sz w:val="24"/>
        </w:rPr>
        <w:t xml:space="preserve">Educators who are on sabbatical or formal leave of absence from a school district or supervisory union/district shall be considered  employees of that district or supervisory union/district for the purposes of applying for a </w:t>
      </w:r>
      <w:r w:rsidRPr="24A867E1">
        <w:rPr>
          <w:rFonts w:ascii="Arial" w:hAnsi="Arial" w:cs="Arial"/>
          <w:b/>
          <w:bCs/>
          <w:sz w:val="24"/>
        </w:rPr>
        <w:t>Retired Educator/renewing/reinstating</w:t>
      </w:r>
      <w:r w:rsidRPr="24A867E1">
        <w:rPr>
          <w:rFonts w:ascii="Arial" w:hAnsi="Arial" w:cs="Arial"/>
          <w:sz w:val="24"/>
        </w:rPr>
        <w:t xml:space="preserve"> an educator license. Therefore, employees on sabbatical or formal leave of absence shall work through the appropriate local or regional standards to receive a recommendation for relicensure. </w:t>
      </w:r>
    </w:p>
    <w:p w14:paraId="069D78D1" w14:textId="77777777" w:rsidR="00EF2144" w:rsidRPr="00FC3357" w:rsidRDefault="00EF2144" w:rsidP="00EF2144">
      <w:pPr>
        <w:jc w:val="both"/>
        <w:rPr>
          <w:rFonts w:ascii="Arial" w:hAnsi="Arial" w:cs="Arial"/>
          <w:b/>
          <w:sz w:val="24"/>
        </w:rPr>
      </w:pPr>
    </w:p>
    <w:p w14:paraId="6230A125" w14:textId="77777777" w:rsidR="00EF2144" w:rsidRPr="00FC3357" w:rsidRDefault="00EF2144" w:rsidP="00EF2144">
      <w:pPr>
        <w:jc w:val="both"/>
        <w:rPr>
          <w:rFonts w:ascii="Arial" w:hAnsi="Arial" w:cs="Arial"/>
          <w:b/>
          <w:sz w:val="24"/>
        </w:rPr>
      </w:pPr>
    </w:p>
    <w:p w14:paraId="7EA3039F" w14:textId="77777777" w:rsidR="00EF2144" w:rsidRPr="00FC3357" w:rsidRDefault="00EF2144" w:rsidP="00EF2144">
      <w:pPr>
        <w:jc w:val="both"/>
        <w:rPr>
          <w:rFonts w:ascii="Arial" w:hAnsi="Arial" w:cs="Arial"/>
          <w:b/>
          <w:sz w:val="24"/>
        </w:rPr>
      </w:pPr>
    </w:p>
    <w:p w14:paraId="4ECEDC47" w14:textId="77777777" w:rsidR="00EF2144" w:rsidRPr="00FC3357" w:rsidRDefault="00EF2144" w:rsidP="00EF2144">
      <w:pPr>
        <w:jc w:val="both"/>
        <w:rPr>
          <w:rFonts w:ascii="Arial" w:hAnsi="Arial" w:cs="Arial"/>
          <w:b/>
          <w:sz w:val="24"/>
        </w:rPr>
      </w:pPr>
    </w:p>
    <w:p w14:paraId="70E570D3" w14:textId="77777777" w:rsidR="00EF2144" w:rsidRPr="00FC3357" w:rsidRDefault="00EF2144" w:rsidP="00EF2144">
      <w:pPr>
        <w:jc w:val="both"/>
        <w:rPr>
          <w:rFonts w:ascii="Arial" w:hAnsi="Arial" w:cs="Arial"/>
          <w:b/>
          <w:sz w:val="24"/>
        </w:rPr>
      </w:pPr>
    </w:p>
    <w:p w14:paraId="2D26311C" w14:textId="77777777" w:rsidR="00EF2144" w:rsidRPr="00FC3357" w:rsidRDefault="00EF2144" w:rsidP="00EF2144">
      <w:pPr>
        <w:jc w:val="both"/>
        <w:rPr>
          <w:rFonts w:ascii="Arial" w:hAnsi="Arial" w:cs="Arial"/>
          <w:b/>
          <w:sz w:val="24"/>
        </w:rPr>
      </w:pPr>
    </w:p>
    <w:p w14:paraId="2D36CCB9" w14:textId="77777777" w:rsidR="00EF2144" w:rsidRPr="00FC3357" w:rsidRDefault="00EF2144" w:rsidP="00EF2144">
      <w:pPr>
        <w:jc w:val="both"/>
        <w:rPr>
          <w:rFonts w:ascii="Arial" w:hAnsi="Arial" w:cs="Arial"/>
          <w:b/>
          <w:sz w:val="24"/>
        </w:rPr>
      </w:pPr>
    </w:p>
    <w:p w14:paraId="2A58AEF9" w14:textId="77777777" w:rsidR="00EF2144" w:rsidRPr="00FC3357" w:rsidRDefault="00EF2144" w:rsidP="00EF2144">
      <w:pPr>
        <w:jc w:val="both"/>
        <w:rPr>
          <w:rFonts w:ascii="Arial" w:hAnsi="Arial" w:cs="Arial"/>
          <w:b/>
          <w:sz w:val="24"/>
        </w:rPr>
      </w:pPr>
    </w:p>
    <w:p w14:paraId="273D512A" w14:textId="77777777" w:rsidR="00EF2144" w:rsidRPr="00FC3357" w:rsidRDefault="00EF2144" w:rsidP="00EF2144">
      <w:pPr>
        <w:jc w:val="both"/>
        <w:rPr>
          <w:rFonts w:ascii="Arial" w:hAnsi="Arial" w:cs="Arial"/>
          <w:b/>
          <w:sz w:val="24"/>
        </w:rPr>
      </w:pPr>
    </w:p>
    <w:p w14:paraId="765F6F67" w14:textId="77777777" w:rsidR="00EF2144" w:rsidRPr="00FC3357" w:rsidRDefault="00EF2144" w:rsidP="00EF2144">
      <w:pPr>
        <w:jc w:val="both"/>
        <w:rPr>
          <w:rFonts w:ascii="Arial" w:hAnsi="Arial" w:cs="Arial"/>
          <w:b/>
          <w:sz w:val="24"/>
        </w:rPr>
      </w:pPr>
    </w:p>
    <w:p w14:paraId="4641B6A2" w14:textId="77777777" w:rsidR="00EF2144" w:rsidRPr="00FC3357" w:rsidRDefault="00EF2144" w:rsidP="00EF2144">
      <w:pPr>
        <w:jc w:val="both"/>
        <w:rPr>
          <w:rFonts w:ascii="Arial" w:hAnsi="Arial" w:cs="Arial"/>
          <w:b/>
          <w:sz w:val="24"/>
        </w:rPr>
      </w:pPr>
    </w:p>
    <w:p w14:paraId="62083433" w14:textId="77777777" w:rsidR="00EF2144" w:rsidRPr="00FC3357" w:rsidRDefault="00EF2144" w:rsidP="00EF2144">
      <w:pPr>
        <w:jc w:val="both"/>
        <w:rPr>
          <w:rFonts w:ascii="Arial" w:hAnsi="Arial" w:cs="Arial"/>
          <w:b/>
          <w:sz w:val="24"/>
        </w:rPr>
      </w:pPr>
    </w:p>
    <w:p w14:paraId="6FC77013" w14:textId="77777777" w:rsidR="00EF2144" w:rsidRPr="00FC3357" w:rsidRDefault="00EF2144" w:rsidP="00EF2144">
      <w:pPr>
        <w:jc w:val="both"/>
        <w:rPr>
          <w:rFonts w:ascii="Arial" w:hAnsi="Arial" w:cs="Arial"/>
          <w:b/>
          <w:sz w:val="24"/>
        </w:rPr>
      </w:pPr>
    </w:p>
    <w:p w14:paraId="51238A27" w14:textId="77777777" w:rsidR="00EF2144" w:rsidRPr="00FC3357" w:rsidRDefault="00EF2144" w:rsidP="00EF2144">
      <w:pPr>
        <w:jc w:val="both"/>
        <w:rPr>
          <w:rFonts w:ascii="Arial" w:hAnsi="Arial" w:cs="Arial"/>
          <w:b/>
          <w:sz w:val="24"/>
        </w:rPr>
      </w:pPr>
    </w:p>
    <w:p w14:paraId="5B77E0BE" w14:textId="77777777" w:rsidR="00EF2144" w:rsidRPr="00FC3357" w:rsidRDefault="00EF2144" w:rsidP="00EF2144">
      <w:pPr>
        <w:jc w:val="both"/>
        <w:rPr>
          <w:rFonts w:ascii="Arial" w:hAnsi="Arial" w:cs="Arial"/>
          <w:b/>
          <w:sz w:val="24"/>
        </w:rPr>
      </w:pPr>
    </w:p>
    <w:p w14:paraId="20F5CC6A" w14:textId="77777777" w:rsidR="00EF2144" w:rsidRPr="00FC3357" w:rsidRDefault="00EF2144" w:rsidP="00EF2144">
      <w:pPr>
        <w:jc w:val="both"/>
        <w:rPr>
          <w:rFonts w:ascii="Arial" w:hAnsi="Arial" w:cs="Arial"/>
          <w:b/>
          <w:sz w:val="24"/>
        </w:rPr>
      </w:pPr>
    </w:p>
    <w:p w14:paraId="10AFCDDC" w14:textId="77777777" w:rsidR="00EF2144" w:rsidRPr="00FC3357" w:rsidRDefault="00EF2144" w:rsidP="00EF2144">
      <w:pPr>
        <w:jc w:val="both"/>
        <w:rPr>
          <w:rFonts w:ascii="Arial" w:hAnsi="Arial" w:cs="Arial"/>
          <w:b/>
          <w:sz w:val="24"/>
        </w:rPr>
      </w:pPr>
    </w:p>
    <w:p w14:paraId="4379321C" w14:textId="77777777" w:rsidR="00EF2144" w:rsidRPr="00FC3357" w:rsidRDefault="00EF2144" w:rsidP="00EF2144">
      <w:pPr>
        <w:jc w:val="both"/>
        <w:rPr>
          <w:rFonts w:ascii="Arial" w:hAnsi="Arial" w:cs="Arial"/>
          <w:b/>
          <w:sz w:val="24"/>
        </w:rPr>
      </w:pPr>
    </w:p>
    <w:p w14:paraId="1B843710" w14:textId="77777777" w:rsidR="00EF2144" w:rsidRPr="00FC3357" w:rsidRDefault="00EF2144" w:rsidP="00EF2144">
      <w:pPr>
        <w:jc w:val="both"/>
        <w:rPr>
          <w:rFonts w:ascii="Arial" w:hAnsi="Arial" w:cs="Arial"/>
          <w:b/>
          <w:sz w:val="24"/>
        </w:rPr>
      </w:pPr>
    </w:p>
    <w:p w14:paraId="3A4120F4" w14:textId="77777777" w:rsidR="00EF2144" w:rsidRPr="00FC3357" w:rsidRDefault="00EF2144" w:rsidP="00EF2144">
      <w:pPr>
        <w:jc w:val="both"/>
        <w:rPr>
          <w:rFonts w:ascii="Arial" w:hAnsi="Arial" w:cs="Arial"/>
          <w:b/>
          <w:sz w:val="24"/>
        </w:rPr>
      </w:pPr>
    </w:p>
    <w:p w14:paraId="6F99F6B2" w14:textId="77777777" w:rsidR="00EF2144" w:rsidRPr="00FC3357" w:rsidRDefault="00EF2144" w:rsidP="00EF2144">
      <w:pPr>
        <w:jc w:val="both"/>
        <w:rPr>
          <w:rFonts w:ascii="Arial" w:hAnsi="Arial" w:cs="Arial"/>
          <w:b/>
          <w:sz w:val="24"/>
        </w:rPr>
      </w:pPr>
    </w:p>
    <w:p w14:paraId="009A0480" w14:textId="77777777" w:rsidR="00EF2144" w:rsidRPr="00FC3357" w:rsidRDefault="00EF2144" w:rsidP="00EF2144">
      <w:pPr>
        <w:jc w:val="both"/>
        <w:rPr>
          <w:rFonts w:ascii="Arial" w:hAnsi="Arial" w:cs="Arial"/>
          <w:b/>
          <w:sz w:val="24"/>
        </w:rPr>
      </w:pPr>
    </w:p>
    <w:p w14:paraId="2FAB6377" w14:textId="77777777" w:rsidR="00EF2144" w:rsidRPr="00FC3357" w:rsidRDefault="00EF2144" w:rsidP="00EF2144">
      <w:pPr>
        <w:jc w:val="both"/>
        <w:rPr>
          <w:rFonts w:ascii="Arial" w:hAnsi="Arial" w:cs="Arial"/>
          <w:b/>
          <w:sz w:val="24"/>
        </w:rPr>
      </w:pPr>
    </w:p>
    <w:p w14:paraId="5D139237" w14:textId="77777777" w:rsidR="00EF2144" w:rsidRPr="00FC3357" w:rsidRDefault="00EF2144" w:rsidP="00EF2144">
      <w:pPr>
        <w:jc w:val="both"/>
        <w:rPr>
          <w:rFonts w:ascii="Arial" w:hAnsi="Arial" w:cs="Arial"/>
          <w:b/>
          <w:sz w:val="24"/>
        </w:rPr>
      </w:pPr>
    </w:p>
    <w:p w14:paraId="52DD1FFC" w14:textId="77777777" w:rsidR="00EF2144" w:rsidRPr="00FC3357" w:rsidRDefault="00EF2144" w:rsidP="00EF2144">
      <w:pPr>
        <w:jc w:val="both"/>
        <w:rPr>
          <w:rFonts w:ascii="Arial" w:hAnsi="Arial" w:cs="Arial"/>
          <w:b/>
          <w:sz w:val="24"/>
        </w:rPr>
      </w:pPr>
    </w:p>
    <w:p w14:paraId="0820DA2C" w14:textId="77777777" w:rsidR="00EF2144" w:rsidRPr="00FC3357" w:rsidRDefault="00EF2144" w:rsidP="00EF2144">
      <w:pPr>
        <w:jc w:val="both"/>
        <w:rPr>
          <w:rFonts w:ascii="Arial" w:hAnsi="Arial" w:cs="Arial"/>
          <w:b/>
          <w:sz w:val="24"/>
        </w:rPr>
      </w:pPr>
    </w:p>
    <w:p w14:paraId="6F5E725E" w14:textId="77777777" w:rsidR="00EF2144" w:rsidRPr="00FC3357" w:rsidRDefault="00EF2144" w:rsidP="00EF2144">
      <w:pPr>
        <w:jc w:val="both"/>
        <w:rPr>
          <w:rFonts w:ascii="Arial" w:hAnsi="Arial" w:cs="Arial"/>
          <w:b/>
          <w:sz w:val="24"/>
        </w:rPr>
      </w:pPr>
    </w:p>
    <w:p w14:paraId="15567CAF" w14:textId="77777777" w:rsidR="00EF2144" w:rsidRPr="00FC3357" w:rsidRDefault="00EF2144" w:rsidP="00EF2144">
      <w:pPr>
        <w:jc w:val="both"/>
        <w:rPr>
          <w:rFonts w:ascii="Arial" w:hAnsi="Arial" w:cs="Arial"/>
          <w:b/>
          <w:sz w:val="24"/>
        </w:rPr>
      </w:pPr>
    </w:p>
    <w:p w14:paraId="31F9F4DB" w14:textId="77777777" w:rsidR="00EF2144" w:rsidRPr="00FC3357" w:rsidRDefault="00EF2144" w:rsidP="00EF2144">
      <w:pPr>
        <w:jc w:val="both"/>
        <w:rPr>
          <w:rFonts w:ascii="Arial" w:hAnsi="Arial" w:cs="Arial"/>
          <w:b/>
          <w:sz w:val="24"/>
        </w:rPr>
      </w:pPr>
    </w:p>
    <w:p w14:paraId="5D3340A3" w14:textId="77777777" w:rsidR="00EF2144" w:rsidRPr="00FC3357" w:rsidRDefault="00EF2144" w:rsidP="00EF2144">
      <w:pPr>
        <w:jc w:val="both"/>
        <w:rPr>
          <w:rFonts w:ascii="Arial" w:hAnsi="Arial" w:cs="Arial"/>
          <w:b/>
          <w:sz w:val="24"/>
        </w:rPr>
      </w:pPr>
      <w:r w:rsidRPr="00FC3357">
        <w:rPr>
          <w:rFonts w:ascii="Arial" w:hAnsi="Arial" w:cs="Arial"/>
          <w:sz w:val="24"/>
        </w:rPr>
        <w:t>Adopted:</w:t>
      </w:r>
      <w:r w:rsidRPr="00FC3357">
        <w:rPr>
          <w:rFonts w:ascii="Arial" w:hAnsi="Arial" w:cs="Arial"/>
          <w:b/>
          <w:sz w:val="24"/>
        </w:rPr>
        <w:t xml:space="preserve"> </w:t>
      </w:r>
      <w:r w:rsidRPr="00FC3357">
        <w:rPr>
          <w:rFonts w:ascii="Arial" w:hAnsi="Arial" w:cs="Arial"/>
          <w:sz w:val="24"/>
        </w:rPr>
        <w:t>5/4/96; Reviewed 11/21/14; Revised: 3/09/2022</w:t>
      </w:r>
      <w:r w:rsidRPr="00FC3357">
        <w:rPr>
          <w:rFonts w:ascii="Arial" w:hAnsi="Arial" w:cs="Arial"/>
          <w:b/>
          <w:sz w:val="24"/>
        </w:rPr>
        <w:tab/>
      </w:r>
    </w:p>
    <w:p w14:paraId="384CEF11" w14:textId="1C2309ED" w:rsidR="00EF2144" w:rsidRPr="00FC3357" w:rsidRDefault="00EF2144">
      <w:pPr>
        <w:rPr>
          <w:rFonts w:ascii="Arial" w:hAnsi="Arial" w:cs="Arial"/>
          <w:b/>
          <w:sz w:val="24"/>
        </w:rPr>
      </w:pPr>
      <w:r w:rsidRPr="00FC3357">
        <w:rPr>
          <w:rFonts w:ascii="Arial" w:hAnsi="Arial" w:cs="Arial"/>
          <w:b/>
          <w:sz w:val="24"/>
        </w:rPr>
        <w:br w:type="page"/>
      </w:r>
    </w:p>
    <w:p w14:paraId="532AB32E" w14:textId="77777777" w:rsidR="00AE46C5" w:rsidRPr="00627BBF" w:rsidRDefault="00AE46C5" w:rsidP="00AE46C5">
      <w:pPr>
        <w:jc w:val="both"/>
        <w:rPr>
          <w:rFonts w:ascii="Franklin Gothic Demi" w:hAnsi="Franklin Gothic Demi" w:cs="Arial"/>
          <w:bCs/>
          <w:sz w:val="28"/>
          <w:szCs w:val="28"/>
        </w:rPr>
      </w:pPr>
      <w:r w:rsidRPr="00627BBF">
        <w:rPr>
          <w:rFonts w:ascii="Franklin Gothic Demi" w:hAnsi="Franklin Gothic Demi" w:cs="Arial"/>
          <w:bCs/>
          <w:sz w:val="28"/>
          <w:szCs w:val="28"/>
        </w:rPr>
        <w:t>POLICY D4</w:t>
      </w:r>
    </w:p>
    <w:p w14:paraId="2828D057" w14:textId="77777777" w:rsidR="00AE46C5" w:rsidRPr="00627BBF" w:rsidRDefault="00AE46C5" w:rsidP="00AE46C5">
      <w:pPr>
        <w:ind w:firstLine="720"/>
        <w:jc w:val="center"/>
        <w:rPr>
          <w:rFonts w:ascii="Franklin Gothic Demi" w:hAnsi="Franklin Gothic Demi" w:cs="Arial"/>
          <w:bCs/>
          <w:sz w:val="28"/>
          <w:szCs w:val="28"/>
        </w:rPr>
      </w:pPr>
    </w:p>
    <w:p w14:paraId="40CD7146" w14:textId="77777777" w:rsidR="00AE46C5" w:rsidRPr="00627BBF" w:rsidRDefault="00AE46C5" w:rsidP="00627BBF">
      <w:pPr>
        <w:rPr>
          <w:rFonts w:ascii="Franklin Gothic Demi" w:hAnsi="Franklin Gothic Demi" w:cs="Arial"/>
          <w:bCs/>
          <w:sz w:val="28"/>
          <w:szCs w:val="28"/>
        </w:rPr>
      </w:pPr>
      <w:r w:rsidRPr="00627BBF">
        <w:rPr>
          <w:rFonts w:ascii="Franklin Gothic Demi" w:hAnsi="Franklin Gothic Demi" w:cs="Arial"/>
          <w:bCs/>
          <w:sz w:val="28"/>
          <w:szCs w:val="28"/>
        </w:rPr>
        <w:t>Policy Regarding Consolidation of Supervisory Unions/School Districts:</w:t>
      </w:r>
    </w:p>
    <w:p w14:paraId="247F51D7" w14:textId="77777777" w:rsidR="00AE46C5" w:rsidRPr="00627BBF" w:rsidRDefault="00AE46C5" w:rsidP="00AE46C5">
      <w:pPr>
        <w:ind w:firstLine="720"/>
        <w:jc w:val="center"/>
        <w:rPr>
          <w:rFonts w:ascii="Franklin Gothic Demi" w:hAnsi="Franklin Gothic Demi" w:cs="Arial"/>
          <w:bCs/>
          <w:sz w:val="28"/>
          <w:szCs w:val="28"/>
        </w:rPr>
      </w:pPr>
      <w:r w:rsidRPr="00627BBF">
        <w:rPr>
          <w:rFonts w:ascii="Franklin Gothic Demi" w:hAnsi="Franklin Gothic Demi" w:cs="Arial"/>
          <w:bCs/>
          <w:sz w:val="28"/>
          <w:szCs w:val="28"/>
        </w:rPr>
        <w:t>Impact on Local &amp; Regional Standards Boards</w:t>
      </w:r>
    </w:p>
    <w:p w14:paraId="43735C8D" w14:textId="77777777" w:rsidR="00AE46C5" w:rsidRPr="00FC3357" w:rsidRDefault="00AE46C5" w:rsidP="00AE46C5">
      <w:pPr>
        <w:ind w:firstLine="720"/>
        <w:rPr>
          <w:rFonts w:ascii="Arial" w:hAnsi="Arial" w:cs="Arial"/>
          <w:b/>
          <w:sz w:val="24"/>
        </w:rPr>
      </w:pPr>
    </w:p>
    <w:p w14:paraId="3BB276F2" w14:textId="4E14EFFF" w:rsidR="00AE46C5" w:rsidRPr="00FC3357" w:rsidRDefault="00AE46C5" w:rsidP="00AE46C5">
      <w:pPr>
        <w:rPr>
          <w:rFonts w:ascii="Arial" w:hAnsi="Arial" w:cs="Arial"/>
          <w:sz w:val="24"/>
        </w:rPr>
      </w:pPr>
      <w:r w:rsidRPr="00FC3357">
        <w:rPr>
          <w:rFonts w:ascii="Arial" w:hAnsi="Arial" w:cs="Arial"/>
          <w:sz w:val="24"/>
        </w:rPr>
        <w:t xml:space="preserve">The VSBPE wishes to establish a policy for Local/Regional Standards Boards (L/RSB) as supervisory unions/school districts consolidate into one new supervisory union.  </w:t>
      </w:r>
    </w:p>
    <w:p w14:paraId="488A0711" w14:textId="77777777" w:rsidR="00AE46C5" w:rsidRPr="00FC3357" w:rsidRDefault="00AE46C5" w:rsidP="00AE46C5">
      <w:pPr>
        <w:ind w:firstLine="720"/>
        <w:rPr>
          <w:rFonts w:ascii="Arial" w:hAnsi="Arial" w:cs="Arial"/>
          <w:sz w:val="24"/>
        </w:rPr>
      </w:pPr>
    </w:p>
    <w:p w14:paraId="723DF941" w14:textId="77777777" w:rsidR="00AE46C5" w:rsidRPr="00FC3357" w:rsidRDefault="00AE46C5" w:rsidP="00AE46C5">
      <w:pPr>
        <w:rPr>
          <w:rFonts w:ascii="Arial" w:hAnsi="Arial" w:cs="Arial"/>
          <w:sz w:val="24"/>
          <w:u w:val="single"/>
        </w:rPr>
      </w:pPr>
      <w:r w:rsidRPr="00FC3357">
        <w:rPr>
          <w:rFonts w:ascii="Arial" w:hAnsi="Arial" w:cs="Arial"/>
          <w:sz w:val="24"/>
          <w:u w:val="single"/>
        </w:rPr>
        <w:t>Regional Standards Boards:</w:t>
      </w:r>
    </w:p>
    <w:p w14:paraId="4E9029E6" w14:textId="77777777" w:rsidR="00AE46C5" w:rsidRPr="00FC3357" w:rsidRDefault="00AE46C5" w:rsidP="00AE46C5">
      <w:pPr>
        <w:ind w:firstLine="720"/>
        <w:rPr>
          <w:rFonts w:ascii="Arial" w:hAnsi="Arial" w:cs="Arial"/>
          <w:sz w:val="24"/>
          <w:u w:val="single"/>
        </w:rPr>
      </w:pPr>
    </w:p>
    <w:p w14:paraId="0BA43CFE" w14:textId="77777777" w:rsidR="00AE46C5" w:rsidRPr="00FC3357" w:rsidRDefault="00AE46C5" w:rsidP="001F7054">
      <w:pPr>
        <w:numPr>
          <w:ilvl w:val="0"/>
          <w:numId w:val="30"/>
        </w:numPr>
        <w:rPr>
          <w:rFonts w:ascii="Arial" w:hAnsi="Arial" w:cs="Arial"/>
          <w:sz w:val="24"/>
        </w:rPr>
      </w:pPr>
      <w:r w:rsidRPr="00FC3357">
        <w:rPr>
          <w:rFonts w:ascii="Arial" w:hAnsi="Arial" w:cs="Arial"/>
          <w:sz w:val="24"/>
        </w:rPr>
        <w:t>Practicing administrators will continue to be served by the same RSB as in their previous supervisory union if all administrators are served by the same RSB.</w:t>
      </w:r>
    </w:p>
    <w:p w14:paraId="36C486FC" w14:textId="77777777" w:rsidR="00AE46C5" w:rsidRPr="00FC3357" w:rsidRDefault="00AE46C5" w:rsidP="001F7054">
      <w:pPr>
        <w:numPr>
          <w:ilvl w:val="0"/>
          <w:numId w:val="30"/>
        </w:numPr>
        <w:rPr>
          <w:rFonts w:ascii="Arial" w:hAnsi="Arial" w:cs="Arial"/>
          <w:sz w:val="24"/>
        </w:rPr>
      </w:pPr>
      <w:r w:rsidRPr="00FC3357">
        <w:rPr>
          <w:rFonts w:ascii="Arial" w:hAnsi="Arial" w:cs="Arial"/>
          <w:sz w:val="24"/>
        </w:rPr>
        <w:t>When administrators from the new supervisory union are served by different RSBs, then the RSB that serves the majority of administrators will now serve all administrators from the new supervisory union.</w:t>
      </w:r>
    </w:p>
    <w:p w14:paraId="2C7B398E" w14:textId="77777777" w:rsidR="00AE46C5" w:rsidRPr="00FC3357" w:rsidRDefault="00AE46C5" w:rsidP="00AE46C5">
      <w:pPr>
        <w:ind w:firstLine="720"/>
        <w:jc w:val="both"/>
        <w:rPr>
          <w:rFonts w:ascii="Arial" w:hAnsi="Arial" w:cs="Arial"/>
          <w:sz w:val="24"/>
        </w:rPr>
      </w:pPr>
    </w:p>
    <w:p w14:paraId="0E5BC56B" w14:textId="77777777" w:rsidR="00AE46C5" w:rsidRPr="00FC3357" w:rsidRDefault="00AE46C5" w:rsidP="00AE46C5">
      <w:pPr>
        <w:jc w:val="both"/>
        <w:rPr>
          <w:rFonts w:ascii="Arial" w:hAnsi="Arial" w:cs="Arial"/>
          <w:sz w:val="24"/>
          <w:u w:val="single"/>
        </w:rPr>
      </w:pPr>
      <w:r w:rsidRPr="00FC3357">
        <w:rPr>
          <w:rFonts w:ascii="Arial" w:hAnsi="Arial" w:cs="Arial"/>
          <w:sz w:val="24"/>
          <w:u w:val="single"/>
        </w:rPr>
        <w:t>Local Standards Boards:</w:t>
      </w:r>
    </w:p>
    <w:p w14:paraId="71B162A0" w14:textId="77777777" w:rsidR="00AE46C5" w:rsidRPr="00FC3357" w:rsidRDefault="00AE46C5" w:rsidP="00AE46C5">
      <w:pPr>
        <w:ind w:firstLine="720"/>
        <w:jc w:val="both"/>
        <w:rPr>
          <w:rFonts w:ascii="Arial" w:hAnsi="Arial" w:cs="Arial"/>
          <w:sz w:val="24"/>
          <w:u w:val="single"/>
        </w:rPr>
      </w:pPr>
    </w:p>
    <w:p w14:paraId="3D217C47" w14:textId="77777777" w:rsidR="00AE46C5" w:rsidRPr="00FC3357" w:rsidRDefault="00AE46C5" w:rsidP="001F7054">
      <w:pPr>
        <w:numPr>
          <w:ilvl w:val="0"/>
          <w:numId w:val="31"/>
        </w:numPr>
        <w:rPr>
          <w:rFonts w:ascii="Arial" w:hAnsi="Arial" w:cs="Arial"/>
          <w:sz w:val="24"/>
        </w:rPr>
      </w:pPr>
      <w:r w:rsidRPr="00FC3357">
        <w:rPr>
          <w:rFonts w:ascii="Arial" w:hAnsi="Arial" w:cs="Arial"/>
          <w:sz w:val="24"/>
        </w:rPr>
        <w:t xml:space="preserve">The former LSBs from the two old supervisory unions will become defunct as of the effective date of the new supervisory union. </w:t>
      </w:r>
    </w:p>
    <w:p w14:paraId="48A975DA" w14:textId="77777777" w:rsidR="00AE46C5" w:rsidRPr="00FC3357" w:rsidRDefault="00AE46C5" w:rsidP="001F7054">
      <w:pPr>
        <w:numPr>
          <w:ilvl w:val="0"/>
          <w:numId w:val="31"/>
        </w:numPr>
        <w:rPr>
          <w:rFonts w:ascii="Arial" w:hAnsi="Arial" w:cs="Arial"/>
          <w:sz w:val="24"/>
        </w:rPr>
      </w:pPr>
      <w:r w:rsidRPr="00FC3357">
        <w:rPr>
          <w:rFonts w:ascii="Arial" w:hAnsi="Arial" w:cs="Arial"/>
          <w:sz w:val="24"/>
        </w:rPr>
        <w:t>One new LSB will be formed to serve all practicing educators of the new supervisory union under a new plan of operations from the effective date of the new supervisory union.</w:t>
      </w:r>
    </w:p>
    <w:p w14:paraId="281AFFAB" w14:textId="77777777" w:rsidR="00AE46C5" w:rsidRPr="00FC3357" w:rsidRDefault="00AE46C5" w:rsidP="001F7054">
      <w:pPr>
        <w:numPr>
          <w:ilvl w:val="0"/>
          <w:numId w:val="31"/>
        </w:numPr>
        <w:rPr>
          <w:rFonts w:ascii="Arial" w:hAnsi="Arial" w:cs="Arial"/>
          <w:sz w:val="24"/>
        </w:rPr>
      </w:pPr>
      <w:r w:rsidRPr="00FC3357">
        <w:rPr>
          <w:rFonts w:ascii="Arial" w:hAnsi="Arial" w:cs="Arial"/>
          <w:sz w:val="24"/>
        </w:rPr>
        <w:t>Members from the former LSBs will serve for at least a period of one year or the rest of their term (if they should so desire) for transition purposes and continuity.</w:t>
      </w:r>
    </w:p>
    <w:p w14:paraId="2ECF03EF" w14:textId="77777777" w:rsidR="00AE46C5" w:rsidRPr="00FC3357" w:rsidRDefault="00AE46C5" w:rsidP="001F7054">
      <w:pPr>
        <w:numPr>
          <w:ilvl w:val="0"/>
          <w:numId w:val="31"/>
        </w:numPr>
        <w:rPr>
          <w:rFonts w:ascii="Arial" w:hAnsi="Arial" w:cs="Arial"/>
          <w:sz w:val="24"/>
        </w:rPr>
      </w:pPr>
      <w:r w:rsidRPr="00FC3357">
        <w:rPr>
          <w:rFonts w:ascii="Arial" w:hAnsi="Arial" w:cs="Arial"/>
          <w:sz w:val="24"/>
        </w:rPr>
        <w:t>Consolidating LSBs should meet in the year leading up to the effective date of the new supervisory union to ensure a smooth transition for all concerned.</w:t>
      </w:r>
    </w:p>
    <w:p w14:paraId="56D6C63C" w14:textId="77777777" w:rsidR="00AE46C5" w:rsidRPr="00FC3357" w:rsidRDefault="00AE46C5" w:rsidP="00AE46C5">
      <w:pPr>
        <w:ind w:firstLine="720"/>
        <w:jc w:val="both"/>
        <w:rPr>
          <w:rFonts w:ascii="Arial" w:hAnsi="Arial" w:cs="Arial"/>
          <w:bCs/>
          <w:sz w:val="24"/>
        </w:rPr>
      </w:pPr>
    </w:p>
    <w:p w14:paraId="087FC08B" w14:textId="77777777" w:rsidR="00AE46C5" w:rsidRPr="00FC3357" w:rsidRDefault="00AE46C5" w:rsidP="00AE46C5">
      <w:pPr>
        <w:ind w:firstLine="720"/>
        <w:jc w:val="both"/>
        <w:rPr>
          <w:rFonts w:ascii="Arial" w:hAnsi="Arial" w:cs="Arial"/>
          <w:bCs/>
          <w:sz w:val="24"/>
        </w:rPr>
      </w:pPr>
    </w:p>
    <w:p w14:paraId="280A58AF" w14:textId="77777777" w:rsidR="00AE46C5" w:rsidRPr="00FC3357" w:rsidRDefault="00AE46C5" w:rsidP="00AE46C5">
      <w:pPr>
        <w:ind w:firstLine="720"/>
        <w:jc w:val="both"/>
        <w:rPr>
          <w:rFonts w:ascii="Arial" w:hAnsi="Arial" w:cs="Arial"/>
          <w:bCs/>
          <w:sz w:val="24"/>
        </w:rPr>
      </w:pPr>
    </w:p>
    <w:p w14:paraId="2FF8F04A" w14:textId="77777777" w:rsidR="00AE46C5" w:rsidRPr="00FC3357" w:rsidRDefault="00AE46C5" w:rsidP="00AE46C5">
      <w:pPr>
        <w:ind w:firstLine="720"/>
        <w:jc w:val="both"/>
        <w:rPr>
          <w:rFonts w:ascii="Arial" w:hAnsi="Arial" w:cs="Arial"/>
          <w:bCs/>
          <w:sz w:val="24"/>
        </w:rPr>
      </w:pPr>
    </w:p>
    <w:p w14:paraId="7C2721FE" w14:textId="77777777" w:rsidR="00AE46C5" w:rsidRPr="00FC3357" w:rsidRDefault="00AE46C5" w:rsidP="00AE46C5">
      <w:pPr>
        <w:ind w:firstLine="720"/>
        <w:jc w:val="both"/>
        <w:rPr>
          <w:rFonts w:ascii="Arial" w:hAnsi="Arial" w:cs="Arial"/>
          <w:bCs/>
          <w:sz w:val="24"/>
        </w:rPr>
      </w:pPr>
    </w:p>
    <w:p w14:paraId="045008AF" w14:textId="77777777" w:rsidR="00AE46C5" w:rsidRPr="00FC3357" w:rsidRDefault="00AE46C5" w:rsidP="00AE46C5">
      <w:pPr>
        <w:ind w:firstLine="720"/>
        <w:jc w:val="both"/>
        <w:rPr>
          <w:rFonts w:ascii="Arial" w:hAnsi="Arial" w:cs="Arial"/>
          <w:bCs/>
          <w:sz w:val="24"/>
        </w:rPr>
      </w:pPr>
    </w:p>
    <w:p w14:paraId="0D69DB59" w14:textId="77777777" w:rsidR="00AE46C5" w:rsidRPr="00FC3357" w:rsidRDefault="00AE46C5" w:rsidP="00AE46C5">
      <w:pPr>
        <w:ind w:firstLine="720"/>
        <w:jc w:val="both"/>
        <w:rPr>
          <w:rFonts w:ascii="Arial" w:hAnsi="Arial" w:cs="Arial"/>
          <w:bCs/>
          <w:sz w:val="24"/>
        </w:rPr>
      </w:pPr>
    </w:p>
    <w:p w14:paraId="31109A88" w14:textId="77777777" w:rsidR="00AE46C5" w:rsidRPr="00FC3357" w:rsidRDefault="00AE46C5" w:rsidP="00AE46C5">
      <w:pPr>
        <w:ind w:firstLine="720"/>
        <w:jc w:val="both"/>
        <w:rPr>
          <w:rFonts w:ascii="Arial" w:hAnsi="Arial" w:cs="Arial"/>
          <w:bCs/>
          <w:sz w:val="24"/>
        </w:rPr>
      </w:pPr>
    </w:p>
    <w:p w14:paraId="65052BE5" w14:textId="77777777" w:rsidR="00AE46C5" w:rsidRPr="00FC3357" w:rsidRDefault="00AE46C5" w:rsidP="00AE46C5">
      <w:pPr>
        <w:ind w:firstLine="720"/>
        <w:jc w:val="both"/>
        <w:rPr>
          <w:rFonts w:ascii="Arial" w:hAnsi="Arial" w:cs="Arial"/>
          <w:bCs/>
          <w:sz w:val="24"/>
        </w:rPr>
      </w:pPr>
    </w:p>
    <w:p w14:paraId="1271DDE4" w14:textId="77777777" w:rsidR="00AE46C5" w:rsidRPr="00FC3357" w:rsidRDefault="00AE46C5" w:rsidP="00AE46C5">
      <w:pPr>
        <w:ind w:firstLine="720"/>
        <w:jc w:val="both"/>
        <w:rPr>
          <w:rFonts w:ascii="Arial" w:hAnsi="Arial" w:cs="Arial"/>
          <w:bCs/>
          <w:sz w:val="24"/>
        </w:rPr>
      </w:pPr>
    </w:p>
    <w:p w14:paraId="355A244F" w14:textId="77777777" w:rsidR="00AE46C5" w:rsidRPr="00FC3357" w:rsidRDefault="00AE46C5" w:rsidP="00AE46C5">
      <w:pPr>
        <w:ind w:firstLine="720"/>
        <w:jc w:val="both"/>
        <w:rPr>
          <w:rFonts w:ascii="Arial" w:hAnsi="Arial" w:cs="Arial"/>
          <w:bCs/>
          <w:sz w:val="24"/>
        </w:rPr>
      </w:pPr>
    </w:p>
    <w:p w14:paraId="5E2FB22E" w14:textId="77777777" w:rsidR="00AE46C5" w:rsidRPr="00FC3357" w:rsidRDefault="00AE46C5" w:rsidP="00AE46C5">
      <w:pPr>
        <w:ind w:firstLine="720"/>
        <w:jc w:val="both"/>
        <w:rPr>
          <w:rFonts w:ascii="Arial" w:hAnsi="Arial" w:cs="Arial"/>
          <w:bCs/>
          <w:sz w:val="24"/>
        </w:rPr>
      </w:pPr>
    </w:p>
    <w:p w14:paraId="66D3737D" w14:textId="77777777" w:rsidR="00AE46C5" w:rsidRPr="00FC3357" w:rsidRDefault="00AE46C5" w:rsidP="00AE46C5">
      <w:pPr>
        <w:rPr>
          <w:rFonts w:ascii="Arial" w:hAnsi="Arial" w:cs="Arial"/>
          <w:sz w:val="24"/>
        </w:rPr>
      </w:pPr>
      <w:r w:rsidRPr="00FC3357">
        <w:rPr>
          <w:rFonts w:ascii="Arial" w:hAnsi="Arial" w:cs="Arial"/>
          <w:sz w:val="24"/>
        </w:rPr>
        <w:t>Adopted:</w:t>
      </w:r>
      <w:r w:rsidRPr="00FC3357">
        <w:rPr>
          <w:rFonts w:ascii="Arial" w:hAnsi="Arial" w:cs="Arial"/>
          <w:b/>
          <w:sz w:val="24"/>
        </w:rPr>
        <w:t xml:space="preserve"> </w:t>
      </w:r>
      <w:r w:rsidRPr="00FC3357">
        <w:rPr>
          <w:rFonts w:ascii="Arial" w:hAnsi="Arial" w:cs="Arial"/>
          <w:sz w:val="24"/>
        </w:rPr>
        <w:t>4/24/13; Reviewed 11/21/14; 3/09/2022</w:t>
      </w:r>
      <w:r w:rsidRPr="00FC3357">
        <w:rPr>
          <w:rFonts w:ascii="Arial" w:hAnsi="Arial" w:cs="Arial"/>
          <w:b/>
          <w:sz w:val="24"/>
        </w:rPr>
        <w:tab/>
      </w:r>
    </w:p>
    <w:p w14:paraId="7230B378" w14:textId="741B3770" w:rsidR="00C770A1" w:rsidRPr="00FC3357" w:rsidRDefault="007408C6" w:rsidP="000E68E1">
      <w:pPr>
        <w:ind w:firstLine="720"/>
        <w:jc w:val="both"/>
        <w:rPr>
          <w:rFonts w:ascii="Arial" w:hAnsi="Arial" w:cs="Arial"/>
          <w:b/>
          <w:bCs/>
          <w:sz w:val="24"/>
        </w:rPr>
      </w:pPr>
      <w:r w:rsidRPr="00FC3357">
        <w:rPr>
          <w:rFonts w:ascii="Arial" w:hAnsi="Arial" w:cs="Arial"/>
          <w:b/>
          <w:sz w:val="24"/>
        </w:rPr>
        <w:tab/>
      </w:r>
      <w:r w:rsidR="000244E0" w:rsidRPr="00FC3357">
        <w:rPr>
          <w:rFonts w:ascii="Arial" w:hAnsi="Arial" w:cs="Arial"/>
          <w:b/>
          <w:bCs/>
          <w:sz w:val="24"/>
        </w:rPr>
        <w:tab/>
      </w:r>
    </w:p>
    <w:p w14:paraId="64BD3860" w14:textId="00F41F3A" w:rsidR="00553103" w:rsidRPr="00FC3357" w:rsidRDefault="00273C97" w:rsidP="00273C97">
      <w:pPr>
        <w:rPr>
          <w:rFonts w:ascii="Arial" w:hAnsi="Arial" w:cs="Arial"/>
          <w:b/>
          <w:bCs/>
          <w:sz w:val="24"/>
        </w:rPr>
      </w:pPr>
      <w:r w:rsidRPr="00FC3357">
        <w:rPr>
          <w:rFonts w:ascii="Arial" w:hAnsi="Arial" w:cs="Arial"/>
          <w:b/>
          <w:bCs/>
          <w:sz w:val="24"/>
        </w:rPr>
        <w:br w:type="page"/>
      </w:r>
    </w:p>
    <w:p w14:paraId="3F343FE7" w14:textId="77777777" w:rsidR="009832D6" w:rsidRPr="00627BBF" w:rsidRDefault="009832D6" w:rsidP="00627BBF">
      <w:pPr>
        <w:rPr>
          <w:rFonts w:ascii="Franklin Gothic Demi" w:hAnsi="Franklin Gothic Demi"/>
        </w:rPr>
      </w:pPr>
      <w:r w:rsidRPr="00627BBF">
        <w:rPr>
          <w:rFonts w:ascii="Franklin Gothic Demi" w:hAnsi="Franklin Gothic Demi"/>
          <w:sz w:val="28"/>
          <w:szCs w:val="28"/>
        </w:rPr>
        <w:t>POLICY E1</w:t>
      </w:r>
      <w:r w:rsidRPr="00627BBF">
        <w:rPr>
          <w:rFonts w:ascii="Franklin Gothic Demi" w:hAnsi="Franklin Gothic Demi"/>
        </w:rPr>
        <w:fldChar w:fldCharType="begin"/>
      </w:r>
      <w:r w:rsidRPr="00627BBF">
        <w:rPr>
          <w:rFonts w:ascii="Franklin Gothic Demi" w:hAnsi="Franklin Gothic Demi"/>
        </w:rPr>
        <w:instrText xml:space="preserve">PRIVATE </w:instrText>
      </w:r>
      <w:r w:rsidRPr="00627BBF">
        <w:rPr>
          <w:rFonts w:ascii="Franklin Gothic Demi" w:hAnsi="Franklin Gothic Demi"/>
        </w:rPr>
        <w:fldChar w:fldCharType="end"/>
      </w:r>
    </w:p>
    <w:p w14:paraId="52846087" w14:textId="77777777" w:rsidR="009832D6" w:rsidRPr="00627BBF" w:rsidRDefault="009832D6" w:rsidP="00627BBF">
      <w:pPr>
        <w:rPr>
          <w:rFonts w:ascii="Franklin Gothic Demi" w:hAnsi="Franklin Gothic Demi"/>
        </w:rPr>
      </w:pPr>
      <w:r w:rsidRPr="00627BBF">
        <w:rPr>
          <w:rFonts w:ascii="Franklin Gothic Demi" w:hAnsi="Franklin Gothic Demi"/>
        </w:rPr>
        <w:tab/>
      </w:r>
    </w:p>
    <w:p w14:paraId="02ACE2C7" w14:textId="21286335" w:rsidR="009832D6" w:rsidRPr="00627BBF" w:rsidRDefault="6B20A6D0" w:rsidP="00627BBF">
      <w:pPr>
        <w:jc w:val="center"/>
        <w:rPr>
          <w:rFonts w:ascii="Franklin Gothic Demi" w:hAnsi="Franklin Gothic Demi"/>
          <w:sz w:val="28"/>
          <w:szCs w:val="28"/>
        </w:rPr>
      </w:pPr>
      <w:r w:rsidRPr="24A867E1">
        <w:rPr>
          <w:rFonts w:ascii="Franklin Gothic Demi" w:hAnsi="Franklin Gothic Demi"/>
          <w:sz w:val="28"/>
          <w:szCs w:val="28"/>
        </w:rPr>
        <w:t xml:space="preserve">Policy on Financial Grants </w:t>
      </w:r>
      <w:r w:rsidR="146F2B1F" w:rsidRPr="24A867E1">
        <w:rPr>
          <w:rFonts w:ascii="Franklin Gothic Demi" w:hAnsi="Franklin Gothic Demi"/>
          <w:sz w:val="28"/>
          <w:szCs w:val="28"/>
        </w:rPr>
        <w:t>t</w:t>
      </w:r>
      <w:r w:rsidRPr="24A867E1">
        <w:rPr>
          <w:rFonts w:ascii="Franklin Gothic Demi" w:hAnsi="Franklin Gothic Demi"/>
          <w:sz w:val="28"/>
          <w:szCs w:val="28"/>
        </w:rPr>
        <w:t>o</w:t>
      </w:r>
      <w:r w:rsidR="6A0C07B2" w:rsidRPr="24A867E1">
        <w:rPr>
          <w:rFonts w:ascii="Franklin Gothic Demi" w:hAnsi="Franklin Gothic Demi"/>
          <w:sz w:val="28"/>
          <w:szCs w:val="28"/>
        </w:rPr>
        <w:t xml:space="preserve"> </w:t>
      </w:r>
      <w:r w:rsidRPr="24A867E1">
        <w:rPr>
          <w:rFonts w:ascii="Franklin Gothic Demi" w:hAnsi="Franklin Gothic Demi"/>
          <w:sz w:val="28"/>
          <w:szCs w:val="28"/>
        </w:rPr>
        <w:t>Local and Regional Standards Boards</w:t>
      </w:r>
    </w:p>
    <w:p w14:paraId="3D84B101" w14:textId="77777777" w:rsidR="009832D6" w:rsidRPr="00FC3357" w:rsidRDefault="009832D6" w:rsidP="009832D6">
      <w:pPr>
        <w:tabs>
          <w:tab w:val="center" w:pos="4680"/>
        </w:tabs>
        <w:suppressAutoHyphens/>
        <w:spacing w:line="240" w:lineRule="atLeast"/>
        <w:jc w:val="both"/>
        <w:rPr>
          <w:rFonts w:ascii="Arial" w:hAnsi="Arial" w:cs="Arial"/>
          <w:spacing w:val="-3"/>
          <w:sz w:val="24"/>
        </w:rPr>
      </w:pPr>
      <w:r w:rsidRPr="00FC3357">
        <w:rPr>
          <w:rFonts w:ascii="Arial" w:hAnsi="Arial" w:cs="Arial"/>
          <w:spacing w:val="-3"/>
          <w:sz w:val="24"/>
        </w:rPr>
        <w:tab/>
      </w:r>
    </w:p>
    <w:p w14:paraId="26873C7F" w14:textId="4B7541E6" w:rsidR="009832D6" w:rsidRPr="00FC3357" w:rsidRDefault="6B20A6D0" w:rsidP="24A867E1">
      <w:pPr>
        <w:suppressAutoHyphens/>
        <w:spacing w:line="240" w:lineRule="atLeast"/>
        <w:jc w:val="both"/>
        <w:rPr>
          <w:rFonts w:ascii="Arial" w:hAnsi="Arial" w:cs="Arial"/>
          <w:spacing w:val="-3"/>
          <w:sz w:val="24"/>
        </w:rPr>
      </w:pPr>
      <w:r w:rsidRPr="24A867E1">
        <w:rPr>
          <w:rFonts w:ascii="Arial" w:hAnsi="Arial" w:cs="Arial"/>
          <w:spacing w:val="-3"/>
          <w:sz w:val="24"/>
        </w:rPr>
        <w:t xml:space="preserve">It is the policy of the </w:t>
      </w:r>
      <w:r w:rsidR="002E27F7">
        <w:rPr>
          <w:rFonts w:ascii="Arial" w:hAnsi="Arial" w:cs="Arial"/>
          <w:spacing w:val="-3"/>
          <w:sz w:val="24"/>
        </w:rPr>
        <w:t>VSBPE</w:t>
      </w:r>
      <w:r w:rsidRPr="24A867E1">
        <w:rPr>
          <w:rFonts w:ascii="Arial" w:hAnsi="Arial" w:cs="Arial"/>
          <w:spacing w:val="-3"/>
          <w:sz w:val="24"/>
        </w:rPr>
        <w:t xml:space="preserve"> to authorize some financial assistance in addition to the supervisory unions' responsibility for the support of local and regional standards boards.</w:t>
      </w:r>
    </w:p>
    <w:p w14:paraId="2D28A968" w14:textId="77777777" w:rsidR="009832D6" w:rsidRPr="00FC3357" w:rsidRDefault="009832D6" w:rsidP="009832D6">
      <w:pPr>
        <w:tabs>
          <w:tab w:val="left" w:pos="-720"/>
        </w:tabs>
        <w:suppressAutoHyphens/>
        <w:spacing w:line="240" w:lineRule="atLeast"/>
        <w:jc w:val="both"/>
        <w:rPr>
          <w:rFonts w:ascii="Arial" w:hAnsi="Arial" w:cs="Arial"/>
          <w:spacing w:val="-3"/>
          <w:sz w:val="24"/>
        </w:rPr>
      </w:pPr>
    </w:p>
    <w:p w14:paraId="0BF7C962" w14:textId="77777777" w:rsidR="009832D6" w:rsidRPr="00FC3357" w:rsidRDefault="009832D6" w:rsidP="009832D6">
      <w:pPr>
        <w:tabs>
          <w:tab w:val="left" w:pos="-720"/>
        </w:tabs>
        <w:suppressAutoHyphens/>
        <w:spacing w:line="240" w:lineRule="atLeast"/>
        <w:jc w:val="both"/>
        <w:rPr>
          <w:rFonts w:ascii="Arial" w:hAnsi="Arial" w:cs="Arial"/>
          <w:spacing w:val="-3"/>
          <w:sz w:val="24"/>
        </w:rPr>
      </w:pPr>
      <w:r w:rsidRPr="00FC3357">
        <w:rPr>
          <w:rFonts w:ascii="Arial" w:hAnsi="Arial" w:cs="Arial"/>
          <w:spacing w:val="-3"/>
          <w:sz w:val="24"/>
        </w:rPr>
        <w:t xml:space="preserve">Formula for disseminating grant allowances will be calculated each year based on funding availability according to a method determined by the VSBPE and subject to the following conditions: </w:t>
      </w:r>
    </w:p>
    <w:p w14:paraId="3BF57CD5" w14:textId="77777777" w:rsidR="009832D6" w:rsidRPr="00FC3357" w:rsidRDefault="009832D6" w:rsidP="009832D6">
      <w:pPr>
        <w:tabs>
          <w:tab w:val="left" w:pos="-720"/>
        </w:tabs>
        <w:suppressAutoHyphens/>
        <w:spacing w:line="240" w:lineRule="atLeast"/>
        <w:jc w:val="both"/>
        <w:rPr>
          <w:rFonts w:ascii="Arial" w:hAnsi="Arial" w:cs="Arial"/>
          <w:spacing w:val="-3"/>
          <w:sz w:val="24"/>
        </w:rPr>
      </w:pPr>
    </w:p>
    <w:p w14:paraId="53C2D51D" w14:textId="77777777" w:rsidR="009832D6" w:rsidRPr="00FC3357" w:rsidRDefault="009832D6" w:rsidP="009832D6">
      <w:pPr>
        <w:tabs>
          <w:tab w:val="left" w:pos="-720"/>
        </w:tabs>
        <w:suppressAutoHyphens/>
        <w:spacing w:line="240" w:lineRule="atLeast"/>
        <w:jc w:val="both"/>
        <w:rPr>
          <w:rFonts w:ascii="Arial" w:hAnsi="Arial" w:cs="Arial"/>
          <w:spacing w:val="-3"/>
          <w:sz w:val="24"/>
        </w:rPr>
      </w:pPr>
      <w:r w:rsidRPr="00FC3357">
        <w:rPr>
          <w:rFonts w:ascii="Arial" w:hAnsi="Arial" w:cs="Arial"/>
          <w:spacing w:val="-3"/>
          <w:sz w:val="24"/>
        </w:rPr>
        <w:t>1) Financial resources available</w:t>
      </w:r>
    </w:p>
    <w:p w14:paraId="74769C4A" w14:textId="77777777" w:rsidR="009832D6" w:rsidRPr="00FC3357" w:rsidRDefault="009832D6" w:rsidP="009832D6">
      <w:pPr>
        <w:tabs>
          <w:tab w:val="left" w:pos="-720"/>
        </w:tabs>
        <w:suppressAutoHyphens/>
        <w:spacing w:line="240" w:lineRule="atLeast"/>
        <w:jc w:val="both"/>
        <w:rPr>
          <w:rFonts w:ascii="Arial" w:hAnsi="Arial" w:cs="Arial"/>
          <w:spacing w:val="-3"/>
          <w:sz w:val="24"/>
        </w:rPr>
      </w:pPr>
      <w:r w:rsidRPr="00FC3357">
        <w:rPr>
          <w:rFonts w:ascii="Arial" w:hAnsi="Arial" w:cs="Arial"/>
          <w:spacing w:val="-3"/>
          <w:sz w:val="24"/>
        </w:rPr>
        <w:t>2) LSBs/RSBs have an approved plan of operation</w:t>
      </w:r>
    </w:p>
    <w:p w14:paraId="0556AC29" w14:textId="77777777" w:rsidR="009832D6" w:rsidRPr="00FC3357" w:rsidRDefault="009832D6" w:rsidP="009832D6">
      <w:pPr>
        <w:tabs>
          <w:tab w:val="left" w:pos="-720"/>
        </w:tabs>
        <w:suppressAutoHyphens/>
        <w:spacing w:line="240" w:lineRule="atLeast"/>
        <w:jc w:val="both"/>
        <w:rPr>
          <w:rFonts w:ascii="Arial" w:hAnsi="Arial" w:cs="Arial"/>
          <w:spacing w:val="-3"/>
          <w:sz w:val="24"/>
        </w:rPr>
      </w:pPr>
      <w:r w:rsidRPr="00FC3357">
        <w:rPr>
          <w:rFonts w:ascii="Arial" w:hAnsi="Arial" w:cs="Arial"/>
          <w:spacing w:val="-3"/>
          <w:sz w:val="24"/>
        </w:rPr>
        <w:t>3) LSBs/RSBs apply for the grant by completing a grant application by deadline assigned</w:t>
      </w:r>
    </w:p>
    <w:p w14:paraId="69175C4F" w14:textId="391A2AF1" w:rsidR="009832D6" w:rsidRPr="00FC3357" w:rsidRDefault="6B20A6D0" w:rsidP="24A867E1">
      <w:pPr>
        <w:suppressAutoHyphens/>
        <w:spacing w:line="240" w:lineRule="atLeast"/>
        <w:jc w:val="both"/>
        <w:rPr>
          <w:rFonts w:ascii="Arial" w:hAnsi="Arial" w:cs="Arial"/>
          <w:spacing w:val="-3"/>
          <w:sz w:val="24"/>
        </w:rPr>
      </w:pPr>
      <w:r w:rsidRPr="24A867E1">
        <w:rPr>
          <w:rFonts w:ascii="Arial" w:hAnsi="Arial" w:cs="Arial"/>
          <w:spacing w:val="-3"/>
          <w:sz w:val="24"/>
        </w:rPr>
        <w:t>4) LSBs/RSBs have completed the annual report required by the VSBPE</w:t>
      </w:r>
      <w:r w:rsidR="00F65062">
        <w:rPr>
          <w:rFonts w:ascii="Arial" w:hAnsi="Arial" w:cs="Arial"/>
          <w:spacing w:val="-3"/>
          <w:sz w:val="24"/>
        </w:rPr>
        <w:t>.</w:t>
      </w:r>
    </w:p>
    <w:p w14:paraId="403D447A" w14:textId="77777777" w:rsidR="009832D6" w:rsidRPr="00FC3357" w:rsidRDefault="009832D6" w:rsidP="009832D6">
      <w:pPr>
        <w:tabs>
          <w:tab w:val="left" w:pos="-720"/>
        </w:tabs>
        <w:suppressAutoHyphens/>
        <w:spacing w:line="240" w:lineRule="atLeast"/>
        <w:ind w:left="270" w:hanging="270"/>
        <w:jc w:val="both"/>
        <w:rPr>
          <w:rFonts w:ascii="Arial" w:hAnsi="Arial" w:cs="Arial"/>
          <w:spacing w:val="-3"/>
          <w:sz w:val="24"/>
        </w:rPr>
      </w:pPr>
      <w:r w:rsidRPr="00FC3357">
        <w:rPr>
          <w:rFonts w:ascii="Arial" w:hAnsi="Arial" w:cs="Arial"/>
          <w:spacing w:val="-3"/>
          <w:sz w:val="24"/>
        </w:rPr>
        <w:t>5</w:t>
      </w:r>
      <w:r w:rsidRPr="00FC3357">
        <w:rPr>
          <w:rFonts w:ascii="Arial" w:hAnsi="Arial" w:cs="Arial"/>
          <w:b/>
          <w:i/>
          <w:spacing w:val="-3"/>
          <w:sz w:val="24"/>
        </w:rPr>
        <w:t xml:space="preserve">) </w:t>
      </w:r>
      <w:r w:rsidRPr="00FC3357">
        <w:rPr>
          <w:rFonts w:ascii="Arial" w:hAnsi="Arial" w:cs="Arial"/>
          <w:spacing w:val="-3"/>
          <w:sz w:val="24"/>
        </w:rPr>
        <w:t>LSBs/RSBs send representation to all trainings held by the VSBPE and the</w:t>
      </w:r>
      <w:r w:rsidRPr="00FC3357">
        <w:rPr>
          <w:rFonts w:ascii="Arial" w:hAnsi="Arial" w:cs="Arial"/>
          <w:b/>
          <w:i/>
          <w:spacing w:val="-3"/>
          <w:sz w:val="24"/>
        </w:rPr>
        <w:t xml:space="preserve"> </w:t>
      </w:r>
      <w:r w:rsidRPr="00FC3357">
        <w:rPr>
          <w:rFonts w:ascii="Arial" w:hAnsi="Arial" w:cs="Arial"/>
          <w:spacing w:val="-3"/>
          <w:sz w:val="24"/>
        </w:rPr>
        <w:t>Licensing Office.</w:t>
      </w:r>
    </w:p>
    <w:p w14:paraId="0978C6E1" w14:textId="77777777" w:rsidR="009832D6" w:rsidRPr="00FC3357" w:rsidRDefault="009832D6" w:rsidP="009832D6">
      <w:pPr>
        <w:tabs>
          <w:tab w:val="left" w:pos="-720"/>
        </w:tabs>
        <w:suppressAutoHyphens/>
        <w:spacing w:line="240" w:lineRule="atLeast"/>
        <w:jc w:val="both"/>
        <w:rPr>
          <w:rFonts w:ascii="Arial" w:hAnsi="Arial" w:cs="Arial"/>
          <w:spacing w:val="-3"/>
          <w:sz w:val="24"/>
        </w:rPr>
      </w:pPr>
      <w:r w:rsidRPr="00FC3357">
        <w:rPr>
          <w:rFonts w:ascii="Arial" w:hAnsi="Arial" w:cs="Arial"/>
          <w:spacing w:val="-3"/>
          <w:sz w:val="24"/>
        </w:rPr>
        <w:t xml:space="preserve">6) LSBs/RSBs meet any other conditions that may be established. </w:t>
      </w:r>
    </w:p>
    <w:p w14:paraId="79724EF2" w14:textId="77777777" w:rsidR="009832D6" w:rsidRPr="00FC3357" w:rsidRDefault="009832D6" w:rsidP="009832D6">
      <w:pPr>
        <w:tabs>
          <w:tab w:val="left" w:pos="-720"/>
        </w:tabs>
        <w:suppressAutoHyphens/>
        <w:spacing w:line="240" w:lineRule="atLeast"/>
        <w:jc w:val="both"/>
        <w:rPr>
          <w:rFonts w:ascii="Arial" w:hAnsi="Arial" w:cs="Arial"/>
          <w:spacing w:val="-3"/>
          <w:sz w:val="24"/>
        </w:rPr>
      </w:pPr>
    </w:p>
    <w:p w14:paraId="314B965F" w14:textId="348933CB" w:rsidR="009832D6" w:rsidRPr="00FC3357" w:rsidRDefault="009832D6" w:rsidP="001F7054">
      <w:pPr>
        <w:numPr>
          <w:ilvl w:val="0"/>
          <w:numId w:val="68"/>
        </w:numPr>
        <w:tabs>
          <w:tab w:val="left" w:pos="-720"/>
        </w:tabs>
        <w:suppressAutoHyphens/>
        <w:spacing w:line="240" w:lineRule="atLeast"/>
        <w:ind w:left="360" w:firstLine="0"/>
        <w:jc w:val="both"/>
        <w:rPr>
          <w:rFonts w:ascii="Arial" w:hAnsi="Arial" w:cs="Arial"/>
          <w:b/>
          <w:strike/>
          <w:spacing w:val="-3"/>
          <w:sz w:val="24"/>
        </w:rPr>
      </w:pPr>
      <w:r w:rsidRPr="00FC3357">
        <w:rPr>
          <w:rFonts w:ascii="Arial" w:hAnsi="Arial" w:cs="Arial"/>
          <w:b/>
          <w:spacing w:val="-3"/>
          <w:sz w:val="24"/>
        </w:rPr>
        <w:t>Note: Grants awards will only be distributed when fiscal agent responsible for the Grant completes all processes/documentation required by the AOE Finance Office in the mandatory timeframe.</w:t>
      </w:r>
    </w:p>
    <w:p w14:paraId="3BD4891D" w14:textId="77777777" w:rsidR="009832D6" w:rsidRPr="00FC3357" w:rsidRDefault="009832D6" w:rsidP="009832D6">
      <w:pPr>
        <w:tabs>
          <w:tab w:val="left" w:pos="-720"/>
        </w:tabs>
        <w:suppressAutoHyphens/>
        <w:spacing w:line="240" w:lineRule="atLeast"/>
        <w:jc w:val="both"/>
        <w:rPr>
          <w:rFonts w:ascii="Arial" w:hAnsi="Arial" w:cs="Arial"/>
          <w:spacing w:val="-3"/>
          <w:sz w:val="24"/>
        </w:rPr>
      </w:pPr>
    </w:p>
    <w:p w14:paraId="639CE5C4" w14:textId="77777777" w:rsidR="009832D6" w:rsidRPr="00FC3357" w:rsidRDefault="009832D6" w:rsidP="009832D6">
      <w:pPr>
        <w:tabs>
          <w:tab w:val="left" w:pos="-720"/>
        </w:tabs>
        <w:suppressAutoHyphens/>
        <w:spacing w:line="240" w:lineRule="atLeast"/>
        <w:jc w:val="both"/>
        <w:rPr>
          <w:rFonts w:ascii="Arial" w:hAnsi="Arial" w:cs="Arial"/>
          <w:spacing w:val="-3"/>
          <w:sz w:val="24"/>
        </w:rPr>
      </w:pPr>
    </w:p>
    <w:p w14:paraId="15276DF1" w14:textId="77777777" w:rsidR="009832D6" w:rsidRPr="00FC3357" w:rsidRDefault="009832D6" w:rsidP="009832D6">
      <w:pPr>
        <w:tabs>
          <w:tab w:val="left" w:pos="-720"/>
        </w:tabs>
        <w:suppressAutoHyphens/>
        <w:spacing w:line="240" w:lineRule="atLeast"/>
        <w:jc w:val="both"/>
        <w:rPr>
          <w:rFonts w:ascii="Arial" w:hAnsi="Arial" w:cs="Arial"/>
          <w:spacing w:val="-3"/>
          <w:sz w:val="24"/>
        </w:rPr>
      </w:pPr>
    </w:p>
    <w:p w14:paraId="24B172F2" w14:textId="77777777" w:rsidR="009832D6" w:rsidRPr="00FC3357" w:rsidRDefault="009832D6" w:rsidP="009832D6">
      <w:pPr>
        <w:tabs>
          <w:tab w:val="left" w:pos="-720"/>
        </w:tabs>
        <w:suppressAutoHyphens/>
        <w:spacing w:line="240" w:lineRule="atLeast"/>
        <w:jc w:val="both"/>
        <w:rPr>
          <w:rFonts w:ascii="Arial" w:hAnsi="Arial" w:cs="Arial"/>
          <w:spacing w:val="-3"/>
          <w:sz w:val="24"/>
        </w:rPr>
      </w:pPr>
    </w:p>
    <w:p w14:paraId="469370D3" w14:textId="77777777" w:rsidR="009832D6" w:rsidRPr="00FC3357" w:rsidRDefault="009832D6" w:rsidP="009832D6">
      <w:pPr>
        <w:tabs>
          <w:tab w:val="left" w:pos="-720"/>
        </w:tabs>
        <w:suppressAutoHyphens/>
        <w:spacing w:line="240" w:lineRule="atLeast"/>
        <w:jc w:val="both"/>
        <w:rPr>
          <w:rFonts w:ascii="Arial" w:hAnsi="Arial" w:cs="Arial"/>
          <w:spacing w:val="-3"/>
          <w:sz w:val="24"/>
        </w:rPr>
      </w:pPr>
    </w:p>
    <w:p w14:paraId="215C305C" w14:textId="77777777" w:rsidR="009832D6" w:rsidRPr="00FC3357" w:rsidRDefault="009832D6" w:rsidP="009832D6">
      <w:pPr>
        <w:tabs>
          <w:tab w:val="left" w:pos="-720"/>
        </w:tabs>
        <w:suppressAutoHyphens/>
        <w:spacing w:line="240" w:lineRule="atLeast"/>
        <w:jc w:val="both"/>
        <w:rPr>
          <w:rFonts w:ascii="Arial" w:hAnsi="Arial" w:cs="Arial"/>
          <w:spacing w:val="-3"/>
          <w:sz w:val="24"/>
        </w:rPr>
      </w:pPr>
    </w:p>
    <w:p w14:paraId="68B80DDD" w14:textId="77777777" w:rsidR="009832D6" w:rsidRPr="00FC3357" w:rsidRDefault="009832D6" w:rsidP="009832D6">
      <w:pPr>
        <w:tabs>
          <w:tab w:val="left" w:pos="-720"/>
        </w:tabs>
        <w:suppressAutoHyphens/>
        <w:spacing w:line="240" w:lineRule="atLeast"/>
        <w:jc w:val="both"/>
        <w:rPr>
          <w:rFonts w:ascii="Arial" w:hAnsi="Arial" w:cs="Arial"/>
          <w:spacing w:val="-3"/>
          <w:sz w:val="24"/>
        </w:rPr>
      </w:pPr>
    </w:p>
    <w:p w14:paraId="77F8CC52" w14:textId="77777777" w:rsidR="009832D6" w:rsidRPr="00FC3357" w:rsidRDefault="009832D6" w:rsidP="009832D6">
      <w:pPr>
        <w:tabs>
          <w:tab w:val="left" w:pos="-720"/>
        </w:tabs>
        <w:suppressAutoHyphens/>
        <w:spacing w:line="240" w:lineRule="atLeast"/>
        <w:jc w:val="both"/>
        <w:rPr>
          <w:rFonts w:ascii="Arial" w:hAnsi="Arial" w:cs="Arial"/>
          <w:spacing w:val="-3"/>
          <w:sz w:val="24"/>
        </w:rPr>
      </w:pPr>
    </w:p>
    <w:p w14:paraId="1EC35B5B" w14:textId="77777777" w:rsidR="009832D6" w:rsidRPr="00FC3357" w:rsidRDefault="009832D6" w:rsidP="009832D6">
      <w:pPr>
        <w:tabs>
          <w:tab w:val="left" w:pos="-720"/>
        </w:tabs>
        <w:suppressAutoHyphens/>
        <w:spacing w:line="240" w:lineRule="atLeast"/>
        <w:jc w:val="both"/>
        <w:rPr>
          <w:rFonts w:ascii="Arial" w:hAnsi="Arial" w:cs="Arial"/>
          <w:spacing w:val="-3"/>
          <w:sz w:val="24"/>
        </w:rPr>
      </w:pPr>
    </w:p>
    <w:p w14:paraId="47946562" w14:textId="77777777" w:rsidR="009832D6" w:rsidRPr="00FC3357" w:rsidRDefault="009832D6" w:rsidP="009832D6">
      <w:pPr>
        <w:tabs>
          <w:tab w:val="left" w:pos="-720"/>
        </w:tabs>
        <w:suppressAutoHyphens/>
        <w:spacing w:line="240" w:lineRule="atLeast"/>
        <w:jc w:val="both"/>
        <w:rPr>
          <w:rFonts w:ascii="Arial" w:hAnsi="Arial" w:cs="Arial"/>
          <w:spacing w:val="-3"/>
          <w:sz w:val="24"/>
        </w:rPr>
      </w:pPr>
    </w:p>
    <w:p w14:paraId="23024AB4" w14:textId="77777777" w:rsidR="009832D6" w:rsidRPr="00FC3357" w:rsidRDefault="009832D6" w:rsidP="009832D6">
      <w:pPr>
        <w:tabs>
          <w:tab w:val="left" w:pos="-720"/>
        </w:tabs>
        <w:suppressAutoHyphens/>
        <w:spacing w:line="240" w:lineRule="atLeast"/>
        <w:jc w:val="both"/>
        <w:rPr>
          <w:rFonts w:ascii="Arial" w:hAnsi="Arial" w:cs="Arial"/>
          <w:spacing w:val="-3"/>
          <w:sz w:val="24"/>
        </w:rPr>
      </w:pPr>
    </w:p>
    <w:p w14:paraId="29F896A9" w14:textId="77777777" w:rsidR="009832D6" w:rsidRPr="00FC3357" w:rsidRDefault="009832D6" w:rsidP="009832D6">
      <w:pPr>
        <w:tabs>
          <w:tab w:val="left" w:pos="-720"/>
        </w:tabs>
        <w:suppressAutoHyphens/>
        <w:spacing w:line="240" w:lineRule="atLeast"/>
        <w:jc w:val="both"/>
        <w:rPr>
          <w:rFonts w:ascii="Arial" w:hAnsi="Arial" w:cs="Arial"/>
          <w:spacing w:val="-3"/>
          <w:sz w:val="24"/>
        </w:rPr>
      </w:pPr>
      <w:r w:rsidRPr="00FC3357">
        <w:rPr>
          <w:rFonts w:ascii="Arial" w:hAnsi="Arial" w:cs="Arial"/>
          <w:spacing w:val="-3"/>
          <w:sz w:val="24"/>
        </w:rPr>
        <w:t>Adopted: 10/30/92; Revised: 1/15/04; 12/19/14; 6/16/16; Revised 10/23/2019; Revised: 3/9/22</w:t>
      </w:r>
    </w:p>
    <w:p w14:paraId="163A4B75" w14:textId="77777777" w:rsidR="00B16D8E" w:rsidRPr="00FC3357" w:rsidRDefault="00B16D8E" w:rsidP="00B16D8E">
      <w:pPr>
        <w:tabs>
          <w:tab w:val="left" w:pos="-720"/>
        </w:tabs>
        <w:suppressAutoHyphens/>
        <w:spacing w:line="240" w:lineRule="atLeast"/>
        <w:jc w:val="both"/>
        <w:rPr>
          <w:rFonts w:ascii="Arial" w:hAnsi="Arial" w:cs="Arial"/>
          <w:spacing w:val="-3"/>
          <w:sz w:val="24"/>
        </w:rPr>
      </w:pPr>
    </w:p>
    <w:p w14:paraId="556D7270" w14:textId="77777777" w:rsidR="00B16D8E" w:rsidRPr="00FC3357" w:rsidRDefault="00B16D8E" w:rsidP="00B16D8E">
      <w:pPr>
        <w:rPr>
          <w:rFonts w:ascii="Arial" w:hAnsi="Arial" w:cs="Arial"/>
          <w:sz w:val="24"/>
        </w:rPr>
      </w:pPr>
    </w:p>
    <w:p w14:paraId="48D8245F" w14:textId="77777777" w:rsidR="007E4751" w:rsidRPr="00FC3357" w:rsidRDefault="007E4751" w:rsidP="000244E0">
      <w:pPr>
        <w:tabs>
          <w:tab w:val="left" w:pos="-720"/>
        </w:tabs>
        <w:suppressAutoHyphens/>
        <w:spacing w:line="240" w:lineRule="atLeast"/>
        <w:jc w:val="both"/>
        <w:rPr>
          <w:rFonts w:ascii="Arial" w:hAnsi="Arial" w:cs="Arial"/>
          <w:spacing w:val="-3"/>
          <w:sz w:val="24"/>
        </w:rPr>
      </w:pPr>
    </w:p>
    <w:p w14:paraId="3B84E991" w14:textId="77777777" w:rsidR="00273C97" w:rsidRPr="00FC3357" w:rsidRDefault="00273C97">
      <w:pPr>
        <w:rPr>
          <w:rFonts w:ascii="Arial" w:hAnsi="Arial" w:cs="Arial"/>
          <w:b/>
          <w:bCs/>
          <w:sz w:val="24"/>
        </w:rPr>
      </w:pPr>
      <w:r w:rsidRPr="00FC3357">
        <w:rPr>
          <w:rFonts w:ascii="Arial" w:hAnsi="Arial" w:cs="Arial"/>
          <w:b/>
          <w:bCs/>
          <w:sz w:val="24"/>
        </w:rPr>
        <w:br w:type="page"/>
      </w:r>
    </w:p>
    <w:p w14:paraId="094E203D" w14:textId="305EAFA4" w:rsidR="004F7076" w:rsidRPr="00627BBF" w:rsidRDefault="004F7076" w:rsidP="004F7076">
      <w:pPr>
        <w:rPr>
          <w:rFonts w:ascii="Franklin Gothic Demi" w:hAnsi="Franklin Gothic Demi" w:cs="Arial"/>
          <w:sz w:val="28"/>
          <w:szCs w:val="28"/>
        </w:rPr>
      </w:pPr>
      <w:r w:rsidRPr="00627BBF">
        <w:rPr>
          <w:rFonts w:ascii="Franklin Gothic Demi" w:hAnsi="Franklin Gothic Demi" w:cs="Arial"/>
          <w:sz w:val="28"/>
          <w:szCs w:val="28"/>
        </w:rPr>
        <w:t>POLICY F1</w:t>
      </w:r>
    </w:p>
    <w:p w14:paraId="7C0BAA1B" w14:textId="77777777" w:rsidR="00990F29" w:rsidRPr="00627BBF" w:rsidRDefault="00990F29" w:rsidP="004F7076">
      <w:pPr>
        <w:rPr>
          <w:rFonts w:ascii="Franklin Gothic Demi" w:hAnsi="Franklin Gothic Demi" w:cs="Arial"/>
          <w:sz w:val="28"/>
          <w:szCs w:val="28"/>
        </w:rPr>
      </w:pPr>
    </w:p>
    <w:p w14:paraId="15377DDC" w14:textId="36EBD3C1" w:rsidR="004F7076" w:rsidRPr="00627BBF" w:rsidRDefault="004F7076" w:rsidP="004F7076">
      <w:pPr>
        <w:autoSpaceDE w:val="0"/>
        <w:autoSpaceDN w:val="0"/>
        <w:adjustRightInd w:val="0"/>
        <w:jc w:val="center"/>
        <w:rPr>
          <w:rFonts w:ascii="Franklin Gothic Demi" w:hAnsi="Franklin Gothic Demi" w:cs="Arial"/>
          <w:sz w:val="28"/>
          <w:szCs w:val="28"/>
        </w:rPr>
      </w:pPr>
      <w:r w:rsidRPr="00627BBF">
        <w:rPr>
          <w:rFonts w:ascii="Franklin Gothic Demi" w:hAnsi="Franklin Gothic Demi" w:cs="Arial"/>
          <w:sz w:val="28"/>
          <w:szCs w:val="28"/>
        </w:rPr>
        <w:t xml:space="preserve">Policy </w:t>
      </w:r>
      <w:r w:rsidR="008C0E4B" w:rsidRPr="00627BBF">
        <w:rPr>
          <w:rFonts w:ascii="Franklin Gothic Demi" w:hAnsi="Franklin Gothic Demi" w:cs="Arial"/>
          <w:sz w:val="28"/>
          <w:szCs w:val="28"/>
        </w:rPr>
        <w:t>o</w:t>
      </w:r>
      <w:r w:rsidRPr="00627BBF">
        <w:rPr>
          <w:rFonts w:ascii="Franklin Gothic Demi" w:hAnsi="Franklin Gothic Demi" w:cs="Arial"/>
          <w:sz w:val="28"/>
          <w:szCs w:val="28"/>
        </w:rPr>
        <w:t xml:space="preserve">n Licensure </w:t>
      </w:r>
      <w:r w:rsidR="008C0E4B" w:rsidRPr="00627BBF">
        <w:rPr>
          <w:rFonts w:ascii="Franklin Gothic Demi" w:hAnsi="Franklin Gothic Demi" w:cs="Arial"/>
          <w:sz w:val="28"/>
          <w:szCs w:val="28"/>
        </w:rPr>
        <w:t>o</w:t>
      </w:r>
      <w:r w:rsidRPr="00627BBF">
        <w:rPr>
          <w:rFonts w:ascii="Franklin Gothic Demi" w:hAnsi="Franklin Gothic Demi" w:cs="Arial"/>
          <w:sz w:val="28"/>
          <w:szCs w:val="28"/>
        </w:rPr>
        <w:t>f Individuals Who Have Completed</w:t>
      </w:r>
    </w:p>
    <w:p w14:paraId="0CE40F28" w14:textId="563F927C" w:rsidR="004F7076" w:rsidRPr="00627BBF" w:rsidRDefault="004F7076" w:rsidP="004F7076">
      <w:pPr>
        <w:jc w:val="center"/>
        <w:rPr>
          <w:rFonts w:ascii="Franklin Gothic Demi" w:hAnsi="Franklin Gothic Demi" w:cs="Arial"/>
          <w:sz w:val="28"/>
          <w:szCs w:val="28"/>
        </w:rPr>
      </w:pPr>
      <w:r w:rsidRPr="00627BBF">
        <w:rPr>
          <w:rFonts w:ascii="Franklin Gothic Demi" w:hAnsi="Franklin Gothic Demi" w:cs="Arial"/>
          <w:sz w:val="28"/>
          <w:szCs w:val="28"/>
        </w:rPr>
        <w:t xml:space="preserve">Their Academic Preparation Outside </w:t>
      </w:r>
      <w:r w:rsidR="008C0E4B" w:rsidRPr="00627BBF">
        <w:rPr>
          <w:rFonts w:ascii="Franklin Gothic Demi" w:hAnsi="Franklin Gothic Demi" w:cs="Arial"/>
          <w:sz w:val="28"/>
          <w:szCs w:val="28"/>
        </w:rPr>
        <w:t>o</w:t>
      </w:r>
      <w:r w:rsidRPr="00627BBF">
        <w:rPr>
          <w:rFonts w:ascii="Franklin Gothic Demi" w:hAnsi="Franklin Gothic Demi" w:cs="Arial"/>
          <w:sz w:val="28"/>
          <w:szCs w:val="28"/>
        </w:rPr>
        <w:t>f The United States</w:t>
      </w:r>
    </w:p>
    <w:p w14:paraId="242627C8" w14:textId="77777777" w:rsidR="004F7076" w:rsidRPr="00FC3357" w:rsidRDefault="004F7076" w:rsidP="004F7076">
      <w:pPr>
        <w:jc w:val="center"/>
        <w:rPr>
          <w:rFonts w:ascii="Arial" w:hAnsi="Arial" w:cs="Arial"/>
          <w:b/>
          <w:bCs/>
          <w:sz w:val="24"/>
        </w:rPr>
      </w:pPr>
    </w:p>
    <w:p w14:paraId="66D0EA9C" w14:textId="000F049C" w:rsidR="004F7076" w:rsidRPr="00FC3357" w:rsidRDefault="2B50AFBC" w:rsidP="24A867E1">
      <w:pPr>
        <w:autoSpaceDE w:val="0"/>
        <w:autoSpaceDN w:val="0"/>
        <w:adjustRightInd w:val="0"/>
        <w:rPr>
          <w:rFonts w:ascii="Arial" w:hAnsi="Arial" w:cs="Arial"/>
          <w:sz w:val="24"/>
        </w:rPr>
      </w:pPr>
      <w:r w:rsidRPr="24A867E1">
        <w:rPr>
          <w:rFonts w:ascii="Arial" w:hAnsi="Arial" w:cs="Arial"/>
          <w:sz w:val="24"/>
        </w:rPr>
        <w:t xml:space="preserve">Individuals who have completed their academic preparation outside of the United States must have their academic background </w:t>
      </w:r>
      <w:r w:rsidR="2FA45A54" w:rsidRPr="24A867E1">
        <w:rPr>
          <w:rFonts w:ascii="Arial" w:hAnsi="Arial" w:cs="Arial"/>
          <w:sz w:val="24"/>
        </w:rPr>
        <w:t>translated?</w:t>
      </w:r>
      <w:r w:rsidRPr="24A867E1">
        <w:rPr>
          <w:rFonts w:ascii="Arial" w:hAnsi="Arial" w:cs="Arial"/>
          <w:sz w:val="24"/>
        </w:rPr>
        <w:t xml:space="preserve"> into American educational terms.</w:t>
      </w:r>
    </w:p>
    <w:p w14:paraId="77C56365" w14:textId="77777777" w:rsidR="004F7076" w:rsidRPr="00FC3357" w:rsidRDefault="004F7076" w:rsidP="004F7076">
      <w:pPr>
        <w:autoSpaceDE w:val="0"/>
        <w:autoSpaceDN w:val="0"/>
        <w:adjustRightInd w:val="0"/>
        <w:rPr>
          <w:rFonts w:ascii="Arial" w:hAnsi="Arial" w:cs="Arial"/>
          <w:sz w:val="24"/>
        </w:rPr>
      </w:pPr>
    </w:p>
    <w:p w14:paraId="6A831C24" w14:textId="77777777" w:rsidR="004F7076" w:rsidRPr="00FC3357" w:rsidRDefault="004F7076" w:rsidP="004F7076">
      <w:pPr>
        <w:autoSpaceDE w:val="0"/>
        <w:autoSpaceDN w:val="0"/>
        <w:adjustRightInd w:val="0"/>
        <w:rPr>
          <w:rFonts w:ascii="Arial" w:hAnsi="Arial" w:cs="Arial"/>
          <w:sz w:val="24"/>
        </w:rPr>
      </w:pPr>
      <w:r w:rsidRPr="00FC3357">
        <w:rPr>
          <w:rFonts w:ascii="Arial" w:hAnsi="Arial" w:cs="Arial"/>
          <w:sz w:val="24"/>
        </w:rPr>
        <w:t>In order to determine eligibility for Vermont licensure the Licensing and Professional</w:t>
      </w:r>
    </w:p>
    <w:p w14:paraId="42DB740F" w14:textId="77777777" w:rsidR="004F7076" w:rsidRPr="00FC3357" w:rsidRDefault="004F7076" w:rsidP="004F7076">
      <w:pPr>
        <w:autoSpaceDE w:val="0"/>
        <w:autoSpaceDN w:val="0"/>
        <w:adjustRightInd w:val="0"/>
        <w:rPr>
          <w:rFonts w:ascii="Arial" w:hAnsi="Arial" w:cs="Arial"/>
          <w:sz w:val="24"/>
        </w:rPr>
      </w:pPr>
      <w:r w:rsidRPr="00FC3357">
        <w:rPr>
          <w:rFonts w:ascii="Arial" w:hAnsi="Arial" w:cs="Arial"/>
          <w:sz w:val="24"/>
        </w:rPr>
        <w:t>Standards Office will:</w:t>
      </w:r>
    </w:p>
    <w:p w14:paraId="78003B43" w14:textId="77777777" w:rsidR="004F7076" w:rsidRPr="00FC3357" w:rsidRDefault="004F7076" w:rsidP="004F7076">
      <w:pPr>
        <w:autoSpaceDE w:val="0"/>
        <w:autoSpaceDN w:val="0"/>
        <w:adjustRightInd w:val="0"/>
        <w:rPr>
          <w:rFonts w:ascii="Arial" w:hAnsi="Arial" w:cs="Arial"/>
          <w:sz w:val="24"/>
        </w:rPr>
      </w:pPr>
    </w:p>
    <w:p w14:paraId="0104A872" w14:textId="2D4D12D6" w:rsidR="004F7076" w:rsidRPr="000E7BB2" w:rsidRDefault="2B50AFBC" w:rsidP="004F7076">
      <w:pPr>
        <w:pStyle w:val="ListParagraph"/>
        <w:numPr>
          <w:ilvl w:val="0"/>
          <w:numId w:val="60"/>
        </w:numPr>
        <w:autoSpaceDE w:val="0"/>
        <w:autoSpaceDN w:val="0"/>
        <w:adjustRightInd w:val="0"/>
        <w:rPr>
          <w:rFonts w:ascii="Arial" w:hAnsi="Arial" w:cs="Arial"/>
          <w:sz w:val="24"/>
        </w:rPr>
      </w:pPr>
      <w:r w:rsidRPr="24A867E1">
        <w:rPr>
          <w:rFonts w:ascii="Arial" w:hAnsi="Arial" w:cs="Arial"/>
          <w:sz w:val="24"/>
        </w:rPr>
        <w:t>Require a minimum of a bachelor’s degree where</w:t>
      </w:r>
      <w:r w:rsidRPr="24A867E1">
        <w:rPr>
          <w:rFonts w:ascii="Arial" w:hAnsi="Arial" w:cs="Arial"/>
          <w:i/>
          <w:iCs/>
          <w:sz w:val="24"/>
        </w:rPr>
        <w:t xml:space="preserve"> </w:t>
      </w:r>
      <w:r w:rsidRPr="24A867E1">
        <w:rPr>
          <w:rFonts w:ascii="Arial" w:hAnsi="Arial" w:cs="Arial"/>
          <w:sz w:val="24"/>
        </w:rPr>
        <w:t>specified in the regulations</w:t>
      </w:r>
      <w:r w:rsidRPr="24A867E1">
        <w:rPr>
          <w:rFonts w:ascii="Arial" w:hAnsi="Arial" w:cs="Arial"/>
          <w:i/>
          <w:iCs/>
          <w:sz w:val="24"/>
        </w:rPr>
        <w:t xml:space="preserve">, </w:t>
      </w:r>
      <w:r w:rsidRPr="24A867E1">
        <w:rPr>
          <w:rFonts w:ascii="Arial" w:hAnsi="Arial" w:cs="Arial"/>
          <w:sz w:val="24"/>
        </w:rPr>
        <w:t>or    require the applicant</w:t>
      </w:r>
      <w:r w:rsidR="000E7BB2">
        <w:rPr>
          <w:rFonts w:ascii="Arial" w:hAnsi="Arial" w:cs="Arial"/>
          <w:sz w:val="24"/>
        </w:rPr>
        <w:t xml:space="preserve"> </w:t>
      </w:r>
      <w:r w:rsidRPr="24A867E1">
        <w:rPr>
          <w:rFonts w:ascii="Arial" w:hAnsi="Arial" w:cs="Arial"/>
          <w:sz w:val="24"/>
        </w:rPr>
        <w:t>to use a recognized</w:t>
      </w:r>
      <w:r w:rsidR="004F7076" w:rsidRPr="000E7BB2">
        <w:rPr>
          <w:rFonts w:ascii="Arial" w:hAnsi="Arial" w:cs="Arial"/>
          <w:sz w:val="24"/>
        </w:rPr>
        <w:t xml:space="preserve"> credential service to translate his or her transcripts and determine that the</w:t>
      </w:r>
      <w:r w:rsidR="000E7BB2">
        <w:rPr>
          <w:rFonts w:ascii="Arial" w:hAnsi="Arial" w:cs="Arial"/>
          <w:sz w:val="24"/>
        </w:rPr>
        <w:t xml:space="preserve"> </w:t>
      </w:r>
      <w:r w:rsidR="004F7076" w:rsidRPr="000E7BB2">
        <w:rPr>
          <w:rFonts w:ascii="Arial" w:hAnsi="Arial" w:cs="Arial"/>
          <w:sz w:val="24"/>
        </w:rPr>
        <w:t xml:space="preserve">applicant possesses a minimum of </w:t>
      </w:r>
      <w:r w:rsidR="004F7076" w:rsidRPr="000E7BB2">
        <w:rPr>
          <w:rFonts w:ascii="Arial" w:hAnsi="Arial" w:cs="Arial"/>
          <w:iCs/>
          <w:sz w:val="24"/>
        </w:rPr>
        <w:t>the equivalent of a</w:t>
      </w:r>
      <w:r w:rsidR="004F7076" w:rsidRPr="000E7BB2">
        <w:rPr>
          <w:rFonts w:ascii="Arial" w:hAnsi="Arial" w:cs="Arial"/>
          <w:i/>
          <w:iCs/>
          <w:sz w:val="24"/>
        </w:rPr>
        <w:t xml:space="preserve"> </w:t>
      </w:r>
      <w:r w:rsidR="004F7076" w:rsidRPr="000E7BB2">
        <w:rPr>
          <w:rFonts w:ascii="Arial" w:hAnsi="Arial" w:cs="Arial"/>
          <w:iCs/>
          <w:sz w:val="24"/>
        </w:rPr>
        <w:t>U.S.</w:t>
      </w:r>
      <w:r w:rsidR="004F7076" w:rsidRPr="000E7BB2">
        <w:rPr>
          <w:rFonts w:ascii="Arial" w:hAnsi="Arial" w:cs="Arial"/>
          <w:i/>
          <w:iCs/>
          <w:sz w:val="24"/>
        </w:rPr>
        <w:t xml:space="preserve"> </w:t>
      </w:r>
      <w:r w:rsidR="004F7076" w:rsidRPr="000E7BB2">
        <w:rPr>
          <w:rFonts w:ascii="Arial" w:hAnsi="Arial" w:cs="Arial"/>
          <w:sz w:val="24"/>
        </w:rPr>
        <w:t>bachelor’s degree.</w:t>
      </w:r>
    </w:p>
    <w:p w14:paraId="2ABED10B" w14:textId="77777777" w:rsidR="004F7076" w:rsidRPr="00FC3357" w:rsidRDefault="004F7076" w:rsidP="004F7076">
      <w:pPr>
        <w:autoSpaceDE w:val="0"/>
        <w:autoSpaceDN w:val="0"/>
        <w:adjustRightInd w:val="0"/>
        <w:ind w:left="540"/>
        <w:rPr>
          <w:rFonts w:ascii="Arial" w:hAnsi="Arial" w:cs="Arial"/>
          <w:sz w:val="24"/>
        </w:rPr>
      </w:pPr>
    </w:p>
    <w:p w14:paraId="75664C3D" w14:textId="77777777" w:rsidR="004F7076" w:rsidRPr="00FC3357" w:rsidRDefault="004F7076" w:rsidP="004F7076">
      <w:pPr>
        <w:autoSpaceDE w:val="0"/>
        <w:autoSpaceDN w:val="0"/>
        <w:adjustRightInd w:val="0"/>
        <w:ind w:left="630" w:hanging="360"/>
        <w:rPr>
          <w:rFonts w:ascii="Arial" w:hAnsi="Arial" w:cs="Arial"/>
          <w:sz w:val="24"/>
        </w:rPr>
      </w:pPr>
      <w:r w:rsidRPr="00FC3357">
        <w:rPr>
          <w:rFonts w:ascii="Arial" w:hAnsi="Arial" w:cs="Arial"/>
          <w:sz w:val="24"/>
        </w:rPr>
        <w:t>2.</w:t>
      </w:r>
      <w:r w:rsidRPr="00FC3357">
        <w:rPr>
          <w:rFonts w:ascii="Arial" w:hAnsi="Arial" w:cs="Arial"/>
          <w:b/>
          <w:i/>
          <w:sz w:val="24"/>
        </w:rPr>
        <w:t xml:space="preserve"> </w:t>
      </w:r>
      <w:r w:rsidRPr="00FC3357">
        <w:rPr>
          <w:rFonts w:ascii="Arial" w:hAnsi="Arial" w:cs="Arial"/>
          <w:sz w:val="24"/>
        </w:rPr>
        <w:t xml:space="preserve">  Require coursework in education of students with disabilities</w:t>
      </w:r>
      <w:r w:rsidRPr="00FC3357">
        <w:rPr>
          <w:rFonts w:ascii="Arial" w:hAnsi="Arial" w:cs="Arial"/>
          <w:b/>
          <w:i/>
          <w:sz w:val="24"/>
        </w:rPr>
        <w:t xml:space="preserve"> </w:t>
      </w:r>
      <w:r w:rsidRPr="00FC3357">
        <w:rPr>
          <w:rFonts w:ascii="Arial" w:hAnsi="Arial" w:cs="Arial"/>
          <w:sz w:val="24"/>
        </w:rPr>
        <w:t>if it was not    included in the applicant’s preparation.</w:t>
      </w:r>
    </w:p>
    <w:p w14:paraId="7087C32B" w14:textId="77777777" w:rsidR="004F7076" w:rsidRPr="00FC3357" w:rsidRDefault="004F7076" w:rsidP="004F7076">
      <w:pPr>
        <w:autoSpaceDE w:val="0"/>
        <w:autoSpaceDN w:val="0"/>
        <w:adjustRightInd w:val="0"/>
        <w:ind w:left="540"/>
        <w:rPr>
          <w:rFonts w:ascii="Arial" w:hAnsi="Arial" w:cs="Arial"/>
          <w:sz w:val="24"/>
        </w:rPr>
      </w:pPr>
    </w:p>
    <w:p w14:paraId="23574CB9" w14:textId="77777777" w:rsidR="004F7076" w:rsidRPr="00FC3357" w:rsidRDefault="004F7076" w:rsidP="001F7054">
      <w:pPr>
        <w:pStyle w:val="ListParagraph"/>
        <w:numPr>
          <w:ilvl w:val="0"/>
          <w:numId w:val="61"/>
        </w:numPr>
        <w:autoSpaceDE w:val="0"/>
        <w:autoSpaceDN w:val="0"/>
        <w:adjustRightInd w:val="0"/>
        <w:rPr>
          <w:rFonts w:ascii="Arial" w:hAnsi="Arial" w:cs="Arial"/>
          <w:sz w:val="24"/>
        </w:rPr>
      </w:pPr>
      <w:r w:rsidRPr="00FC3357">
        <w:rPr>
          <w:rFonts w:ascii="Arial" w:hAnsi="Arial" w:cs="Arial"/>
          <w:sz w:val="24"/>
        </w:rPr>
        <w:t>Require the applicant to demonstrate general knowledge of American history</w:t>
      </w:r>
    </w:p>
    <w:p w14:paraId="672711AC" w14:textId="77777777" w:rsidR="004F7076" w:rsidRPr="00FC3357" w:rsidRDefault="004F7076" w:rsidP="004F7076">
      <w:pPr>
        <w:autoSpaceDE w:val="0"/>
        <w:autoSpaceDN w:val="0"/>
        <w:adjustRightInd w:val="0"/>
        <w:ind w:left="720" w:hanging="180"/>
        <w:rPr>
          <w:rFonts w:ascii="Arial" w:hAnsi="Arial" w:cs="Arial"/>
          <w:sz w:val="24"/>
        </w:rPr>
      </w:pPr>
      <w:r w:rsidRPr="00FC3357">
        <w:rPr>
          <w:rFonts w:ascii="Arial" w:hAnsi="Arial" w:cs="Arial"/>
          <w:sz w:val="24"/>
        </w:rPr>
        <w:t xml:space="preserve"> and culture.</w:t>
      </w:r>
    </w:p>
    <w:p w14:paraId="60DDE3BA" w14:textId="77777777" w:rsidR="004F7076" w:rsidRPr="00FC3357" w:rsidRDefault="004F7076" w:rsidP="004F7076">
      <w:pPr>
        <w:autoSpaceDE w:val="0"/>
        <w:autoSpaceDN w:val="0"/>
        <w:adjustRightInd w:val="0"/>
        <w:rPr>
          <w:rFonts w:ascii="Arial" w:hAnsi="Arial" w:cs="Arial"/>
          <w:sz w:val="24"/>
        </w:rPr>
      </w:pPr>
    </w:p>
    <w:p w14:paraId="3B763428" w14:textId="77777777" w:rsidR="004F7076" w:rsidRPr="00FC3357" w:rsidRDefault="004F7076" w:rsidP="004F7076">
      <w:pPr>
        <w:autoSpaceDE w:val="0"/>
        <w:autoSpaceDN w:val="0"/>
        <w:adjustRightInd w:val="0"/>
        <w:rPr>
          <w:rFonts w:ascii="Arial" w:hAnsi="Arial" w:cs="Arial"/>
          <w:sz w:val="24"/>
        </w:rPr>
      </w:pPr>
    </w:p>
    <w:p w14:paraId="40BBB75A" w14:textId="77777777" w:rsidR="004F7076" w:rsidRPr="00FC3357" w:rsidRDefault="004F7076" w:rsidP="004F7076">
      <w:pPr>
        <w:rPr>
          <w:rFonts w:ascii="Arial" w:hAnsi="Arial" w:cs="Arial"/>
          <w:b/>
          <w:bCs/>
          <w:sz w:val="24"/>
        </w:rPr>
      </w:pPr>
      <w:r w:rsidRPr="00FC3357">
        <w:rPr>
          <w:rFonts w:ascii="Arial" w:hAnsi="Arial" w:cs="Arial"/>
          <w:sz w:val="24"/>
        </w:rPr>
        <w:t>There is no citizenship requirement.</w:t>
      </w:r>
    </w:p>
    <w:p w14:paraId="7C75C2D8" w14:textId="77777777" w:rsidR="004F7076" w:rsidRPr="00FC3357" w:rsidRDefault="004F7076" w:rsidP="004F7076">
      <w:pPr>
        <w:rPr>
          <w:rFonts w:ascii="Arial" w:hAnsi="Arial" w:cs="Arial"/>
          <w:sz w:val="24"/>
        </w:rPr>
      </w:pPr>
    </w:p>
    <w:p w14:paraId="4CC0DFCA" w14:textId="77777777" w:rsidR="004F7076" w:rsidRPr="00FC3357" w:rsidRDefault="004F7076" w:rsidP="004F7076">
      <w:pPr>
        <w:rPr>
          <w:rFonts w:ascii="Arial" w:hAnsi="Arial" w:cs="Arial"/>
          <w:sz w:val="24"/>
        </w:rPr>
      </w:pPr>
    </w:p>
    <w:p w14:paraId="1E562406" w14:textId="0B9C2819" w:rsidR="004F7076" w:rsidRPr="00FC3357" w:rsidRDefault="6478D32C" w:rsidP="24A867E1">
      <w:pPr>
        <w:rPr>
          <w:rFonts w:ascii="Arial" w:hAnsi="Arial" w:cs="Arial"/>
          <w:sz w:val="24"/>
        </w:rPr>
      </w:pPr>
      <w:r w:rsidRPr="24A867E1">
        <w:rPr>
          <w:rFonts w:ascii="Arial" w:hAnsi="Arial" w:cs="Arial"/>
          <w:sz w:val="24"/>
        </w:rPr>
        <w:t>To have the authority to review equate transcripts, an organization must be a member of National Association of Credential Evaluation Services (NACES).</w:t>
      </w:r>
    </w:p>
    <w:p w14:paraId="69B0B346" w14:textId="77777777" w:rsidR="004F7076" w:rsidRPr="00FC3357" w:rsidRDefault="004F7076" w:rsidP="004F7076">
      <w:pPr>
        <w:rPr>
          <w:rFonts w:ascii="Arial" w:hAnsi="Arial" w:cs="Arial"/>
          <w:sz w:val="24"/>
        </w:rPr>
      </w:pPr>
    </w:p>
    <w:p w14:paraId="3ADA6E01" w14:textId="77777777" w:rsidR="004F7076" w:rsidRPr="00FC3357" w:rsidRDefault="004F7076" w:rsidP="004F7076">
      <w:pPr>
        <w:rPr>
          <w:rFonts w:ascii="Arial" w:hAnsi="Arial" w:cs="Arial"/>
          <w:sz w:val="24"/>
        </w:rPr>
      </w:pPr>
    </w:p>
    <w:p w14:paraId="5A6546DE" w14:textId="0C3B0437" w:rsidR="004F7076" w:rsidRPr="00FC3357" w:rsidRDefault="004F7076" w:rsidP="17DD4FE3">
      <w:pPr>
        <w:rPr>
          <w:rFonts w:ascii="Arial" w:hAnsi="Arial" w:cs="Arial"/>
          <w:sz w:val="24"/>
        </w:rPr>
      </w:pPr>
    </w:p>
    <w:p w14:paraId="671F5F16" w14:textId="5B308047" w:rsidR="004F7076" w:rsidRPr="00FC3357" w:rsidRDefault="2B50AFBC" w:rsidP="24A867E1">
      <w:pPr>
        <w:rPr>
          <w:rFonts w:ascii="Arial" w:hAnsi="Arial" w:cs="Arial"/>
          <w:sz w:val="24"/>
        </w:rPr>
      </w:pPr>
      <w:r w:rsidRPr="24A867E1">
        <w:rPr>
          <w:rFonts w:ascii="Arial" w:hAnsi="Arial" w:cs="Arial"/>
          <w:sz w:val="24"/>
        </w:rPr>
        <w:t>Adopted: 10/30/92; Revised: 5/22/06; 11/28/2017</w:t>
      </w:r>
      <w:r w:rsidR="20E48485" w:rsidRPr="24A867E1">
        <w:rPr>
          <w:rFonts w:ascii="Arial" w:hAnsi="Arial" w:cs="Arial"/>
          <w:sz w:val="24"/>
        </w:rPr>
        <w:t>, 2/9/23</w:t>
      </w:r>
    </w:p>
    <w:p w14:paraId="4BBCCE4B" w14:textId="1A02E01A" w:rsidR="17DD4FE3" w:rsidRPr="00FC3357" w:rsidRDefault="17DD4FE3" w:rsidP="17DD4FE3">
      <w:pPr>
        <w:rPr>
          <w:rFonts w:ascii="Arial" w:hAnsi="Arial" w:cs="Arial"/>
          <w:sz w:val="24"/>
        </w:rPr>
      </w:pPr>
    </w:p>
    <w:p w14:paraId="6CE685FA" w14:textId="4C854DFB" w:rsidR="17DD4FE3" w:rsidRPr="00FC3357" w:rsidRDefault="17DD4FE3" w:rsidP="17DD4FE3">
      <w:pPr>
        <w:rPr>
          <w:rFonts w:ascii="Arial" w:hAnsi="Arial" w:cs="Arial"/>
          <w:sz w:val="24"/>
        </w:rPr>
      </w:pPr>
    </w:p>
    <w:p w14:paraId="0976A6C6" w14:textId="3520CB22" w:rsidR="004F7076" w:rsidRPr="00FC3357" w:rsidRDefault="004F7076">
      <w:pPr>
        <w:rPr>
          <w:rFonts w:ascii="Arial" w:hAnsi="Arial" w:cs="Arial"/>
          <w:spacing w:val="-3"/>
          <w:sz w:val="24"/>
        </w:rPr>
      </w:pPr>
      <w:r w:rsidRPr="00FC3357">
        <w:rPr>
          <w:rFonts w:ascii="Arial" w:hAnsi="Arial" w:cs="Arial"/>
          <w:spacing w:val="-3"/>
          <w:sz w:val="24"/>
        </w:rPr>
        <w:br w:type="page"/>
      </w:r>
    </w:p>
    <w:p w14:paraId="1910BEE7" w14:textId="77777777" w:rsidR="005B0701" w:rsidRPr="00627BBF" w:rsidRDefault="005B0701" w:rsidP="005B0701">
      <w:pPr>
        <w:rPr>
          <w:rFonts w:ascii="Franklin Gothic Demi" w:hAnsi="Franklin Gothic Demi" w:cs="Arial"/>
          <w:bCs/>
          <w:sz w:val="28"/>
          <w:szCs w:val="28"/>
        </w:rPr>
      </w:pPr>
      <w:r w:rsidRPr="00627BBF">
        <w:rPr>
          <w:rFonts w:ascii="Franklin Gothic Demi" w:hAnsi="Franklin Gothic Demi" w:cs="Arial"/>
          <w:bCs/>
          <w:sz w:val="28"/>
          <w:szCs w:val="28"/>
        </w:rPr>
        <w:t>POLICY F2</w:t>
      </w:r>
    </w:p>
    <w:p w14:paraId="32786110" w14:textId="77777777" w:rsidR="005B0701" w:rsidRPr="00627BBF" w:rsidRDefault="005B0701" w:rsidP="005B0701">
      <w:pPr>
        <w:jc w:val="center"/>
        <w:rPr>
          <w:rFonts w:ascii="Franklin Gothic Demi" w:hAnsi="Franklin Gothic Demi" w:cs="Arial"/>
          <w:bCs/>
          <w:sz w:val="28"/>
          <w:szCs w:val="28"/>
        </w:rPr>
      </w:pPr>
    </w:p>
    <w:p w14:paraId="4F305EAE" w14:textId="6DBF6C48" w:rsidR="005B0701" w:rsidRPr="00627BBF" w:rsidRDefault="6033DEA7" w:rsidP="005B0701">
      <w:pPr>
        <w:jc w:val="center"/>
        <w:rPr>
          <w:rFonts w:ascii="Franklin Gothic Demi" w:hAnsi="Franklin Gothic Demi" w:cs="Arial"/>
          <w:bCs/>
          <w:sz w:val="28"/>
          <w:szCs w:val="28"/>
        </w:rPr>
      </w:pPr>
      <w:r w:rsidRPr="00627BBF">
        <w:rPr>
          <w:rFonts w:ascii="Franklin Gothic Demi" w:hAnsi="Franklin Gothic Demi" w:cs="Arial"/>
          <w:bCs/>
          <w:sz w:val="28"/>
          <w:szCs w:val="28"/>
        </w:rPr>
        <w:t xml:space="preserve">Policy </w:t>
      </w:r>
      <w:r w:rsidR="04B05AC7" w:rsidRPr="00627BBF">
        <w:rPr>
          <w:rFonts w:ascii="Franklin Gothic Demi" w:hAnsi="Franklin Gothic Demi" w:cs="Arial"/>
          <w:bCs/>
          <w:sz w:val="28"/>
          <w:szCs w:val="28"/>
        </w:rPr>
        <w:t>on</w:t>
      </w:r>
      <w:r w:rsidRPr="00627BBF">
        <w:rPr>
          <w:rFonts w:ascii="Franklin Gothic Demi" w:hAnsi="Franklin Gothic Demi" w:cs="Arial"/>
          <w:bCs/>
          <w:sz w:val="28"/>
          <w:szCs w:val="28"/>
        </w:rPr>
        <w:t xml:space="preserve"> Recency </w:t>
      </w:r>
      <w:r w:rsidR="7392BC85" w:rsidRPr="00627BBF">
        <w:rPr>
          <w:rFonts w:ascii="Franklin Gothic Demi" w:hAnsi="Franklin Gothic Demi" w:cs="Arial"/>
          <w:bCs/>
          <w:sz w:val="28"/>
          <w:szCs w:val="28"/>
        </w:rPr>
        <w:t>of</w:t>
      </w:r>
      <w:r w:rsidRPr="00627BBF">
        <w:rPr>
          <w:rFonts w:ascii="Franklin Gothic Demi" w:hAnsi="Franklin Gothic Demi" w:cs="Arial"/>
          <w:bCs/>
          <w:sz w:val="28"/>
          <w:szCs w:val="28"/>
        </w:rPr>
        <w:t xml:space="preserve"> Study</w:t>
      </w:r>
    </w:p>
    <w:p w14:paraId="6749162F" w14:textId="6E8F2F75" w:rsidR="005B0701" w:rsidRPr="00BB62FF" w:rsidRDefault="005B0701" w:rsidP="46B46CC6">
      <w:pPr>
        <w:jc w:val="center"/>
        <w:rPr>
          <w:rFonts w:ascii="Arial" w:hAnsi="Arial" w:cs="Arial"/>
          <w:szCs w:val="22"/>
        </w:rPr>
      </w:pPr>
    </w:p>
    <w:p w14:paraId="77016016" w14:textId="29C00D04" w:rsidR="00BB62FF" w:rsidRPr="00BB62FF" w:rsidRDefault="4E10DD2D" w:rsidP="24A867E1">
      <w:pPr>
        <w:rPr>
          <w:rFonts w:ascii="Arial" w:hAnsi="Arial" w:cs="Arial"/>
          <w:sz w:val="24"/>
        </w:rPr>
      </w:pPr>
      <w:r w:rsidRPr="24A867E1">
        <w:rPr>
          <w:rFonts w:ascii="Arial" w:hAnsi="Arial" w:cs="Arial"/>
          <w:sz w:val="24"/>
        </w:rPr>
        <w:t>Updated knowledge and skills for Initial licensure (including reciprocity for lifetime licenses from another state</w:t>
      </w:r>
      <w:r w:rsidR="20759A5B" w:rsidRPr="24A867E1">
        <w:rPr>
          <w:rFonts w:ascii="Arial" w:hAnsi="Arial" w:cs="Arial"/>
          <w:sz w:val="24"/>
        </w:rPr>
        <w:t xml:space="preserve"> and expired reciprocal licenses</w:t>
      </w:r>
      <w:r w:rsidRPr="24A867E1">
        <w:rPr>
          <w:rFonts w:ascii="Arial" w:hAnsi="Arial" w:cs="Arial"/>
          <w:sz w:val="24"/>
        </w:rPr>
        <w:t xml:space="preserve">), Reinstatement, and Adding </w:t>
      </w:r>
    </w:p>
    <w:p w14:paraId="0AD01319" w14:textId="77777777" w:rsidR="00BB62FF" w:rsidRPr="00BB62FF" w:rsidRDefault="00BB62FF" w:rsidP="00BB62FF">
      <w:pPr>
        <w:rPr>
          <w:rFonts w:ascii="Arial" w:hAnsi="Arial" w:cs="Arial"/>
          <w:sz w:val="24"/>
        </w:rPr>
      </w:pPr>
      <w:r w:rsidRPr="00BB62FF">
        <w:rPr>
          <w:rFonts w:ascii="Arial" w:hAnsi="Arial" w:cs="Arial"/>
          <w:sz w:val="24"/>
        </w:rPr>
        <w:t xml:space="preserve">Endorsements through Transcript Review: </w:t>
      </w:r>
    </w:p>
    <w:p w14:paraId="6B795728" w14:textId="77777777" w:rsidR="00BB62FF" w:rsidRPr="00BB62FF" w:rsidRDefault="00BB62FF" w:rsidP="00BB62FF">
      <w:pPr>
        <w:rPr>
          <w:rFonts w:ascii="Arial" w:hAnsi="Arial" w:cs="Arial"/>
          <w:sz w:val="20"/>
          <w:szCs w:val="20"/>
        </w:rPr>
      </w:pPr>
    </w:p>
    <w:p w14:paraId="291198C3" w14:textId="77777777" w:rsidR="00BB62FF" w:rsidRPr="00BB62FF" w:rsidRDefault="00BB62FF" w:rsidP="00BB62FF">
      <w:pPr>
        <w:rPr>
          <w:rFonts w:ascii="Arial" w:hAnsi="Arial" w:cs="Arial"/>
          <w:sz w:val="24"/>
        </w:rPr>
      </w:pPr>
      <w:r w:rsidRPr="00BB62FF">
        <w:rPr>
          <w:rFonts w:ascii="Arial" w:hAnsi="Arial" w:cs="Arial"/>
          <w:sz w:val="24"/>
        </w:rPr>
        <w:t xml:space="preserve">An applicant shall meet the following requirements for updated knowledge and skills when there is a time lapse of ten (10) or more years between the time of the courses taken for the license or endorsement, when granted an out-of-state lifetime license, and application for licensure or additional endorsement: </w:t>
      </w:r>
    </w:p>
    <w:p w14:paraId="231E34CD" w14:textId="77777777" w:rsidR="00BB62FF" w:rsidRPr="00BB62FF" w:rsidRDefault="00BB62FF" w:rsidP="00BB62FF">
      <w:pPr>
        <w:rPr>
          <w:rFonts w:ascii="Arial" w:hAnsi="Arial" w:cs="Arial"/>
          <w:sz w:val="24"/>
        </w:rPr>
      </w:pPr>
    </w:p>
    <w:p w14:paraId="58DC6CA5" w14:textId="77777777" w:rsidR="00BB62FF" w:rsidRPr="00BB62FF" w:rsidRDefault="00BB62FF" w:rsidP="00BB62FF">
      <w:pPr>
        <w:rPr>
          <w:rFonts w:ascii="Arial" w:hAnsi="Arial" w:cs="Arial"/>
          <w:sz w:val="24"/>
        </w:rPr>
      </w:pPr>
    </w:p>
    <w:p w14:paraId="1B40DD6C" w14:textId="77777777" w:rsidR="00BB62FF" w:rsidRPr="00BB62FF" w:rsidRDefault="00BB62FF" w:rsidP="00BB62FF">
      <w:pPr>
        <w:rPr>
          <w:rFonts w:ascii="Arial" w:hAnsi="Arial" w:cs="Arial"/>
          <w:sz w:val="24"/>
        </w:rPr>
      </w:pPr>
      <w:r w:rsidRPr="00BB62FF">
        <w:rPr>
          <w:rFonts w:ascii="Arial" w:hAnsi="Arial" w:cs="Arial"/>
          <w:sz w:val="24"/>
        </w:rPr>
        <w:t xml:space="preserve">Six (6) credits/ 90 hours of professional learning in the endorsement area within the last five (5) years are required. </w:t>
      </w:r>
    </w:p>
    <w:p w14:paraId="227B25CB" w14:textId="77777777" w:rsidR="00BB62FF" w:rsidRPr="00BB62FF" w:rsidRDefault="00BB62FF" w:rsidP="00BB62FF">
      <w:pPr>
        <w:rPr>
          <w:rFonts w:ascii="Arial" w:hAnsi="Arial" w:cs="Arial"/>
          <w:sz w:val="24"/>
        </w:rPr>
      </w:pPr>
    </w:p>
    <w:p w14:paraId="6965A101" w14:textId="77777777" w:rsidR="00BB62FF" w:rsidRPr="00BB62FF" w:rsidRDefault="00BB62FF" w:rsidP="00BB62FF">
      <w:pPr>
        <w:rPr>
          <w:rFonts w:ascii="Arial" w:hAnsi="Arial" w:cs="Arial"/>
          <w:sz w:val="24"/>
        </w:rPr>
      </w:pPr>
      <w:r w:rsidRPr="00BB62FF">
        <w:rPr>
          <w:rFonts w:ascii="Arial" w:hAnsi="Arial" w:cs="Arial"/>
          <w:sz w:val="24"/>
        </w:rPr>
        <w:t xml:space="preserve">Two (2) credits/30 hours of the six (6) credits/90 hours must align with the content and knowledge standards of the endorsement. </w:t>
      </w:r>
    </w:p>
    <w:p w14:paraId="7ADE8F68" w14:textId="77777777" w:rsidR="00BB62FF" w:rsidRPr="00BB62FF" w:rsidRDefault="00BB62FF" w:rsidP="00BB62FF">
      <w:pPr>
        <w:rPr>
          <w:rFonts w:ascii="Arial" w:hAnsi="Arial" w:cs="Arial"/>
          <w:sz w:val="24"/>
        </w:rPr>
      </w:pPr>
    </w:p>
    <w:p w14:paraId="47308623" w14:textId="77777777" w:rsidR="00BB62FF" w:rsidRPr="00BB62FF" w:rsidRDefault="00BB62FF" w:rsidP="00BB62FF">
      <w:pPr>
        <w:rPr>
          <w:rFonts w:ascii="Arial" w:hAnsi="Arial" w:cs="Arial"/>
          <w:sz w:val="24"/>
        </w:rPr>
      </w:pPr>
      <w:r w:rsidRPr="00BB62FF">
        <w:rPr>
          <w:rFonts w:ascii="Arial" w:hAnsi="Arial" w:cs="Arial"/>
          <w:sz w:val="24"/>
        </w:rPr>
        <w:t xml:space="preserve">Activities that qualify can be found in SB/H2 – Activities that Qualify for Professional Learning Credit. </w:t>
      </w:r>
    </w:p>
    <w:p w14:paraId="2B96C236" w14:textId="77777777" w:rsidR="00BB62FF" w:rsidRDefault="00BB62FF" w:rsidP="00BB62FF">
      <w:pPr>
        <w:rPr>
          <w:szCs w:val="22"/>
        </w:rPr>
      </w:pPr>
    </w:p>
    <w:p w14:paraId="51A54EC2" w14:textId="77777777" w:rsidR="00BB62FF" w:rsidRDefault="00BB62FF" w:rsidP="00BB62FF"/>
    <w:p w14:paraId="4D415BE0" w14:textId="77777777" w:rsidR="006623A4" w:rsidRPr="00847546" w:rsidRDefault="00BB62FF" w:rsidP="00BB62FF">
      <w:pPr>
        <w:rPr>
          <w:rFonts w:ascii="Arial" w:hAnsi="Arial" w:cs="Arial"/>
          <w:sz w:val="24"/>
        </w:rPr>
      </w:pPr>
      <w:r w:rsidRPr="00847546">
        <w:rPr>
          <w:rFonts w:ascii="Arial" w:hAnsi="Arial" w:cs="Arial"/>
          <w:sz w:val="24"/>
        </w:rPr>
        <w:t>Adopted: 3/12/08</w:t>
      </w:r>
    </w:p>
    <w:p w14:paraId="4DCB4AB5" w14:textId="51BD36F2" w:rsidR="00BB62FF" w:rsidRPr="00847546" w:rsidRDefault="4E10DD2D" w:rsidP="24A867E1">
      <w:pPr>
        <w:rPr>
          <w:rFonts w:ascii="Arial" w:hAnsi="Arial" w:cs="Arial"/>
          <w:sz w:val="24"/>
        </w:rPr>
      </w:pPr>
      <w:r w:rsidRPr="00847546">
        <w:rPr>
          <w:rFonts w:ascii="Arial" w:hAnsi="Arial" w:cs="Arial"/>
          <w:sz w:val="24"/>
        </w:rPr>
        <w:t>Revised: 2/11/15; Reviewed 3/28/18; Revised 3/12/19; 9/8/21</w:t>
      </w:r>
      <w:r w:rsidR="2CDF1DA4" w:rsidRPr="00847546">
        <w:rPr>
          <w:rFonts w:ascii="Arial" w:hAnsi="Arial" w:cs="Arial"/>
          <w:sz w:val="24"/>
        </w:rPr>
        <w:t>; 11/22</w:t>
      </w:r>
      <w:r w:rsidR="62965910" w:rsidRPr="00847546">
        <w:rPr>
          <w:rFonts w:ascii="Arial" w:hAnsi="Arial" w:cs="Arial"/>
          <w:sz w:val="24"/>
        </w:rPr>
        <w:t>; 1/10/23; 10/19/23</w:t>
      </w:r>
    </w:p>
    <w:p w14:paraId="19ADC8FA" w14:textId="6E87DA65" w:rsidR="005B0701" w:rsidRPr="00FC3357" w:rsidRDefault="005B0701" w:rsidP="46B46CC6">
      <w:pPr>
        <w:spacing w:line="276" w:lineRule="auto"/>
        <w:rPr>
          <w:rFonts w:ascii="Arial" w:eastAsia="Palatino Linotype" w:hAnsi="Arial" w:cs="Arial"/>
          <w:b/>
          <w:bCs/>
          <w:sz w:val="24"/>
        </w:rPr>
      </w:pPr>
    </w:p>
    <w:p w14:paraId="05D84962" w14:textId="551BD811" w:rsidR="005B0701" w:rsidRPr="00FC3357" w:rsidRDefault="005B0701" w:rsidP="17DD4FE3">
      <w:pPr>
        <w:pStyle w:val="Header"/>
        <w:rPr>
          <w:rFonts w:ascii="Arial" w:hAnsi="Arial" w:cs="Arial"/>
          <w:sz w:val="24"/>
        </w:rPr>
      </w:pPr>
    </w:p>
    <w:p w14:paraId="5583F869" w14:textId="77777777" w:rsidR="005B0701" w:rsidRPr="00FC3357" w:rsidRDefault="005B0701" w:rsidP="005B0701">
      <w:pPr>
        <w:pStyle w:val="Header"/>
        <w:tabs>
          <w:tab w:val="clear" w:pos="4320"/>
          <w:tab w:val="clear" w:pos="8640"/>
        </w:tabs>
        <w:rPr>
          <w:rFonts w:ascii="Arial" w:hAnsi="Arial" w:cs="Arial"/>
          <w:sz w:val="24"/>
        </w:rPr>
      </w:pPr>
    </w:p>
    <w:p w14:paraId="42DDBCBF" w14:textId="77777777" w:rsidR="005B0701" w:rsidRPr="00FC3357" w:rsidRDefault="005B0701" w:rsidP="005B0701">
      <w:pPr>
        <w:pStyle w:val="Header"/>
        <w:tabs>
          <w:tab w:val="clear" w:pos="4320"/>
          <w:tab w:val="clear" w:pos="8640"/>
        </w:tabs>
        <w:rPr>
          <w:rFonts w:ascii="Arial" w:hAnsi="Arial" w:cs="Arial"/>
          <w:sz w:val="24"/>
        </w:rPr>
      </w:pPr>
    </w:p>
    <w:p w14:paraId="4F9EB4BE" w14:textId="77777777" w:rsidR="005B0701" w:rsidRPr="00FC3357" w:rsidRDefault="005B0701" w:rsidP="005B0701">
      <w:pPr>
        <w:pStyle w:val="Header"/>
        <w:tabs>
          <w:tab w:val="clear" w:pos="4320"/>
          <w:tab w:val="clear" w:pos="8640"/>
        </w:tabs>
        <w:rPr>
          <w:rFonts w:ascii="Arial" w:hAnsi="Arial" w:cs="Arial"/>
          <w:sz w:val="24"/>
        </w:rPr>
      </w:pPr>
    </w:p>
    <w:p w14:paraId="1688B032" w14:textId="5F6E7006" w:rsidR="005B0701" w:rsidRPr="00FC3357" w:rsidRDefault="005B0701" w:rsidP="46B46CC6">
      <w:pPr>
        <w:pStyle w:val="Header"/>
        <w:tabs>
          <w:tab w:val="clear" w:pos="4320"/>
          <w:tab w:val="clear" w:pos="8640"/>
        </w:tabs>
        <w:rPr>
          <w:rFonts w:ascii="Arial" w:hAnsi="Arial" w:cs="Arial"/>
          <w:sz w:val="24"/>
        </w:rPr>
      </w:pPr>
    </w:p>
    <w:p w14:paraId="1BB01445" w14:textId="77777777" w:rsidR="000244E0" w:rsidRPr="00FC3357" w:rsidRDefault="000244E0" w:rsidP="000244E0">
      <w:pPr>
        <w:pStyle w:val="Header"/>
        <w:tabs>
          <w:tab w:val="clear" w:pos="4320"/>
          <w:tab w:val="clear" w:pos="8640"/>
        </w:tabs>
        <w:rPr>
          <w:rFonts w:ascii="Arial" w:hAnsi="Arial" w:cs="Arial"/>
          <w:sz w:val="24"/>
        </w:rPr>
      </w:pPr>
    </w:p>
    <w:p w14:paraId="7603B4E2" w14:textId="7C2F3E74" w:rsidR="00C770A1" w:rsidRPr="00FC3357" w:rsidRDefault="00C770A1">
      <w:pPr>
        <w:rPr>
          <w:rFonts w:ascii="Arial" w:hAnsi="Arial" w:cs="Arial"/>
          <w:sz w:val="24"/>
        </w:rPr>
      </w:pPr>
    </w:p>
    <w:p w14:paraId="3B7BF156" w14:textId="1CE63A33" w:rsidR="0057048C" w:rsidRPr="00FC3357" w:rsidRDefault="0057048C">
      <w:pPr>
        <w:rPr>
          <w:rFonts w:ascii="Arial" w:hAnsi="Arial" w:cs="Arial"/>
          <w:sz w:val="24"/>
        </w:rPr>
      </w:pPr>
    </w:p>
    <w:p w14:paraId="475374B8" w14:textId="77777777" w:rsidR="0057048C" w:rsidRPr="00FC3357" w:rsidRDefault="0057048C" w:rsidP="46B46CC6">
      <w:pPr>
        <w:rPr>
          <w:rFonts w:ascii="Arial" w:hAnsi="Arial" w:cs="Arial"/>
          <w:sz w:val="24"/>
        </w:rPr>
      </w:pPr>
    </w:p>
    <w:p w14:paraId="10833E3D" w14:textId="06720C1B" w:rsidR="46B46CC6" w:rsidRPr="00FC3357" w:rsidRDefault="46B46CC6" w:rsidP="1E2B48B8">
      <w:pPr>
        <w:rPr>
          <w:rFonts w:ascii="Arial" w:hAnsi="Arial" w:cs="Arial"/>
          <w:sz w:val="24"/>
        </w:rPr>
      </w:pPr>
    </w:p>
    <w:p w14:paraId="1CD0E028" w14:textId="3BFBC91F" w:rsidR="00430F93" w:rsidRDefault="00430F93" w:rsidP="46B46CC6">
      <w:pPr>
        <w:rPr>
          <w:rFonts w:ascii="Arial" w:hAnsi="Arial" w:cs="Arial"/>
          <w:sz w:val="24"/>
        </w:rPr>
      </w:pPr>
    </w:p>
    <w:p w14:paraId="08251208" w14:textId="77777777" w:rsidR="00335D73" w:rsidRDefault="00335D73" w:rsidP="46B46CC6">
      <w:pPr>
        <w:rPr>
          <w:rFonts w:ascii="Arial" w:hAnsi="Arial" w:cs="Arial"/>
          <w:sz w:val="24"/>
        </w:rPr>
      </w:pPr>
    </w:p>
    <w:p w14:paraId="30CDEFFB" w14:textId="77777777" w:rsidR="00335D73" w:rsidRDefault="00335D73" w:rsidP="46B46CC6">
      <w:pPr>
        <w:rPr>
          <w:rFonts w:ascii="Arial" w:hAnsi="Arial" w:cs="Arial"/>
          <w:sz w:val="24"/>
        </w:rPr>
      </w:pPr>
    </w:p>
    <w:p w14:paraId="33A92276" w14:textId="77777777" w:rsidR="00847546" w:rsidRDefault="00847546" w:rsidP="46B46CC6">
      <w:pPr>
        <w:rPr>
          <w:rFonts w:ascii="Arial" w:hAnsi="Arial" w:cs="Arial"/>
          <w:sz w:val="24"/>
        </w:rPr>
      </w:pPr>
    </w:p>
    <w:p w14:paraId="25B21F8B" w14:textId="77777777" w:rsidR="00335D73" w:rsidRDefault="00335D73" w:rsidP="46B46CC6">
      <w:pPr>
        <w:rPr>
          <w:rFonts w:ascii="Arial" w:hAnsi="Arial" w:cs="Arial"/>
          <w:sz w:val="24"/>
        </w:rPr>
      </w:pPr>
    </w:p>
    <w:p w14:paraId="2F4394CC" w14:textId="77777777" w:rsidR="00335D73" w:rsidRDefault="00335D73" w:rsidP="46B46CC6">
      <w:pPr>
        <w:rPr>
          <w:rFonts w:ascii="Arial" w:hAnsi="Arial" w:cs="Arial"/>
          <w:sz w:val="24"/>
        </w:rPr>
      </w:pPr>
    </w:p>
    <w:p w14:paraId="564964AD" w14:textId="77777777" w:rsidR="00335D73" w:rsidRDefault="00335D73" w:rsidP="46B46CC6">
      <w:pPr>
        <w:rPr>
          <w:rFonts w:ascii="Arial" w:hAnsi="Arial" w:cs="Arial"/>
          <w:sz w:val="24"/>
        </w:rPr>
      </w:pPr>
    </w:p>
    <w:p w14:paraId="44486148" w14:textId="77777777" w:rsidR="00335D73" w:rsidRPr="00FC3357" w:rsidRDefault="00335D73" w:rsidP="46B46CC6">
      <w:pPr>
        <w:rPr>
          <w:rFonts w:ascii="Arial" w:hAnsi="Arial" w:cs="Arial"/>
          <w:sz w:val="24"/>
        </w:rPr>
      </w:pPr>
    </w:p>
    <w:p w14:paraId="455F6B39" w14:textId="2ACC733E" w:rsidR="00430F93" w:rsidRPr="00FC3357" w:rsidRDefault="00430F93">
      <w:pPr>
        <w:rPr>
          <w:rFonts w:ascii="Arial" w:hAnsi="Arial" w:cs="Arial"/>
          <w:sz w:val="24"/>
        </w:rPr>
      </w:pPr>
    </w:p>
    <w:p w14:paraId="3B2C7E8B" w14:textId="77777777" w:rsidR="00AA1301" w:rsidRPr="00E96AF7" w:rsidRDefault="00AA1301" w:rsidP="00AA1301">
      <w:pPr>
        <w:rPr>
          <w:rFonts w:ascii="Franklin Gothic Demi" w:hAnsi="Franklin Gothic Demi" w:cs="Arial"/>
          <w:color w:val="000000"/>
          <w:sz w:val="28"/>
          <w:szCs w:val="28"/>
        </w:rPr>
      </w:pPr>
      <w:r w:rsidRPr="00E96AF7">
        <w:rPr>
          <w:rFonts w:ascii="Franklin Gothic Demi" w:hAnsi="Franklin Gothic Demi" w:cs="Arial"/>
          <w:color w:val="000000"/>
          <w:sz w:val="28"/>
          <w:szCs w:val="28"/>
        </w:rPr>
        <w:t>Policy F3</w:t>
      </w:r>
    </w:p>
    <w:p w14:paraId="34FF67C0" w14:textId="77777777" w:rsidR="00AA1301" w:rsidRPr="00E96AF7" w:rsidRDefault="00AA1301" w:rsidP="00AA1301">
      <w:pPr>
        <w:rPr>
          <w:rFonts w:ascii="Franklin Gothic Demi" w:hAnsi="Franklin Gothic Demi" w:cs="Arial"/>
          <w:sz w:val="28"/>
          <w:szCs w:val="28"/>
        </w:rPr>
      </w:pPr>
    </w:p>
    <w:p w14:paraId="453BEEA4" w14:textId="77777777" w:rsidR="00AA1301" w:rsidRPr="00E96AF7" w:rsidRDefault="00AA1301" w:rsidP="00AA1301">
      <w:pPr>
        <w:jc w:val="center"/>
        <w:rPr>
          <w:rFonts w:ascii="Franklin Gothic Demi" w:hAnsi="Franklin Gothic Demi" w:cs="Arial"/>
          <w:sz w:val="28"/>
          <w:szCs w:val="28"/>
        </w:rPr>
      </w:pPr>
      <w:r w:rsidRPr="00E96AF7">
        <w:rPr>
          <w:rFonts w:ascii="Franklin Gothic Demi" w:hAnsi="Franklin Gothic Demi" w:cs="Arial"/>
          <w:color w:val="000000"/>
          <w:sz w:val="28"/>
          <w:szCs w:val="28"/>
        </w:rPr>
        <w:t>Assessments Considered as Demonstration of Basic Competency</w:t>
      </w:r>
    </w:p>
    <w:p w14:paraId="273EE4C5" w14:textId="77777777" w:rsidR="00AA1301" w:rsidRPr="00E96AF7" w:rsidRDefault="00AA1301" w:rsidP="00AA1301">
      <w:pPr>
        <w:rPr>
          <w:rFonts w:ascii="Franklin Gothic Demi" w:hAnsi="Franklin Gothic Demi" w:cs="Arial"/>
          <w:sz w:val="28"/>
          <w:szCs w:val="28"/>
        </w:rPr>
      </w:pPr>
    </w:p>
    <w:p w14:paraId="32DB0F37" w14:textId="29B26986" w:rsidR="00AA1301" w:rsidRPr="00FC3357" w:rsidRDefault="00AA1301" w:rsidP="00AA1301">
      <w:pPr>
        <w:rPr>
          <w:rFonts w:ascii="Arial" w:hAnsi="Arial" w:cs="Arial"/>
          <w:sz w:val="24"/>
        </w:rPr>
      </w:pPr>
      <w:r w:rsidRPr="00FC3357">
        <w:rPr>
          <w:rFonts w:ascii="Arial" w:hAnsi="Arial" w:cs="Arial"/>
          <w:color w:val="000000"/>
          <w:sz w:val="24"/>
        </w:rPr>
        <w:t xml:space="preserve">The </w:t>
      </w:r>
      <w:r w:rsidR="002E27F7">
        <w:rPr>
          <w:rFonts w:ascii="Arial" w:hAnsi="Arial" w:cs="Arial"/>
          <w:color w:val="000000"/>
          <w:sz w:val="24"/>
        </w:rPr>
        <w:t>VSBPE</w:t>
      </w:r>
      <w:r w:rsidRPr="00FC3357">
        <w:rPr>
          <w:rFonts w:ascii="Arial" w:hAnsi="Arial" w:cs="Arial"/>
          <w:color w:val="000000"/>
          <w:sz w:val="24"/>
        </w:rPr>
        <w:t xml:space="preserve"> recognizes meeting cut scores on any of the following assessments as demonstration of basic competency required for education licensure. Cut scores for specific assessments are reviewed annually and published online at </w:t>
      </w:r>
      <w:hyperlink r:id="rId12" w:history="1">
        <w:r w:rsidRPr="00FC3357">
          <w:rPr>
            <w:rStyle w:val="Hyperlink"/>
            <w:rFonts w:ascii="Arial" w:hAnsi="Arial" w:cs="Arial"/>
            <w:sz w:val="24"/>
          </w:rPr>
          <w:t>www.education.vermont.gov</w:t>
        </w:r>
      </w:hyperlink>
      <w:r w:rsidRPr="00FC3357">
        <w:rPr>
          <w:rFonts w:ascii="Arial" w:hAnsi="Arial" w:cs="Arial"/>
          <w:color w:val="000000"/>
          <w:sz w:val="24"/>
        </w:rPr>
        <w:t xml:space="preserve">. </w:t>
      </w:r>
    </w:p>
    <w:p w14:paraId="18E38CEC" w14:textId="77777777" w:rsidR="00AA1301" w:rsidRPr="00FC3357" w:rsidRDefault="00AA1301" w:rsidP="00AA1301">
      <w:pPr>
        <w:rPr>
          <w:rFonts w:ascii="Arial" w:hAnsi="Arial" w:cs="Arial"/>
          <w:sz w:val="24"/>
        </w:rPr>
      </w:pPr>
      <w:r w:rsidRPr="00FC3357">
        <w:rPr>
          <w:rFonts w:ascii="Arial" w:hAnsi="Arial" w:cs="Arial"/>
          <w:sz w:val="24"/>
        </w:rPr>
        <w:br/>
      </w:r>
    </w:p>
    <w:p w14:paraId="6CA1E856" w14:textId="77777777" w:rsidR="00AA1301" w:rsidRPr="00FC3357" w:rsidRDefault="00AA1301" w:rsidP="11C99B41">
      <w:pPr>
        <w:numPr>
          <w:ilvl w:val="0"/>
          <w:numId w:val="71"/>
        </w:numPr>
        <w:ind w:left="720" w:hanging="360"/>
        <w:textAlignment w:val="baseline"/>
        <w:rPr>
          <w:rFonts w:ascii="Arial" w:hAnsi="Arial" w:cs="Arial"/>
          <w:color w:val="000000"/>
          <w:sz w:val="24"/>
        </w:rPr>
      </w:pPr>
      <w:r w:rsidRPr="11C99B41">
        <w:rPr>
          <w:rFonts w:ascii="Arial" w:hAnsi="Arial" w:cs="Arial"/>
          <w:color w:val="000000" w:themeColor="text1"/>
          <w:sz w:val="24"/>
        </w:rPr>
        <w:t>Praxis Core</w:t>
      </w:r>
    </w:p>
    <w:p w14:paraId="52C9BE26" w14:textId="63A32B5E" w:rsidR="57B0F18C" w:rsidRDefault="57B0F18C" w:rsidP="11C99B41">
      <w:pPr>
        <w:numPr>
          <w:ilvl w:val="0"/>
          <w:numId w:val="71"/>
        </w:numPr>
        <w:ind w:left="720" w:hanging="360"/>
        <w:rPr>
          <w:rFonts w:ascii="Arial" w:hAnsi="Arial" w:cs="Arial"/>
          <w:color w:val="000000" w:themeColor="text1"/>
          <w:sz w:val="24"/>
        </w:rPr>
      </w:pPr>
      <w:r w:rsidRPr="11C99B41">
        <w:rPr>
          <w:rFonts w:ascii="Arial" w:hAnsi="Arial" w:cs="Arial"/>
          <w:color w:val="000000" w:themeColor="text1"/>
          <w:sz w:val="24"/>
        </w:rPr>
        <w:t>Praxis 1</w:t>
      </w:r>
    </w:p>
    <w:p w14:paraId="1A5B2AB3" w14:textId="77777777" w:rsidR="00AA1301" w:rsidRPr="00FC3357" w:rsidRDefault="00AA1301" w:rsidP="001F7054">
      <w:pPr>
        <w:numPr>
          <w:ilvl w:val="0"/>
          <w:numId w:val="71"/>
        </w:numPr>
        <w:ind w:left="720" w:hanging="360"/>
        <w:textAlignment w:val="baseline"/>
        <w:rPr>
          <w:rFonts w:ascii="Arial" w:hAnsi="Arial" w:cs="Arial"/>
          <w:color w:val="000000"/>
          <w:sz w:val="24"/>
        </w:rPr>
      </w:pPr>
      <w:r w:rsidRPr="00FC3357">
        <w:rPr>
          <w:rFonts w:ascii="Arial" w:hAnsi="Arial" w:cs="Arial"/>
          <w:color w:val="000000"/>
          <w:sz w:val="24"/>
        </w:rPr>
        <w:t>SAT</w:t>
      </w:r>
    </w:p>
    <w:p w14:paraId="3681C774" w14:textId="77777777" w:rsidR="00AA1301" w:rsidRPr="00FC3357" w:rsidRDefault="00AA1301" w:rsidP="001F7054">
      <w:pPr>
        <w:numPr>
          <w:ilvl w:val="0"/>
          <w:numId w:val="71"/>
        </w:numPr>
        <w:ind w:left="720" w:hanging="360"/>
        <w:textAlignment w:val="baseline"/>
        <w:rPr>
          <w:rFonts w:ascii="Arial" w:hAnsi="Arial" w:cs="Arial"/>
          <w:color w:val="000000"/>
          <w:sz w:val="24"/>
        </w:rPr>
      </w:pPr>
      <w:r w:rsidRPr="00FC3357">
        <w:rPr>
          <w:rFonts w:ascii="Arial" w:hAnsi="Arial" w:cs="Arial"/>
          <w:color w:val="000000"/>
          <w:sz w:val="24"/>
        </w:rPr>
        <w:t>ACT</w:t>
      </w:r>
    </w:p>
    <w:p w14:paraId="2BCD9059" w14:textId="77777777" w:rsidR="00AA1301" w:rsidRPr="00FC3357" w:rsidRDefault="00AA1301" w:rsidP="001F7054">
      <w:pPr>
        <w:numPr>
          <w:ilvl w:val="0"/>
          <w:numId w:val="71"/>
        </w:numPr>
        <w:ind w:left="720" w:hanging="360"/>
        <w:textAlignment w:val="baseline"/>
        <w:rPr>
          <w:rFonts w:ascii="Arial" w:hAnsi="Arial" w:cs="Arial"/>
          <w:color w:val="000000"/>
          <w:sz w:val="24"/>
        </w:rPr>
      </w:pPr>
      <w:r w:rsidRPr="00FC3357">
        <w:rPr>
          <w:rFonts w:ascii="Arial" w:hAnsi="Arial" w:cs="Arial"/>
          <w:color w:val="000000"/>
          <w:sz w:val="24"/>
        </w:rPr>
        <w:t>GRE</w:t>
      </w:r>
    </w:p>
    <w:p w14:paraId="08276CB2" w14:textId="77777777" w:rsidR="00AA1301" w:rsidRPr="00FC3357" w:rsidRDefault="00AA1301" w:rsidP="11C99B41">
      <w:pPr>
        <w:numPr>
          <w:ilvl w:val="0"/>
          <w:numId w:val="71"/>
        </w:numPr>
        <w:ind w:left="720" w:hanging="360"/>
        <w:textAlignment w:val="baseline"/>
        <w:rPr>
          <w:rFonts w:ascii="Arial" w:hAnsi="Arial" w:cs="Arial"/>
          <w:color w:val="000000"/>
          <w:sz w:val="24"/>
        </w:rPr>
      </w:pPr>
      <w:r w:rsidRPr="11C99B41">
        <w:rPr>
          <w:rFonts w:ascii="Arial" w:hAnsi="Arial" w:cs="Arial"/>
          <w:color w:val="000000" w:themeColor="text1"/>
          <w:sz w:val="24"/>
        </w:rPr>
        <w:t>ASVAB</w:t>
      </w:r>
    </w:p>
    <w:p w14:paraId="58306DFE" w14:textId="51ABDD90" w:rsidR="00430F93" w:rsidRPr="00FC3357" w:rsidRDefault="2B544D2B" w:rsidP="11C99B41">
      <w:pPr>
        <w:numPr>
          <w:ilvl w:val="0"/>
          <w:numId w:val="71"/>
        </w:numPr>
        <w:ind w:left="720" w:hanging="360"/>
        <w:rPr>
          <w:rFonts w:ascii="Arial" w:hAnsi="Arial" w:cs="Arial"/>
          <w:color w:val="000000" w:themeColor="text1"/>
          <w:szCs w:val="22"/>
        </w:rPr>
      </w:pPr>
      <w:r w:rsidRPr="11C99B41">
        <w:rPr>
          <w:rFonts w:ascii="Arial" w:hAnsi="Arial" w:cs="Arial"/>
          <w:color w:val="000000" w:themeColor="text1"/>
          <w:szCs w:val="22"/>
        </w:rPr>
        <w:t xml:space="preserve"> </w:t>
      </w:r>
      <w:r w:rsidR="567247E2" w:rsidRPr="11C99B41">
        <w:rPr>
          <w:rFonts w:ascii="Arial" w:hAnsi="Arial" w:cs="Arial"/>
          <w:color w:val="000000" w:themeColor="text1"/>
          <w:szCs w:val="22"/>
        </w:rPr>
        <w:t>AP</w:t>
      </w:r>
    </w:p>
    <w:p w14:paraId="4DFB47BC" w14:textId="0F839850" w:rsidR="00430F93" w:rsidRPr="00FC3357" w:rsidRDefault="567247E2" w:rsidP="11C99B41">
      <w:pPr>
        <w:numPr>
          <w:ilvl w:val="0"/>
          <w:numId w:val="71"/>
        </w:numPr>
        <w:ind w:left="720" w:hanging="360"/>
        <w:rPr>
          <w:rFonts w:ascii="Arial" w:hAnsi="Arial" w:cs="Arial"/>
          <w:color w:val="000000" w:themeColor="text1"/>
          <w:szCs w:val="22"/>
        </w:rPr>
      </w:pPr>
      <w:r w:rsidRPr="11C99B41">
        <w:rPr>
          <w:rFonts w:ascii="Arial" w:hAnsi="Arial" w:cs="Arial"/>
          <w:color w:val="000000" w:themeColor="text1"/>
          <w:szCs w:val="22"/>
        </w:rPr>
        <w:t>TOEFL</w:t>
      </w:r>
    </w:p>
    <w:p w14:paraId="5DC536C0" w14:textId="6664F004" w:rsidR="24A867E1" w:rsidRDefault="24A867E1" w:rsidP="24A867E1">
      <w:pPr>
        <w:rPr>
          <w:rFonts w:ascii="Arial" w:hAnsi="Arial" w:cs="Arial"/>
          <w:sz w:val="24"/>
        </w:rPr>
      </w:pPr>
    </w:p>
    <w:p w14:paraId="1A3D1536" w14:textId="281678EE" w:rsidR="75C51997" w:rsidRDefault="75C51997" w:rsidP="24A867E1">
      <w:r w:rsidRPr="11C99B41">
        <w:rPr>
          <w:rFonts w:ascii="Arial" w:eastAsia="Arial" w:hAnsi="Arial" w:cs="Arial"/>
          <w:sz w:val="24"/>
        </w:rPr>
        <w:t>The Office may consider additional assessments on a case-by-case basis if provided by an applying educator or EPP Licensing Officer. If the Office accepts said assessment, the office will notify the board at the next scheduled meeting to determine if an addition to Policy F3 is appropriate. This policy will be reviewed by the VSBPE prior to May 31st, 2025.</w:t>
      </w:r>
    </w:p>
    <w:p w14:paraId="6C7E54F9" w14:textId="300BED85" w:rsidR="24A867E1" w:rsidRDefault="24A867E1" w:rsidP="24A867E1">
      <w:pPr>
        <w:rPr>
          <w:rFonts w:ascii="Arial" w:eastAsia="Arial" w:hAnsi="Arial" w:cs="Arial"/>
          <w:sz w:val="24"/>
        </w:rPr>
      </w:pPr>
    </w:p>
    <w:p w14:paraId="64A86971" w14:textId="2DF714EB" w:rsidR="75C51997" w:rsidRDefault="75C51997" w:rsidP="24A867E1">
      <w:pPr>
        <w:rPr>
          <w:rFonts w:ascii="Arial" w:eastAsia="Arial" w:hAnsi="Arial" w:cs="Arial"/>
          <w:sz w:val="24"/>
        </w:rPr>
      </w:pPr>
      <w:r w:rsidRPr="11C99B41">
        <w:rPr>
          <w:rFonts w:ascii="Arial" w:eastAsia="Arial" w:hAnsi="Arial" w:cs="Arial"/>
          <w:sz w:val="24"/>
        </w:rPr>
        <w:t>Revised 8/21/23</w:t>
      </w:r>
    </w:p>
    <w:p w14:paraId="33F64EDB" w14:textId="74F9769C" w:rsidR="24A867E1" w:rsidRDefault="24A867E1" w:rsidP="24A867E1">
      <w:pPr>
        <w:rPr>
          <w:rFonts w:ascii="Arial" w:eastAsia="Arial" w:hAnsi="Arial" w:cs="Arial"/>
          <w:sz w:val="24"/>
        </w:rPr>
      </w:pPr>
    </w:p>
    <w:p w14:paraId="7DAA139C" w14:textId="3F13F8CF" w:rsidR="27C8F750" w:rsidRDefault="27C8F750" w:rsidP="24A867E1">
      <w:r w:rsidRPr="24A867E1">
        <w:rPr>
          <w:rFonts w:ascii="Franklin Gothic Demi" w:eastAsia="Franklin Gothic Demi" w:hAnsi="Franklin Gothic Demi" w:cs="Franklin Gothic Demi"/>
          <w:sz w:val="28"/>
          <w:szCs w:val="28"/>
        </w:rPr>
        <w:t xml:space="preserve">Policy F5 Graduate Non-Completers </w:t>
      </w:r>
    </w:p>
    <w:p w14:paraId="2C4513E4" w14:textId="580214E5" w:rsidR="24A867E1" w:rsidRDefault="24A867E1" w:rsidP="24A867E1">
      <w:pPr>
        <w:rPr>
          <w:rFonts w:ascii="Franklin Gothic Demi" w:eastAsia="Franklin Gothic Demi" w:hAnsi="Franklin Gothic Demi" w:cs="Franklin Gothic Demi"/>
          <w:sz w:val="28"/>
          <w:szCs w:val="28"/>
        </w:rPr>
      </w:pPr>
    </w:p>
    <w:p w14:paraId="661CCA16" w14:textId="50F8AEA1" w:rsidR="27C8F750" w:rsidRDefault="27C8F750" w:rsidP="1E2B48B8">
      <w:pPr>
        <w:rPr>
          <w:rFonts w:ascii="Arial" w:eastAsia="Arial" w:hAnsi="Arial" w:cs="Arial"/>
          <w:sz w:val="24"/>
        </w:rPr>
      </w:pPr>
      <w:r w:rsidRPr="1E2B48B8">
        <w:rPr>
          <w:rFonts w:ascii="Arial" w:eastAsia="Arial" w:hAnsi="Arial" w:cs="Arial"/>
          <w:sz w:val="24"/>
        </w:rPr>
        <w:t xml:space="preserve">ROPA Annual reports indicate the primary reason for EPPs to decline to recommend a candidate for licensure is their inability to successfully complete Praxis examinations. Often these graduate non-completers will demonstrate a commitment to Vermont schools through work as unlicensed support staff or under a temporary license. A clear process for licensure is essential to better support these candidates and their supporting SU/SDs. Candidates who did not receive a recommendation due to testing may seek licensure through the traditional route if: </w:t>
      </w:r>
    </w:p>
    <w:p w14:paraId="44ADB1F3" w14:textId="00C63144" w:rsidR="27C8F750" w:rsidRDefault="27C8F750" w:rsidP="1E2B48B8">
      <w:pPr>
        <w:rPr>
          <w:rFonts w:ascii="Arial" w:eastAsia="Arial" w:hAnsi="Arial" w:cs="Arial"/>
          <w:sz w:val="24"/>
        </w:rPr>
      </w:pPr>
    </w:p>
    <w:p w14:paraId="39B0C485" w14:textId="0F3A00F9" w:rsidR="27C8F750" w:rsidRDefault="27C8F750" w:rsidP="1E2B48B8">
      <w:pPr>
        <w:rPr>
          <w:rFonts w:ascii="Arial" w:eastAsia="Arial" w:hAnsi="Arial" w:cs="Arial"/>
          <w:sz w:val="24"/>
        </w:rPr>
      </w:pPr>
      <w:r w:rsidRPr="1E2B48B8">
        <w:rPr>
          <w:rFonts w:ascii="Arial" w:eastAsia="Arial" w:hAnsi="Arial" w:cs="Arial"/>
          <w:sz w:val="24"/>
        </w:rPr>
        <w:t xml:space="preserve">• The candidate has at least one attempt on all testing requirements. </w:t>
      </w:r>
    </w:p>
    <w:p w14:paraId="07FEA501" w14:textId="75331C2D" w:rsidR="27C8F750" w:rsidRDefault="27C8F750" w:rsidP="1E2B48B8">
      <w:pPr>
        <w:rPr>
          <w:rFonts w:ascii="Arial" w:eastAsia="Arial" w:hAnsi="Arial" w:cs="Arial"/>
          <w:sz w:val="24"/>
        </w:rPr>
      </w:pPr>
      <w:r w:rsidRPr="1E2B48B8">
        <w:rPr>
          <w:rFonts w:ascii="Arial" w:eastAsia="Arial" w:hAnsi="Arial" w:cs="Arial"/>
          <w:sz w:val="24"/>
        </w:rPr>
        <w:t xml:space="preserve">• A superintendent submits a waiver for testing as per rule 5247, if applicable. </w:t>
      </w:r>
    </w:p>
    <w:p w14:paraId="451E3AB8" w14:textId="6ABCF011" w:rsidR="27C8F750" w:rsidRDefault="27C8F750" w:rsidP="1E2B48B8">
      <w:pPr>
        <w:rPr>
          <w:rFonts w:ascii="Arial" w:eastAsia="Arial" w:hAnsi="Arial" w:cs="Arial"/>
          <w:sz w:val="24"/>
        </w:rPr>
      </w:pPr>
      <w:r w:rsidRPr="1E2B48B8">
        <w:rPr>
          <w:rFonts w:ascii="Arial" w:eastAsia="Arial" w:hAnsi="Arial" w:cs="Arial"/>
          <w:sz w:val="24"/>
        </w:rPr>
        <w:t xml:space="preserve">• An Office review of the applicant’s transcripts identifies evidence of required GPA, student teaching, and portfolio completion. </w:t>
      </w:r>
    </w:p>
    <w:p w14:paraId="0299AFFB" w14:textId="1259953D" w:rsidR="27C8F750" w:rsidRDefault="27C8F750" w:rsidP="1E2B48B8">
      <w:pPr>
        <w:rPr>
          <w:rFonts w:ascii="Arial" w:eastAsia="Arial" w:hAnsi="Arial" w:cs="Arial"/>
          <w:sz w:val="24"/>
        </w:rPr>
      </w:pPr>
      <w:r w:rsidRPr="1E2B48B8">
        <w:rPr>
          <w:rFonts w:ascii="Arial" w:eastAsia="Arial" w:hAnsi="Arial" w:cs="Arial"/>
          <w:sz w:val="24"/>
        </w:rPr>
        <w:t xml:space="preserve">• The Office receives “no objection” from the graduating institution. </w:t>
      </w:r>
    </w:p>
    <w:p w14:paraId="53020403" w14:textId="498C2B5C" w:rsidR="27C8F750" w:rsidRDefault="27C8F750" w:rsidP="1E2B48B8">
      <w:pPr>
        <w:rPr>
          <w:rFonts w:ascii="Arial" w:eastAsia="Arial" w:hAnsi="Arial" w:cs="Arial"/>
          <w:sz w:val="24"/>
        </w:rPr>
      </w:pPr>
      <w:r w:rsidRPr="1E2B48B8">
        <w:rPr>
          <w:rFonts w:ascii="Arial" w:eastAsia="Arial" w:hAnsi="Arial" w:cs="Arial"/>
          <w:sz w:val="24"/>
        </w:rPr>
        <w:t>• The applicant complete recency of study if they graduated more than 5-years ago. If all the above is met after Office review, applicants may apply through the traditional route without a recommendation for licensure. This policy will be reviewed by the VSBPE prior to May 31st, 2025.</w:t>
      </w:r>
    </w:p>
    <w:p w14:paraId="56292624" w14:textId="2FF3805C" w:rsidR="24A867E1" w:rsidRDefault="24A867E1" w:rsidP="1E2B48B8">
      <w:pPr>
        <w:rPr>
          <w:rFonts w:ascii="Arial" w:eastAsia="Arial" w:hAnsi="Arial" w:cs="Arial"/>
          <w:sz w:val="24"/>
        </w:rPr>
      </w:pPr>
    </w:p>
    <w:p w14:paraId="36B7D4B7" w14:textId="41B54120" w:rsidR="3EB54DE6" w:rsidRDefault="3EB54DE6" w:rsidP="1E2B48B8">
      <w:pPr>
        <w:rPr>
          <w:rFonts w:ascii="Arial" w:eastAsia="Arial" w:hAnsi="Arial" w:cs="Arial"/>
          <w:sz w:val="24"/>
        </w:rPr>
      </w:pPr>
      <w:r w:rsidRPr="1E2B48B8">
        <w:rPr>
          <w:rFonts w:ascii="Arial" w:eastAsia="Arial" w:hAnsi="Arial" w:cs="Arial"/>
          <w:sz w:val="24"/>
        </w:rPr>
        <w:t>Approved 8/21/23</w:t>
      </w:r>
    </w:p>
    <w:p w14:paraId="02DA4E53" w14:textId="45C86963" w:rsidR="24A867E1" w:rsidRDefault="24A867E1" w:rsidP="24A867E1">
      <w:pPr>
        <w:rPr>
          <w:rFonts w:ascii="Franklin Gothic Demi" w:hAnsi="Franklin Gothic Demi" w:cs="Arial"/>
          <w:sz w:val="28"/>
          <w:szCs w:val="28"/>
        </w:rPr>
      </w:pPr>
    </w:p>
    <w:p w14:paraId="7E659363" w14:textId="4B12CF26" w:rsidR="006576C6" w:rsidRPr="00E96AF7" w:rsidRDefault="006576C6" w:rsidP="006576C6">
      <w:pPr>
        <w:rPr>
          <w:rFonts w:ascii="Franklin Gothic Demi" w:hAnsi="Franklin Gothic Demi" w:cs="Arial"/>
          <w:bCs/>
          <w:sz w:val="28"/>
          <w:szCs w:val="28"/>
        </w:rPr>
      </w:pPr>
      <w:r w:rsidRPr="00E96AF7">
        <w:rPr>
          <w:rFonts w:ascii="Franklin Gothic Demi" w:hAnsi="Franklin Gothic Demi" w:cs="Arial"/>
          <w:bCs/>
          <w:sz w:val="28"/>
          <w:szCs w:val="28"/>
        </w:rPr>
        <w:t>POLICY G1</w:t>
      </w:r>
    </w:p>
    <w:p w14:paraId="2BA1CB75" w14:textId="77777777" w:rsidR="006576C6" w:rsidRPr="00E96AF7" w:rsidRDefault="006576C6" w:rsidP="006576C6">
      <w:pPr>
        <w:rPr>
          <w:rFonts w:ascii="Franklin Gothic Demi" w:hAnsi="Franklin Gothic Demi" w:cs="Arial"/>
          <w:bCs/>
          <w:sz w:val="28"/>
          <w:szCs w:val="28"/>
        </w:rPr>
      </w:pPr>
    </w:p>
    <w:p w14:paraId="19D4426A" w14:textId="77777777" w:rsidR="006576C6" w:rsidRPr="00E96AF7" w:rsidRDefault="006576C6" w:rsidP="006576C6">
      <w:pPr>
        <w:jc w:val="center"/>
        <w:rPr>
          <w:rFonts w:ascii="Franklin Gothic Demi" w:hAnsi="Franklin Gothic Demi" w:cs="Arial"/>
          <w:bCs/>
          <w:sz w:val="28"/>
          <w:szCs w:val="28"/>
        </w:rPr>
      </w:pPr>
      <w:r w:rsidRPr="00E96AF7">
        <w:rPr>
          <w:rFonts w:ascii="Franklin Gothic Demi" w:hAnsi="Franklin Gothic Demi" w:cs="Arial"/>
          <w:bCs/>
          <w:sz w:val="28"/>
          <w:szCs w:val="28"/>
        </w:rPr>
        <w:t>Procedures for Hearing Endorsement Proposals</w:t>
      </w:r>
    </w:p>
    <w:p w14:paraId="7F04A350" w14:textId="77777777" w:rsidR="006576C6" w:rsidRPr="00FC3357" w:rsidRDefault="006576C6" w:rsidP="006576C6">
      <w:pPr>
        <w:rPr>
          <w:rFonts w:ascii="Arial" w:hAnsi="Arial" w:cs="Arial"/>
          <w:b/>
          <w:sz w:val="24"/>
        </w:rPr>
      </w:pPr>
    </w:p>
    <w:p w14:paraId="6FFA26DA" w14:textId="77777777" w:rsidR="006576C6" w:rsidRPr="00FC3357" w:rsidRDefault="006576C6" w:rsidP="006576C6">
      <w:pPr>
        <w:rPr>
          <w:rFonts w:ascii="Arial" w:hAnsi="Arial" w:cs="Arial"/>
          <w:b/>
          <w:sz w:val="24"/>
        </w:rPr>
      </w:pPr>
    </w:p>
    <w:p w14:paraId="6AB15D86" w14:textId="77777777" w:rsidR="006576C6" w:rsidRPr="00FC3357" w:rsidRDefault="006576C6" w:rsidP="006576C6">
      <w:pPr>
        <w:rPr>
          <w:rFonts w:ascii="Arial" w:hAnsi="Arial" w:cs="Arial"/>
          <w:b/>
          <w:sz w:val="24"/>
        </w:rPr>
      </w:pPr>
      <w:r w:rsidRPr="00FC3357">
        <w:rPr>
          <w:rFonts w:ascii="Arial" w:hAnsi="Arial" w:cs="Arial"/>
          <w:b/>
          <w:sz w:val="24"/>
        </w:rPr>
        <w:t>I.</w:t>
      </w:r>
      <w:r w:rsidRPr="00FC3357">
        <w:rPr>
          <w:rFonts w:ascii="Arial" w:hAnsi="Arial" w:cs="Arial"/>
          <w:b/>
          <w:sz w:val="24"/>
        </w:rPr>
        <w:tab/>
        <w:t>Purpose of Endorsements</w:t>
      </w:r>
    </w:p>
    <w:p w14:paraId="315DBFE9" w14:textId="04D2E267" w:rsidR="006576C6" w:rsidRPr="00FC3357" w:rsidRDefault="2B827E40" w:rsidP="24A867E1">
      <w:pPr>
        <w:jc w:val="both"/>
        <w:rPr>
          <w:rFonts w:ascii="Arial" w:hAnsi="Arial" w:cs="Arial"/>
          <w:sz w:val="24"/>
        </w:rPr>
      </w:pPr>
      <w:r w:rsidRPr="24A867E1">
        <w:rPr>
          <w:rFonts w:ascii="Arial" w:hAnsi="Arial" w:cs="Arial"/>
          <w:sz w:val="24"/>
        </w:rPr>
        <w:t xml:space="preserve">All applicants for initial license as an educator are expected to demonstrate that they meet the </w:t>
      </w:r>
      <w:r w:rsidRPr="24A867E1">
        <w:rPr>
          <w:rFonts w:ascii="Arial" w:hAnsi="Arial" w:cs="Arial"/>
          <w:i/>
          <w:iCs/>
          <w:sz w:val="24"/>
        </w:rPr>
        <w:t>Core Teaching Standards</w:t>
      </w:r>
      <w:r w:rsidR="006576C6" w:rsidRPr="24A867E1">
        <w:rPr>
          <w:rFonts w:ascii="Arial" w:hAnsi="Arial" w:cs="Arial"/>
          <w:i/>
          <w:iCs/>
          <w:sz w:val="24"/>
          <w:vertAlign w:val="superscript"/>
        </w:rPr>
        <w:footnoteReference w:id="2"/>
      </w:r>
      <w:r w:rsidRPr="24A867E1">
        <w:rPr>
          <w:rFonts w:ascii="Arial" w:hAnsi="Arial" w:cs="Arial"/>
          <w:sz w:val="24"/>
        </w:rPr>
        <w:t xml:space="preserve">. An endorsement builds on these </w:t>
      </w:r>
      <w:r w:rsidRPr="24A867E1">
        <w:rPr>
          <w:rFonts w:ascii="Arial" w:hAnsi="Arial" w:cs="Arial"/>
          <w:i/>
          <w:iCs/>
          <w:sz w:val="24"/>
        </w:rPr>
        <w:t>Core Teaching Standards</w:t>
      </w:r>
      <w:r w:rsidRPr="24A867E1">
        <w:rPr>
          <w:rFonts w:ascii="Arial" w:hAnsi="Arial" w:cs="Arial"/>
          <w:sz w:val="24"/>
        </w:rPr>
        <w:t xml:space="preserve"> and represents the unique content knowledge and skills required for teaching specific subject matter, or otherwise practicing a particular aspect of the educational process. The ultimate purpose </w:t>
      </w:r>
      <w:r w:rsidR="550C7E04" w:rsidRPr="24A867E1">
        <w:rPr>
          <w:rFonts w:ascii="Arial" w:hAnsi="Arial" w:cs="Arial"/>
          <w:sz w:val="24"/>
        </w:rPr>
        <w:t>of</w:t>
      </w:r>
      <w:r w:rsidRPr="24A867E1">
        <w:rPr>
          <w:rFonts w:ascii="Arial" w:hAnsi="Arial" w:cs="Arial"/>
          <w:sz w:val="24"/>
        </w:rPr>
        <w:t xml:space="preserve"> endorsements is to provide students with highly effective educators who can deliver the education necessary for students to achieve or exceed state standards. Endorsements also influence the hiring process and staffing for schools and shape educator preparation programs.</w:t>
      </w:r>
    </w:p>
    <w:p w14:paraId="74982C80" w14:textId="29443C72" w:rsidR="006576C6" w:rsidRPr="00FC3357" w:rsidRDefault="2B827E40" w:rsidP="24A867E1">
      <w:pPr>
        <w:jc w:val="both"/>
        <w:rPr>
          <w:rFonts w:ascii="Arial" w:hAnsi="Arial" w:cs="Arial"/>
          <w:sz w:val="24"/>
        </w:rPr>
      </w:pPr>
      <w:r w:rsidRPr="24A867E1">
        <w:rPr>
          <w:rFonts w:ascii="Arial" w:hAnsi="Arial" w:cs="Arial"/>
          <w:sz w:val="24"/>
        </w:rPr>
        <w:t>The VSBPE seeks to achieve a balance in the number and the specificity of endorsements in order to serve the primary purpose of furthering student learning while providing an effective licensure system for Vermont educators, schools, and higher education preparation programs. To that end the following procedures apply</w:t>
      </w:r>
      <w:r w:rsidR="4CDA018A" w:rsidRPr="24A867E1">
        <w:rPr>
          <w:rFonts w:ascii="Arial" w:hAnsi="Arial" w:cs="Arial"/>
          <w:sz w:val="24"/>
        </w:rPr>
        <w:t>:</w:t>
      </w:r>
    </w:p>
    <w:p w14:paraId="0CF0290F" w14:textId="77777777" w:rsidR="006576C6" w:rsidRPr="00FC3357" w:rsidRDefault="006576C6" w:rsidP="006576C6">
      <w:pPr>
        <w:jc w:val="both"/>
        <w:rPr>
          <w:rFonts w:ascii="Arial" w:hAnsi="Arial" w:cs="Arial"/>
          <w:sz w:val="24"/>
        </w:rPr>
      </w:pPr>
    </w:p>
    <w:p w14:paraId="7463CFFB" w14:textId="77777777" w:rsidR="006576C6" w:rsidRPr="00FC3357" w:rsidRDefault="006576C6" w:rsidP="006576C6">
      <w:pPr>
        <w:jc w:val="both"/>
        <w:rPr>
          <w:rFonts w:ascii="Arial" w:hAnsi="Arial" w:cs="Arial"/>
          <w:b/>
          <w:sz w:val="24"/>
        </w:rPr>
      </w:pPr>
      <w:r w:rsidRPr="00FC3357">
        <w:rPr>
          <w:rFonts w:ascii="Arial" w:hAnsi="Arial" w:cs="Arial"/>
          <w:b/>
          <w:sz w:val="24"/>
        </w:rPr>
        <w:t>II.</w:t>
      </w:r>
      <w:r w:rsidRPr="00FC3357">
        <w:rPr>
          <w:rFonts w:ascii="Arial" w:hAnsi="Arial" w:cs="Arial"/>
          <w:b/>
          <w:sz w:val="24"/>
        </w:rPr>
        <w:tab/>
        <w:t>Initiation of Proposal</w:t>
      </w:r>
    </w:p>
    <w:p w14:paraId="342EBE7B" w14:textId="77777777" w:rsidR="006576C6" w:rsidRPr="00FC3357" w:rsidRDefault="006576C6" w:rsidP="006576C6">
      <w:pPr>
        <w:jc w:val="both"/>
        <w:rPr>
          <w:rFonts w:ascii="Arial" w:hAnsi="Arial" w:cs="Arial"/>
          <w:sz w:val="24"/>
        </w:rPr>
      </w:pPr>
      <w:r w:rsidRPr="00FC3357">
        <w:rPr>
          <w:rFonts w:ascii="Arial" w:hAnsi="Arial" w:cs="Arial"/>
          <w:sz w:val="24"/>
        </w:rPr>
        <w:t xml:space="preserve">A proposal to add, revise, or eliminate an endorsement(s) may be initiated by a member or committee of the VSBPE or by any duly constituted organization concerned with educational matters. Proposals shall be submitted in writing to the Chair of the VSBPE. Upon receipt of the proposal, the VSBPE will consider the following: </w:t>
      </w:r>
    </w:p>
    <w:p w14:paraId="004E368D" w14:textId="77777777" w:rsidR="006576C6" w:rsidRPr="00FC3357" w:rsidRDefault="006576C6" w:rsidP="006576C6">
      <w:pPr>
        <w:jc w:val="both"/>
        <w:rPr>
          <w:rFonts w:ascii="Arial" w:hAnsi="Arial" w:cs="Arial"/>
          <w:sz w:val="24"/>
        </w:rPr>
      </w:pPr>
    </w:p>
    <w:p w14:paraId="538F65BC" w14:textId="77777777" w:rsidR="006576C6" w:rsidRPr="00FC3357" w:rsidRDefault="006576C6" w:rsidP="006576C6">
      <w:pPr>
        <w:ind w:left="720"/>
        <w:jc w:val="both"/>
        <w:rPr>
          <w:rFonts w:ascii="Arial" w:hAnsi="Arial" w:cs="Arial"/>
          <w:sz w:val="24"/>
        </w:rPr>
      </w:pPr>
      <w:r w:rsidRPr="00FC3357">
        <w:rPr>
          <w:rFonts w:ascii="Arial" w:hAnsi="Arial" w:cs="Arial"/>
          <w:sz w:val="24"/>
        </w:rPr>
        <w:t>a.</w:t>
      </w:r>
      <w:r w:rsidRPr="00FC3357">
        <w:rPr>
          <w:rFonts w:ascii="Arial" w:hAnsi="Arial" w:cs="Arial"/>
          <w:sz w:val="24"/>
        </w:rPr>
        <w:tab/>
        <w:t xml:space="preserve">How the proposal specifies a knowledge base unique to this endorsement </w:t>
      </w:r>
    </w:p>
    <w:p w14:paraId="3F3EC513" w14:textId="77777777" w:rsidR="006576C6" w:rsidRPr="00FC3357" w:rsidRDefault="006576C6" w:rsidP="006576C6">
      <w:pPr>
        <w:ind w:left="720" w:firstLine="720"/>
        <w:jc w:val="both"/>
        <w:rPr>
          <w:rFonts w:ascii="Arial" w:hAnsi="Arial" w:cs="Arial"/>
          <w:sz w:val="24"/>
        </w:rPr>
      </w:pPr>
      <w:r w:rsidRPr="00FC3357">
        <w:rPr>
          <w:rFonts w:ascii="Arial" w:hAnsi="Arial" w:cs="Arial"/>
          <w:sz w:val="24"/>
        </w:rPr>
        <w:t>that will serve to improve student learning;</w:t>
      </w:r>
    </w:p>
    <w:p w14:paraId="661B41B7" w14:textId="77777777" w:rsidR="006576C6" w:rsidRPr="00FC3357" w:rsidRDefault="006576C6" w:rsidP="006576C6">
      <w:pPr>
        <w:ind w:left="1440" w:hanging="720"/>
        <w:jc w:val="both"/>
        <w:rPr>
          <w:rFonts w:ascii="Arial" w:hAnsi="Arial" w:cs="Arial"/>
          <w:sz w:val="24"/>
        </w:rPr>
      </w:pPr>
      <w:r w:rsidRPr="00FC3357">
        <w:rPr>
          <w:rFonts w:ascii="Arial" w:hAnsi="Arial" w:cs="Arial"/>
          <w:sz w:val="24"/>
        </w:rPr>
        <w:t xml:space="preserve">b. </w:t>
      </w:r>
      <w:r w:rsidRPr="00FC3357">
        <w:rPr>
          <w:rFonts w:ascii="Arial" w:hAnsi="Arial" w:cs="Arial"/>
          <w:sz w:val="24"/>
        </w:rPr>
        <w:tab/>
        <w:t>if the unique knowledge and skills cannot sufficiently be addressed through another endorsement or through the hiring process;</w:t>
      </w:r>
    </w:p>
    <w:p w14:paraId="3EB50530" w14:textId="77777777" w:rsidR="006576C6" w:rsidRPr="00FC3357" w:rsidRDefault="006576C6" w:rsidP="006576C6">
      <w:pPr>
        <w:ind w:left="1440" w:hanging="720"/>
        <w:jc w:val="both"/>
        <w:rPr>
          <w:rFonts w:ascii="Arial" w:hAnsi="Arial" w:cs="Arial"/>
          <w:sz w:val="24"/>
        </w:rPr>
      </w:pPr>
      <w:r w:rsidRPr="00FC3357">
        <w:rPr>
          <w:rFonts w:ascii="Arial" w:hAnsi="Arial" w:cs="Arial"/>
          <w:sz w:val="24"/>
        </w:rPr>
        <w:t xml:space="preserve">c. </w:t>
      </w:r>
      <w:r w:rsidRPr="00FC3357">
        <w:rPr>
          <w:rFonts w:ascii="Arial" w:hAnsi="Arial" w:cs="Arial"/>
          <w:sz w:val="24"/>
        </w:rPr>
        <w:tab/>
        <w:t xml:space="preserve">how the specified knowledge and skills for this particular field of practice builds on the </w:t>
      </w:r>
      <w:r w:rsidRPr="00FC3357">
        <w:rPr>
          <w:rFonts w:ascii="Arial" w:hAnsi="Arial" w:cs="Arial"/>
          <w:i/>
          <w:sz w:val="24"/>
        </w:rPr>
        <w:t>Core Teaching Standards</w:t>
      </w:r>
      <w:r w:rsidRPr="00FC3357">
        <w:rPr>
          <w:rFonts w:ascii="Arial" w:hAnsi="Arial" w:cs="Arial"/>
          <w:sz w:val="24"/>
        </w:rPr>
        <w:t xml:space="preserve"> required of all fields;</w:t>
      </w:r>
    </w:p>
    <w:p w14:paraId="4194D801" w14:textId="77777777" w:rsidR="006576C6" w:rsidRPr="00FC3357" w:rsidRDefault="006576C6" w:rsidP="006576C6">
      <w:pPr>
        <w:ind w:left="720"/>
        <w:jc w:val="both"/>
        <w:rPr>
          <w:rFonts w:ascii="Arial" w:hAnsi="Arial" w:cs="Arial"/>
          <w:i/>
          <w:sz w:val="24"/>
        </w:rPr>
      </w:pPr>
      <w:r w:rsidRPr="00FC3357">
        <w:rPr>
          <w:rFonts w:ascii="Arial" w:hAnsi="Arial" w:cs="Arial"/>
          <w:sz w:val="24"/>
        </w:rPr>
        <w:t>d.</w:t>
      </w:r>
      <w:r w:rsidRPr="00FC3357">
        <w:rPr>
          <w:rFonts w:ascii="Arial" w:hAnsi="Arial" w:cs="Arial"/>
          <w:sz w:val="24"/>
        </w:rPr>
        <w:tab/>
        <w:t>how the proposal aligns with “</w:t>
      </w:r>
      <w:r w:rsidRPr="00FC3357">
        <w:rPr>
          <w:rFonts w:ascii="Arial" w:hAnsi="Arial" w:cs="Arial"/>
          <w:i/>
          <w:sz w:val="24"/>
        </w:rPr>
        <w:t>Vermont State Board of Education adopted Standards.”</w:t>
      </w:r>
    </w:p>
    <w:p w14:paraId="062F88D7" w14:textId="77777777" w:rsidR="006576C6" w:rsidRPr="00FC3357" w:rsidRDefault="006576C6" w:rsidP="006576C6">
      <w:pPr>
        <w:ind w:left="1440" w:hanging="720"/>
        <w:jc w:val="both"/>
        <w:rPr>
          <w:rFonts w:ascii="Arial" w:hAnsi="Arial" w:cs="Arial"/>
          <w:sz w:val="24"/>
        </w:rPr>
      </w:pPr>
      <w:r w:rsidRPr="00FC3357">
        <w:rPr>
          <w:rFonts w:ascii="Arial" w:hAnsi="Arial" w:cs="Arial"/>
          <w:sz w:val="24"/>
        </w:rPr>
        <w:t>e.</w:t>
      </w:r>
      <w:r w:rsidRPr="00FC3357">
        <w:rPr>
          <w:rFonts w:ascii="Arial" w:hAnsi="Arial" w:cs="Arial"/>
          <w:sz w:val="24"/>
        </w:rPr>
        <w:tab/>
        <w:t>how the proposal is based on current research and best practices and that differing philosophies were explored;</w:t>
      </w:r>
    </w:p>
    <w:p w14:paraId="68A157DA" w14:textId="77777777" w:rsidR="006576C6" w:rsidRPr="00FC3357" w:rsidRDefault="006576C6" w:rsidP="006576C6">
      <w:pPr>
        <w:ind w:left="1440" w:hanging="660"/>
        <w:jc w:val="both"/>
        <w:rPr>
          <w:rFonts w:ascii="Arial" w:hAnsi="Arial" w:cs="Arial"/>
          <w:sz w:val="24"/>
        </w:rPr>
      </w:pPr>
      <w:r w:rsidRPr="00FC3357">
        <w:rPr>
          <w:rFonts w:ascii="Arial" w:hAnsi="Arial" w:cs="Arial"/>
          <w:sz w:val="24"/>
        </w:rPr>
        <w:t xml:space="preserve">f. </w:t>
      </w:r>
      <w:r w:rsidRPr="00FC3357">
        <w:rPr>
          <w:rFonts w:ascii="Arial" w:hAnsi="Arial" w:cs="Arial"/>
          <w:sz w:val="24"/>
        </w:rPr>
        <w:tab/>
        <w:t xml:space="preserve">the impact this proposal might have on local schools and on higher education institutions that have educator preparation programs. </w:t>
      </w:r>
    </w:p>
    <w:p w14:paraId="10B4256F" w14:textId="77777777" w:rsidR="006576C6" w:rsidRPr="00FC3357" w:rsidRDefault="006576C6" w:rsidP="006576C6">
      <w:pPr>
        <w:jc w:val="both"/>
        <w:rPr>
          <w:rFonts w:ascii="Arial" w:hAnsi="Arial" w:cs="Arial"/>
          <w:sz w:val="24"/>
        </w:rPr>
      </w:pPr>
    </w:p>
    <w:p w14:paraId="6A0CC1A1" w14:textId="07D16174" w:rsidR="00016008" w:rsidRPr="00FC3357" w:rsidRDefault="006576C6" w:rsidP="006576C6">
      <w:pPr>
        <w:jc w:val="both"/>
        <w:rPr>
          <w:rFonts w:ascii="Arial" w:hAnsi="Arial" w:cs="Arial"/>
          <w:sz w:val="24"/>
        </w:rPr>
      </w:pPr>
      <w:r w:rsidRPr="00FC3357">
        <w:rPr>
          <w:rFonts w:ascii="Arial" w:hAnsi="Arial" w:cs="Arial"/>
          <w:sz w:val="24"/>
        </w:rPr>
        <w:t xml:space="preserve">Furthermore, the VSBPE will establish a prioritized list of endorsements to revise with the goal of reviewing all endorsements in a five-year period. </w:t>
      </w:r>
    </w:p>
    <w:p w14:paraId="06946654" w14:textId="460EEEF0" w:rsidR="00016008" w:rsidRPr="00FC3357" w:rsidRDefault="00016008">
      <w:pPr>
        <w:rPr>
          <w:rFonts w:ascii="Arial" w:hAnsi="Arial" w:cs="Arial"/>
          <w:sz w:val="24"/>
        </w:rPr>
      </w:pPr>
    </w:p>
    <w:p w14:paraId="239A7261" w14:textId="77777777" w:rsidR="006576C6" w:rsidRPr="00FC3357" w:rsidRDefault="006576C6" w:rsidP="001F7054">
      <w:pPr>
        <w:numPr>
          <w:ilvl w:val="0"/>
          <w:numId w:val="2"/>
        </w:numPr>
        <w:jc w:val="both"/>
        <w:rPr>
          <w:rFonts w:ascii="Arial" w:hAnsi="Arial" w:cs="Arial"/>
          <w:b/>
          <w:sz w:val="24"/>
        </w:rPr>
      </w:pPr>
      <w:r w:rsidRPr="00FC3357">
        <w:rPr>
          <w:rFonts w:ascii="Arial" w:hAnsi="Arial" w:cs="Arial"/>
          <w:b/>
          <w:sz w:val="24"/>
        </w:rPr>
        <w:t>Referral of Proposal</w:t>
      </w:r>
    </w:p>
    <w:p w14:paraId="07850A9B" w14:textId="77777777" w:rsidR="006576C6" w:rsidRPr="00FC3357" w:rsidRDefault="006576C6" w:rsidP="006576C6">
      <w:pPr>
        <w:rPr>
          <w:rFonts w:ascii="Arial" w:hAnsi="Arial" w:cs="Arial"/>
          <w:sz w:val="24"/>
        </w:rPr>
      </w:pPr>
      <w:r w:rsidRPr="00FC3357">
        <w:rPr>
          <w:rFonts w:ascii="Arial" w:hAnsi="Arial" w:cs="Arial"/>
          <w:sz w:val="24"/>
        </w:rPr>
        <w:t>The Chair of the VSBPE shall, in consultation with the Executive Committee, refer a proposal to an appropriate committee of the Board.</w:t>
      </w:r>
    </w:p>
    <w:p w14:paraId="15F48466" w14:textId="77777777" w:rsidR="006576C6" w:rsidRPr="00FC3357" w:rsidRDefault="006576C6" w:rsidP="006576C6">
      <w:pPr>
        <w:rPr>
          <w:rFonts w:ascii="Arial" w:hAnsi="Arial" w:cs="Arial"/>
          <w:sz w:val="24"/>
        </w:rPr>
      </w:pPr>
      <w:r w:rsidRPr="00FC3357">
        <w:rPr>
          <w:rFonts w:ascii="Arial" w:hAnsi="Arial" w:cs="Arial"/>
          <w:sz w:val="24"/>
        </w:rPr>
        <w:t>At a regular meeting, the Chair will inform the VSBPE of all proposals received and the committee to which they have been referred.</w:t>
      </w:r>
    </w:p>
    <w:p w14:paraId="6087F759" w14:textId="77777777" w:rsidR="006576C6" w:rsidRPr="00FC3357" w:rsidRDefault="006576C6" w:rsidP="006576C6">
      <w:pPr>
        <w:jc w:val="both"/>
        <w:rPr>
          <w:rFonts w:ascii="Arial" w:hAnsi="Arial" w:cs="Arial"/>
          <w:sz w:val="24"/>
        </w:rPr>
      </w:pPr>
    </w:p>
    <w:p w14:paraId="5B28F74F" w14:textId="77777777" w:rsidR="006576C6" w:rsidRPr="00FC3357" w:rsidRDefault="006576C6" w:rsidP="006576C6">
      <w:pPr>
        <w:rPr>
          <w:rFonts w:ascii="Arial" w:hAnsi="Arial" w:cs="Arial"/>
          <w:b/>
          <w:sz w:val="24"/>
        </w:rPr>
      </w:pPr>
      <w:r w:rsidRPr="00FC3357">
        <w:rPr>
          <w:rFonts w:ascii="Arial" w:hAnsi="Arial" w:cs="Arial"/>
          <w:b/>
          <w:sz w:val="24"/>
        </w:rPr>
        <w:t>IV.</w:t>
      </w:r>
      <w:r w:rsidRPr="00FC3357">
        <w:rPr>
          <w:rFonts w:ascii="Arial" w:hAnsi="Arial" w:cs="Arial"/>
          <w:b/>
          <w:sz w:val="24"/>
        </w:rPr>
        <w:tab/>
        <w:t>Committee Action</w:t>
      </w:r>
    </w:p>
    <w:p w14:paraId="4DA473B4" w14:textId="77777777" w:rsidR="006576C6" w:rsidRPr="00FC3357" w:rsidRDefault="006576C6" w:rsidP="006576C6">
      <w:pPr>
        <w:rPr>
          <w:rFonts w:ascii="Arial" w:hAnsi="Arial" w:cs="Arial"/>
          <w:sz w:val="24"/>
        </w:rPr>
      </w:pPr>
      <w:r w:rsidRPr="00FC3357">
        <w:rPr>
          <w:rFonts w:ascii="Arial" w:hAnsi="Arial" w:cs="Arial"/>
          <w:sz w:val="24"/>
        </w:rPr>
        <w:t>The Agency of Education will be consulted for clarification and information regarding legal, educational and administrative ramifications of the proposal.</w:t>
      </w:r>
    </w:p>
    <w:p w14:paraId="38F7B0B5" w14:textId="77777777" w:rsidR="006576C6" w:rsidRPr="00FC3357" w:rsidRDefault="006576C6" w:rsidP="006576C6">
      <w:pPr>
        <w:rPr>
          <w:rFonts w:ascii="Arial" w:hAnsi="Arial" w:cs="Arial"/>
          <w:sz w:val="24"/>
        </w:rPr>
      </w:pPr>
    </w:p>
    <w:p w14:paraId="1142F450" w14:textId="77777777" w:rsidR="006576C6" w:rsidRPr="00FC3357" w:rsidRDefault="006576C6" w:rsidP="006576C6">
      <w:pPr>
        <w:rPr>
          <w:rFonts w:ascii="Arial" w:hAnsi="Arial" w:cs="Arial"/>
          <w:sz w:val="24"/>
        </w:rPr>
      </w:pPr>
      <w:r w:rsidRPr="00FC3357">
        <w:rPr>
          <w:rFonts w:ascii="Arial" w:hAnsi="Arial" w:cs="Arial"/>
          <w:sz w:val="24"/>
        </w:rPr>
        <w:t>The committee shall ensure that new or revised endorsements serve the purpose of endorsements and address the listed criteria for what endorsements should do. The purpose and criteria are stated in sections I and III.</w:t>
      </w:r>
    </w:p>
    <w:p w14:paraId="50A34B65" w14:textId="77777777" w:rsidR="006576C6" w:rsidRPr="00FC3357" w:rsidRDefault="006576C6" w:rsidP="006576C6">
      <w:pPr>
        <w:rPr>
          <w:rFonts w:ascii="Arial" w:hAnsi="Arial" w:cs="Arial"/>
          <w:sz w:val="24"/>
        </w:rPr>
      </w:pPr>
    </w:p>
    <w:p w14:paraId="23905396" w14:textId="39CFAFA4" w:rsidR="006576C6" w:rsidRPr="00FC3357" w:rsidRDefault="2B827E40" w:rsidP="24A867E1">
      <w:pPr>
        <w:rPr>
          <w:rFonts w:ascii="Arial" w:hAnsi="Arial" w:cs="Arial"/>
          <w:sz w:val="24"/>
        </w:rPr>
      </w:pPr>
      <w:r w:rsidRPr="24A867E1">
        <w:rPr>
          <w:rFonts w:ascii="Arial" w:hAnsi="Arial" w:cs="Arial"/>
          <w:sz w:val="24"/>
        </w:rPr>
        <w:t>The committee shall make a recommendation to the VSBPE as to whether the proposal merits a public meeting or public hearing.</w:t>
      </w:r>
    </w:p>
    <w:p w14:paraId="72E35890" w14:textId="77777777" w:rsidR="006576C6" w:rsidRPr="00FC3357" w:rsidRDefault="006576C6" w:rsidP="006576C6">
      <w:pPr>
        <w:rPr>
          <w:rFonts w:ascii="Arial" w:hAnsi="Arial" w:cs="Arial"/>
          <w:sz w:val="24"/>
        </w:rPr>
      </w:pPr>
    </w:p>
    <w:p w14:paraId="16C97990" w14:textId="77777777" w:rsidR="006576C6" w:rsidRPr="00FC3357" w:rsidRDefault="006576C6" w:rsidP="006576C6">
      <w:pPr>
        <w:rPr>
          <w:rFonts w:ascii="Arial" w:hAnsi="Arial" w:cs="Arial"/>
          <w:b/>
          <w:sz w:val="24"/>
        </w:rPr>
      </w:pPr>
      <w:r w:rsidRPr="00FC3357">
        <w:rPr>
          <w:rFonts w:ascii="Arial" w:hAnsi="Arial" w:cs="Arial"/>
          <w:b/>
          <w:sz w:val="24"/>
        </w:rPr>
        <w:t>V.</w:t>
      </w:r>
      <w:r w:rsidRPr="00FC3357">
        <w:rPr>
          <w:rFonts w:ascii="Arial" w:hAnsi="Arial" w:cs="Arial"/>
          <w:b/>
          <w:sz w:val="24"/>
        </w:rPr>
        <w:tab/>
        <w:t>Public Involvement</w:t>
      </w:r>
    </w:p>
    <w:p w14:paraId="4A49367E" w14:textId="6F91F254" w:rsidR="006576C6" w:rsidRPr="00FC3357" w:rsidRDefault="2B827E40" w:rsidP="24A867E1">
      <w:pPr>
        <w:rPr>
          <w:rFonts w:ascii="Arial" w:hAnsi="Arial" w:cs="Arial"/>
          <w:sz w:val="24"/>
        </w:rPr>
      </w:pPr>
      <w:r w:rsidRPr="24A867E1">
        <w:rPr>
          <w:rFonts w:ascii="Arial" w:hAnsi="Arial" w:cs="Arial"/>
          <w:sz w:val="24"/>
        </w:rPr>
        <w:t xml:space="preserve">The VSBPE will seek a </w:t>
      </w:r>
      <w:r w:rsidR="57D59DC2" w:rsidRPr="24A867E1">
        <w:rPr>
          <w:rFonts w:ascii="Arial" w:hAnsi="Arial" w:cs="Arial"/>
          <w:sz w:val="24"/>
        </w:rPr>
        <w:t>range</w:t>
      </w:r>
      <w:r w:rsidRPr="24A867E1">
        <w:rPr>
          <w:rFonts w:ascii="Arial" w:hAnsi="Arial" w:cs="Arial"/>
          <w:sz w:val="24"/>
        </w:rPr>
        <w:t xml:space="preserve"> of points of view regarding the proposal and review the results of those efforts</w:t>
      </w:r>
      <w:r w:rsidR="1EB033E8" w:rsidRPr="24A867E1">
        <w:rPr>
          <w:rFonts w:ascii="Arial" w:hAnsi="Arial" w:cs="Arial"/>
          <w:sz w:val="24"/>
        </w:rPr>
        <w:t>,</w:t>
      </w:r>
      <w:r w:rsidRPr="24A867E1">
        <w:rPr>
          <w:rFonts w:ascii="Arial" w:hAnsi="Arial" w:cs="Arial"/>
          <w:sz w:val="24"/>
        </w:rPr>
        <w:t xml:space="preserve"> including documentation that constituencies affected by the proposal were invited to comment. The VSBPE will consider public feedback prior to adopting a final revision. </w:t>
      </w:r>
    </w:p>
    <w:p w14:paraId="75BC6DEA" w14:textId="1BCD5B47" w:rsidR="006576C6" w:rsidRPr="00FC3357" w:rsidRDefault="006576C6" w:rsidP="006576C6">
      <w:pPr>
        <w:rPr>
          <w:rFonts w:ascii="Arial" w:hAnsi="Arial" w:cs="Arial"/>
          <w:sz w:val="24"/>
        </w:rPr>
      </w:pPr>
    </w:p>
    <w:p w14:paraId="303379AD" w14:textId="41CFB53E" w:rsidR="006576C6" w:rsidRPr="00FC3357" w:rsidRDefault="006576C6" w:rsidP="006576C6">
      <w:pPr>
        <w:rPr>
          <w:rFonts w:ascii="Arial" w:hAnsi="Arial" w:cs="Arial"/>
          <w:sz w:val="24"/>
        </w:rPr>
      </w:pPr>
    </w:p>
    <w:p w14:paraId="5868EBBB" w14:textId="4C284777" w:rsidR="006576C6" w:rsidRPr="00FC3357" w:rsidRDefault="006576C6" w:rsidP="006576C6">
      <w:pPr>
        <w:rPr>
          <w:rFonts w:ascii="Arial" w:hAnsi="Arial" w:cs="Arial"/>
          <w:sz w:val="24"/>
        </w:rPr>
      </w:pPr>
    </w:p>
    <w:p w14:paraId="404A749A" w14:textId="0367FFA8" w:rsidR="006576C6" w:rsidRPr="00FC3357" w:rsidRDefault="006576C6" w:rsidP="006576C6">
      <w:pPr>
        <w:rPr>
          <w:rFonts w:ascii="Arial" w:hAnsi="Arial" w:cs="Arial"/>
          <w:sz w:val="24"/>
        </w:rPr>
      </w:pPr>
    </w:p>
    <w:p w14:paraId="47C77CFD" w14:textId="77777777" w:rsidR="006576C6" w:rsidRPr="00FC3357" w:rsidRDefault="006576C6" w:rsidP="006576C6">
      <w:pPr>
        <w:rPr>
          <w:rFonts w:ascii="Arial" w:hAnsi="Arial" w:cs="Arial"/>
          <w:sz w:val="24"/>
        </w:rPr>
      </w:pPr>
    </w:p>
    <w:p w14:paraId="58D1AAA9" w14:textId="77777777" w:rsidR="006576C6" w:rsidRPr="00FC3357" w:rsidRDefault="006576C6" w:rsidP="006576C6">
      <w:pPr>
        <w:rPr>
          <w:rFonts w:ascii="Arial" w:hAnsi="Arial" w:cs="Arial"/>
          <w:sz w:val="24"/>
        </w:rPr>
      </w:pPr>
      <w:r w:rsidRPr="00FC3357">
        <w:rPr>
          <w:rFonts w:ascii="Arial" w:hAnsi="Arial" w:cs="Arial"/>
          <w:sz w:val="24"/>
        </w:rPr>
        <w:t>Adopted: 10/30/92; Revised: 6/3/99; 4/24/13, 10/23/19</w:t>
      </w:r>
    </w:p>
    <w:p w14:paraId="163D691D" w14:textId="77777777" w:rsidR="00C770A1" w:rsidRPr="00FC3357" w:rsidRDefault="00C770A1">
      <w:pPr>
        <w:rPr>
          <w:rFonts w:ascii="Arial" w:hAnsi="Arial" w:cs="Arial"/>
          <w:sz w:val="24"/>
        </w:rPr>
      </w:pPr>
      <w:r w:rsidRPr="00FC3357">
        <w:rPr>
          <w:rFonts w:ascii="Arial" w:hAnsi="Arial" w:cs="Arial"/>
          <w:sz w:val="24"/>
        </w:rPr>
        <w:br w:type="page"/>
      </w:r>
    </w:p>
    <w:p w14:paraId="38240704" w14:textId="77777777" w:rsidR="00016008" w:rsidRPr="00E96AF7" w:rsidRDefault="00016008" w:rsidP="00016008">
      <w:pPr>
        <w:rPr>
          <w:rFonts w:ascii="Franklin Gothic Demi" w:hAnsi="Franklin Gothic Demi" w:cs="Arial"/>
          <w:spacing w:val="-3"/>
          <w:sz w:val="28"/>
          <w:szCs w:val="28"/>
        </w:rPr>
      </w:pPr>
      <w:r w:rsidRPr="00E96AF7">
        <w:rPr>
          <w:rFonts w:ascii="Franklin Gothic Demi" w:hAnsi="Franklin Gothic Demi" w:cs="Arial"/>
          <w:spacing w:val="-3"/>
          <w:sz w:val="28"/>
          <w:szCs w:val="28"/>
        </w:rPr>
        <w:t xml:space="preserve">POLICY G2 </w:t>
      </w:r>
    </w:p>
    <w:p w14:paraId="592DF753" w14:textId="77777777" w:rsidR="00016008" w:rsidRPr="00E96AF7" w:rsidRDefault="00016008" w:rsidP="00016008">
      <w:pPr>
        <w:rPr>
          <w:rFonts w:ascii="Franklin Gothic Demi" w:hAnsi="Franklin Gothic Demi" w:cs="Arial"/>
          <w:spacing w:val="-3"/>
          <w:sz w:val="28"/>
          <w:szCs w:val="28"/>
        </w:rPr>
      </w:pPr>
      <w:r w:rsidRPr="00E96AF7">
        <w:rPr>
          <w:rFonts w:ascii="Franklin Gothic Demi" w:hAnsi="Franklin Gothic Demi" w:cs="Arial"/>
          <w:spacing w:val="-3"/>
          <w:sz w:val="28"/>
          <w:szCs w:val="28"/>
        </w:rPr>
        <w:fldChar w:fldCharType="begin"/>
      </w:r>
      <w:r w:rsidRPr="00E96AF7">
        <w:rPr>
          <w:rFonts w:ascii="Franklin Gothic Demi" w:hAnsi="Franklin Gothic Demi" w:cs="Arial"/>
          <w:spacing w:val="-3"/>
          <w:sz w:val="28"/>
          <w:szCs w:val="28"/>
        </w:rPr>
        <w:instrText xml:space="preserve">PRIVATE </w:instrText>
      </w:r>
      <w:r w:rsidRPr="00E96AF7">
        <w:rPr>
          <w:rFonts w:ascii="Franklin Gothic Demi" w:hAnsi="Franklin Gothic Demi" w:cs="Arial"/>
          <w:spacing w:val="-3"/>
          <w:sz w:val="28"/>
          <w:szCs w:val="28"/>
        </w:rPr>
        <w:fldChar w:fldCharType="end"/>
      </w:r>
    </w:p>
    <w:p w14:paraId="537600F2" w14:textId="77777777" w:rsidR="00016008" w:rsidRPr="00E96AF7" w:rsidRDefault="00016008" w:rsidP="00016008">
      <w:pPr>
        <w:tabs>
          <w:tab w:val="center" w:pos="4680"/>
        </w:tabs>
        <w:suppressAutoHyphens/>
        <w:spacing w:line="240" w:lineRule="atLeast"/>
        <w:jc w:val="center"/>
        <w:rPr>
          <w:rFonts w:ascii="Franklin Gothic Demi" w:hAnsi="Franklin Gothic Demi" w:cs="Arial"/>
          <w:spacing w:val="-3"/>
          <w:sz w:val="28"/>
          <w:szCs w:val="28"/>
        </w:rPr>
      </w:pPr>
      <w:r w:rsidRPr="00E96AF7">
        <w:rPr>
          <w:rFonts w:ascii="Franklin Gothic Demi" w:hAnsi="Franklin Gothic Demi" w:cs="Arial"/>
          <w:spacing w:val="-3"/>
          <w:sz w:val="28"/>
          <w:szCs w:val="28"/>
        </w:rPr>
        <w:t>Policy on Modern/Classical Language(s) - Native Speakers</w:t>
      </w:r>
    </w:p>
    <w:p w14:paraId="710F1CED" w14:textId="77777777" w:rsidR="00016008" w:rsidRPr="00FC3357" w:rsidRDefault="00016008" w:rsidP="00016008">
      <w:pPr>
        <w:tabs>
          <w:tab w:val="center" w:pos="4680"/>
        </w:tabs>
        <w:suppressAutoHyphens/>
        <w:spacing w:line="240" w:lineRule="atLeast"/>
        <w:jc w:val="both"/>
        <w:rPr>
          <w:rFonts w:ascii="Arial" w:hAnsi="Arial" w:cs="Arial"/>
          <w:b/>
          <w:bCs/>
          <w:spacing w:val="-3"/>
          <w:sz w:val="24"/>
        </w:rPr>
      </w:pPr>
    </w:p>
    <w:p w14:paraId="608F015A" w14:textId="77777777" w:rsidR="003C6612" w:rsidRPr="003C6612" w:rsidRDefault="070559A9" w:rsidP="003C6612">
      <w:pPr>
        <w:tabs>
          <w:tab w:val="center" w:pos="4680"/>
        </w:tabs>
        <w:suppressAutoHyphens/>
        <w:spacing w:line="240" w:lineRule="atLeast"/>
        <w:jc w:val="both"/>
        <w:rPr>
          <w:rFonts w:ascii="Arial" w:hAnsi="Arial" w:cs="Arial"/>
          <w:spacing w:val="-3"/>
          <w:sz w:val="24"/>
        </w:rPr>
      </w:pPr>
      <w:r w:rsidRPr="24A867E1">
        <w:rPr>
          <w:rFonts w:ascii="Arial" w:hAnsi="Arial" w:cs="Arial"/>
          <w:b/>
          <w:bCs/>
          <w:spacing w:val="-3"/>
          <w:sz w:val="24"/>
        </w:rPr>
        <w:t>Purpose</w:t>
      </w:r>
      <w:r w:rsidRPr="24A867E1">
        <w:rPr>
          <w:rFonts w:ascii="Arial" w:hAnsi="Arial" w:cs="Arial"/>
          <w:spacing w:val="-3"/>
          <w:sz w:val="24"/>
        </w:rPr>
        <w:t xml:space="preserve">: </w:t>
      </w:r>
      <w:r w:rsidR="003C6612" w:rsidRPr="003C6612">
        <w:rPr>
          <w:rFonts w:ascii="Arial" w:hAnsi="Arial" w:cs="Arial"/>
          <w:spacing w:val="-3"/>
          <w:sz w:val="24"/>
        </w:rPr>
        <w:t>The purpose of this policy is to establish the testing and degree requirements</w:t>
      </w:r>
    </w:p>
    <w:p w14:paraId="6933C298" w14:textId="77777777" w:rsidR="003C6612" w:rsidRPr="003C6612" w:rsidRDefault="003C6612" w:rsidP="003C6612">
      <w:pPr>
        <w:tabs>
          <w:tab w:val="center" w:pos="4680"/>
        </w:tabs>
        <w:suppressAutoHyphens/>
        <w:spacing w:line="240" w:lineRule="atLeast"/>
        <w:jc w:val="both"/>
        <w:rPr>
          <w:rFonts w:ascii="Arial" w:hAnsi="Arial" w:cs="Arial"/>
          <w:spacing w:val="-3"/>
          <w:sz w:val="24"/>
        </w:rPr>
      </w:pPr>
      <w:r w:rsidRPr="003C6612">
        <w:rPr>
          <w:rFonts w:ascii="Arial" w:hAnsi="Arial" w:cs="Arial"/>
          <w:spacing w:val="-3"/>
          <w:sz w:val="24"/>
        </w:rPr>
        <w:t>for native speakers (those who primarily spoke the language from early childhood on)</w:t>
      </w:r>
    </w:p>
    <w:p w14:paraId="01BD2673" w14:textId="77777777" w:rsidR="003C6612" w:rsidRPr="003C6612" w:rsidRDefault="003C6612" w:rsidP="003C6612">
      <w:pPr>
        <w:tabs>
          <w:tab w:val="center" w:pos="4680"/>
        </w:tabs>
        <w:suppressAutoHyphens/>
        <w:spacing w:line="240" w:lineRule="atLeast"/>
        <w:jc w:val="both"/>
        <w:rPr>
          <w:rFonts w:ascii="Arial" w:hAnsi="Arial" w:cs="Arial"/>
          <w:spacing w:val="-3"/>
          <w:sz w:val="24"/>
        </w:rPr>
      </w:pPr>
      <w:r w:rsidRPr="003C6612">
        <w:rPr>
          <w:rFonts w:ascii="Arial" w:hAnsi="Arial" w:cs="Arial"/>
          <w:spacing w:val="-3"/>
          <w:sz w:val="24"/>
        </w:rPr>
        <w:t>seeking to attain the initial Level I license with the Modern and Classical Language</w:t>
      </w:r>
    </w:p>
    <w:p w14:paraId="5078CC76" w14:textId="77777777" w:rsidR="003C6612" w:rsidRPr="003C6612" w:rsidRDefault="003C6612" w:rsidP="003C6612">
      <w:pPr>
        <w:tabs>
          <w:tab w:val="center" w:pos="4680"/>
        </w:tabs>
        <w:suppressAutoHyphens/>
        <w:spacing w:line="240" w:lineRule="atLeast"/>
        <w:jc w:val="both"/>
        <w:rPr>
          <w:rFonts w:ascii="Arial" w:hAnsi="Arial" w:cs="Arial"/>
          <w:spacing w:val="-3"/>
          <w:sz w:val="24"/>
        </w:rPr>
      </w:pPr>
      <w:r w:rsidRPr="003C6612">
        <w:rPr>
          <w:rFonts w:ascii="Arial" w:hAnsi="Arial" w:cs="Arial"/>
          <w:spacing w:val="-3"/>
          <w:sz w:val="24"/>
        </w:rPr>
        <w:t>endorsement and when seeking to add the Modern and Classical Language</w:t>
      </w:r>
    </w:p>
    <w:p w14:paraId="6BD5A835" w14:textId="1C84C5AE" w:rsidR="00016008" w:rsidRPr="00FC3357" w:rsidRDefault="003C6612" w:rsidP="003C6612">
      <w:pPr>
        <w:tabs>
          <w:tab w:val="center" w:pos="4680"/>
        </w:tabs>
        <w:suppressAutoHyphens/>
        <w:spacing w:line="240" w:lineRule="atLeast"/>
        <w:jc w:val="both"/>
        <w:rPr>
          <w:rFonts w:ascii="Arial" w:hAnsi="Arial" w:cs="Arial"/>
          <w:spacing w:val="-3"/>
          <w:sz w:val="24"/>
        </w:rPr>
      </w:pPr>
      <w:r w:rsidRPr="003C6612">
        <w:rPr>
          <w:rFonts w:ascii="Arial" w:hAnsi="Arial" w:cs="Arial"/>
          <w:spacing w:val="-3"/>
          <w:sz w:val="24"/>
        </w:rPr>
        <w:t>endorsement</w:t>
      </w:r>
      <w:r>
        <w:rPr>
          <w:rFonts w:ascii="Arial" w:hAnsi="Arial" w:cs="Arial"/>
          <w:spacing w:val="-3"/>
          <w:sz w:val="24"/>
        </w:rPr>
        <w:t>.</w:t>
      </w:r>
    </w:p>
    <w:p w14:paraId="23F88407" w14:textId="77777777" w:rsidR="00016008" w:rsidRPr="00FC3357" w:rsidRDefault="00016008" w:rsidP="00016008">
      <w:pPr>
        <w:tabs>
          <w:tab w:val="center" w:pos="4680"/>
        </w:tabs>
        <w:suppressAutoHyphens/>
        <w:spacing w:line="240" w:lineRule="atLeast"/>
        <w:jc w:val="both"/>
        <w:rPr>
          <w:rFonts w:ascii="Arial" w:hAnsi="Arial" w:cs="Arial"/>
          <w:spacing w:val="-3"/>
          <w:sz w:val="24"/>
        </w:rPr>
      </w:pPr>
    </w:p>
    <w:p w14:paraId="7EA2D9AF" w14:textId="24E51C98" w:rsidR="00016008" w:rsidRDefault="070559A9" w:rsidP="24A867E1">
      <w:pPr>
        <w:suppressAutoHyphens/>
        <w:spacing w:line="240" w:lineRule="atLeast"/>
        <w:rPr>
          <w:rFonts w:ascii="Arial" w:hAnsi="Arial" w:cs="Arial"/>
          <w:spacing w:val="-3"/>
          <w:sz w:val="24"/>
        </w:rPr>
      </w:pPr>
      <w:r w:rsidRPr="24A867E1">
        <w:rPr>
          <w:rFonts w:ascii="Arial" w:hAnsi="Arial" w:cs="Arial"/>
          <w:spacing w:val="-3"/>
          <w:sz w:val="24"/>
        </w:rPr>
        <w:t xml:space="preserve">Native speakers seeking the initial Level I license with the Modern and Classical Languages endorsement and those seeking to add the Modern and Classical Languages endorsement who seek exception </w:t>
      </w:r>
      <w:r w:rsidR="61D46740" w:rsidRPr="24A867E1">
        <w:rPr>
          <w:rFonts w:ascii="Arial" w:hAnsi="Arial" w:cs="Arial"/>
          <w:spacing w:val="-3"/>
          <w:sz w:val="24"/>
        </w:rPr>
        <w:t>to</w:t>
      </w:r>
      <w:r w:rsidRPr="24A867E1">
        <w:rPr>
          <w:rFonts w:ascii="Arial" w:hAnsi="Arial" w:cs="Arial"/>
          <w:spacing w:val="-3"/>
          <w:sz w:val="24"/>
        </w:rPr>
        <w:t xml:space="preserve"> the requirement of a major in a modern or classical language or the equivalent in undergraduate and/or graduate coursework must document proficiency in the target language. The documentation shall be an evaluation score of Advanced-Mid level or higher on the ACTFL assessment.</w:t>
      </w:r>
    </w:p>
    <w:p w14:paraId="7974EB96" w14:textId="77777777" w:rsidR="00793EA4" w:rsidRDefault="00793EA4" w:rsidP="24A867E1">
      <w:pPr>
        <w:suppressAutoHyphens/>
        <w:spacing w:line="240" w:lineRule="atLeast"/>
        <w:rPr>
          <w:rFonts w:ascii="Arial" w:hAnsi="Arial" w:cs="Arial"/>
          <w:spacing w:val="-3"/>
          <w:sz w:val="24"/>
        </w:rPr>
      </w:pPr>
    </w:p>
    <w:p w14:paraId="644A18EB" w14:textId="77777777" w:rsidR="00793EA4" w:rsidRDefault="00793EA4" w:rsidP="00793EA4">
      <w:pPr>
        <w:suppressAutoHyphens/>
        <w:spacing w:line="240" w:lineRule="atLeast"/>
        <w:rPr>
          <w:rFonts w:ascii="Arial" w:hAnsi="Arial" w:cs="Arial"/>
          <w:spacing w:val="-3"/>
          <w:sz w:val="24"/>
        </w:rPr>
      </w:pPr>
      <w:r w:rsidRPr="00793EA4">
        <w:rPr>
          <w:rFonts w:ascii="Arial" w:hAnsi="Arial" w:cs="Arial"/>
          <w:spacing w:val="-3"/>
          <w:sz w:val="24"/>
        </w:rPr>
        <w:t>This policy is for native or early childhood-acquired speakers who are:</w:t>
      </w:r>
    </w:p>
    <w:p w14:paraId="06845345" w14:textId="77777777" w:rsidR="00D971BD" w:rsidRPr="00793EA4" w:rsidRDefault="00D971BD" w:rsidP="00793EA4">
      <w:pPr>
        <w:suppressAutoHyphens/>
        <w:spacing w:line="240" w:lineRule="atLeast"/>
        <w:rPr>
          <w:rFonts w:ascii="Arial" w:hAnsi="Arial" w:cs="Arial"/>
          <w:spacing w:val="-3"/>
          <w:sz w:val="24"/>
        </w:rPr>
      </w:pPr>
    </w:p>
    <w:p w14:paraId="7B0F4A98" w14:textId="0735C942" w:rsidR="00793EA4" w:rsidRPr="00D971BD" w:rsidRDefault="00793EA4" w:rsidP="00D971BD">
      <w:pPr>
        <w:pStyle w:val="ListParagraph"/>
        <w:numPr>
          <w:ilvl w:val="0"/>
          <w:numId w:val="74"/>
        </w:numPr>
        <w:suppressAutoHyphens/>
        <w:spacing w:line="240" w:lineRule="atLeast"/>
        <w:rPr>
          <w:rFonts w:ascii="Arial" w:hAnsi="Arial" w:cs="Arial"/>
          <w:spacing w:val="-3"/>
          <w:sz w:val="24"/>
        </w:rPr>
      </w:pPr>
      <w:r w:rsidRPr="00D971BD">
        <w:rPr>
          <w:rFonts w:ascii="Arial" w:hAnsi="Arial" w:cs="Arial"/>
          <w:spacing w:val="-3"/>
          <w:sz w:val="24"/>
        </w:rPr>
        <w:t>seeking the initial Level I license with the Modern and Classical Languages</w:t>
      </w:r>
      <w:r w:rsidR="00D971BD">
        <w:rPr>
          <w:rFonts w:ascii="Arial" w:hAnsi="Arial" w:cs="Arial"/>
          <w:spacing w:val="-3"/>
          <w:sz w:val="24"/>
        </w:rPr>
        <w:t xml:space="preserve"> </w:t>
      </w:r>
      <w:r w:rsidRPr="00D971BD">
        <w:rPr>
          <w:rFonts w:ascii="Arial" w:hAnsi="Arial" w:cs="Arial"/>
          <w:spacing w:val="-3"/>
          <w:sz w:val="24"/>
        </w:rPr>
        <w:t>endorsement OR</w:t>
      </w:r>
    </w:p>
    <w:p w14:paraId="14AD9019" w14:textId="210C8EF2" w:rsidR="00793EA4" w:rsidRPr="00D971BD" w:rsidRDefault="00793EA4" w:rsidP="00D971BD">
      <w:pPr>
        <w:pStyle w:val="ListParagraph"/>
        <w:numPr>
          <w:ilvl w:val="0"/>
          <w:numId w:val="74"/>
        </w:numPr>
        <w:suppressAutoHyphens/>
        <w:spacing w:line="240" w:lineRule="atLeast"/>
        <w:rPr>
          <w:rFonts w:ascii="Arial" w:hAnsi="Arial" w:cs="Arial"/>
          <w:spacing w:val="-3"/>
          <w:sz w:val="24"/>
        </w:rPr>
      </w:pPr>
      <w:r w:rsidRPr="00D971BD">
        <w:rPr>
          <w:rFonts w:ascii="Arial" w:hAnsi="Arial" w:cs="Arial"/>
          <w:spacing w:val="-3"/>
          <w:sz w:val="24"/>
        </w:rPr>
        <w:t>seeking to add the Modern and Classical Languages endorsement</w:t>
      </w:r>
    </w:p>
    <w:p w14:paraId="7BEBB4B4" w14:textId="77777777" w:rsidR="00D971BD" w:rsidRPr="00793EA4" w:rsidRDefault="00D971BD" w:rsidP="00793EA4">
      <w:pPr>
        <w:suppressAutoHyphens/>
        <w:spacing w:line="240" w:lineRule="atLeast"/>
        <w:rPr>
          <w:rFonts w:ascii="Arial" w:hAnsi="Arial" w:cs="Arial"/>
          <w:spacing w:val="-3"/>
          <w:sz w:val="24"/>
        </w:rPr>
      </w:pPr>
    </w:p>
    <w:p w14:paraId="617DD1B1" w14:textId="77777777" w:rsidR="00793EA4" w:rsidRDefault="00793EA4" w:rsidP="00793EA4">
      <w:pPr>
        <w:suppressAutoHyphens/>
        <w:spacing w:line="240" w:lineRule="atLeast"/>
        <w:rPr>
          <w:rFonts w:ascii="Arial" w:hAnsi="Arial" w:cs="Arial"/>
          <w:spacing w:val="-3"/>
          <w:sz w:val="24"/>
        </w:rPr>
      </w:pPr>
      <w:r w:rsidRPr="00793EA4">
        <w:rPr>
          <w:rFonts w:ascii="Arial" w:hAnsi="Arial" w:cs="Arial"/>
          <w:spacing w:val="-3"/>
          <w:sz w:val="24"/>
        </w:rPr>
        <w:t>If such students seek exception from the requirement of:</w:t>
      </w:r>
    </w:p>
    <w:p w14:paraId="012F1D97" w14:textId="77777777" w:rsidR="00D971BD" w:rsidRPr="00793EA4" w:rsidRDefault="00D971BD" w:rsidP="00793EA4">
      <w:pPr>
        <w:suppressAutoHyphens/>
        <w:spacing w:line="240" w:lineRule="atLeast"/>
        <w:rPr>
          <w:rFonts w:ascii="Arial" w:hAnsi="Arial" w:cs="Arial"/>
          <w:spacing w:val="-3"/>
          <w:sz w:val="24"/>
        </w:rPr>
      </w:pPr>
    </w:p>
    <w:p w14:paraId="32E25F80" w14:textId="79D4A2BE" w:rsidR="00793EA4" w:rsidRPr="00D971BD" w:rsidRDefault="00793EA4" w:rsidP="00D971BD">
      <w:pPr>
        <w:pStyle w:val="ListParagraph"/>
        <w:numPr>
          <w:ilvl w:val="0"/>
          <w:numId w:val="75"/>
        </w:numPr>
        <w:suppressAutoHyphens/>
        <w:spacing w:line="240" w:lineRule="atLeast"/>
        <w:rPr>
          <w:rFonts w:ascii="Arial" w:hAnsi="Arial" w:cs="Arial"/>
          <w:spacing w:val="-3"/>
          <w:sz w:val="24"/>
        </w:rPr>
      </w:pPr>
      <w:r w:rsidRPr="00D971BD">
        <w:rPr>
          <w:rFonts w:ascii="Arial" w:hAnsi="Arial" w:cs="Arial"/>
          <w:spacing w:val="-3"/>
          <w:sz w:val="24"/>
        </w:rPr>
        <w:t>having a major in a modern or classical language OR</w:t>
      </w:r>
    </w:p>
    <w:p w14:paraId="27B6095B" w14:textId="6D744224" w:rsidR="00793EA4" w:rsidRPr="00D971BD" w:rsidRDefault="00793EA4" w:rsidP="00D971BD">
      <w:pPr>
        <w:pStyle w:val="ListParagraph"/>
        <w:numPr>
          <w:ilvl w:val="0"/>
          <w:numId w:val="75"/>
        </w:numPr>
        <w:suppressAutoHyphens/>
        <w:spacing w:line="240" w:lineRule="atLeast"/>
        <w:rPr>
          <w:rFonts w:ascii="Arial" w:hAnsi="Arial" w:cs="Arial"/>
          <w:spacing w:val="-3"/>
          <w:sz w:val="24"/>
        </w:rPr>
      </w:pPr>
      <w:r w:rsidRPr="00D971BD">
        <w:rPr>
          <w:rFonts w:ascii="Arial" w:hAnsi="Arial" w:cs="Arial"/>
          <w:spacing w:val="-3"/>
          <w:sz w:val="24"/>
        </w:rPr>
        <w:t>the equivalent in undergraduate and/or graduate coursework,</w:t>
      </w:r>
      <w:r w:rsidR="00D971BD" w:rsidRPr="00D971BD">
        <w:rPr>
          <w:rFonts w:ascii="Arial" w:hAnsi="Arial" w:cs="Arial"/>
          <w:spacing w:val="-3"/>
          <w:sz w:val="24"/>
        </w:rPr>
        <w:t xml:space="preserve"> </w:t>
      </w:r>
      <w:r w:rsidRPr="00D971BD">
        <w:rPr>
          <w:rFonts w:ascii="Arial" w:hAnsi="Arial" w:cs="Arial"/>
          <w:spacing w:val="-3"/>
          <w:sz w:val="24"/>
        </w:rPr>
        <w:t>they must document their proficiency in the target language.</w:t>
      </w:r>
    </w:p>
    <w:p w14:paraId="3F2F3FA4" w14:textId="77777777" w:rsidR="00D971BD" w:rsidRPr="00793EA4" w:rsidRDefault="00D971BD" w:rsidP="00793EA4">
      <w:pPr>
        <w:suppressAutoHyphens/>
        <w:spacing w:line="240" w:lineRule="atLeast"/>
        <w:rPr>
          <w:rFonts w:ascii="Arial" w:hAnsi="Arial" w:cs="Arial"/>
          <w:spacing w:val="-3"/>
          <w:sz w:val="24"/>
        </w:rPr>
      </w:pPr>
    </w:p>
    <w:p w14:paraId="0D919EFC" w14:textId="77777777" w:rsidR="00793EA4" w:rsidRPr="00793EA4" w:rsidRDefault="00793EA4" w:rsidP="00793EA4">
      <w:pPr>
        <w:suppressAutoHyphens/>
        <w:spacing w:line="240" w:lineRule="atLeast"/>
        <w:rPr>
          <w:rFonts w:ascii="Arial" w:hAnsi="Arial" w:cs="Arial"/>
          <w:spacing w:val="-3"/>
          <w:sz w:val="24"/>
        </w:rPr>
      </w:pPr>
      <w:r w:rsidRPr="00793EA4">
        <w:rPr>
          <w:rFonts w:ascii="Arial" w:hAnsi="Arial" w:cs="Arial"/>
          <w:spacing w:val="-3"/>
          <w:sz w:val="24"/>
        </w:rPr>
        <w:t>For Category I or II languages for which there are no Praxis Subject Assessment the</w:t>
      </w:r>
    </w:p>
    <w:p w14:paraId="268CE27F" w14:textId="77777777" w:rsidR="00793EA4" w:rsidRPr="00793EA4" w:rsidRDefault="00793EA4" w:rsidP="00793EA4">
      <w:pPr>
        <w:suppressAutoHyphens/>
        <w:spacing w:line="240" w:lineRule="atLeast"/>
        <w:rPr>
          <w:rFonts w:ascii="Arial" w:hAnsi="Arial" w:cs="Arial"/>
          <w:spacing w:val="-3"/>
          <w:sz w:val="24"/>
        </w:rPr>
      </w:pPr>
      <w:r w:rsidRPr="00793EA4">
        <w:rPr>
          <w:rFonts w:ascii="Arial" w:hAnsi="Arial" w:cs="Arial"/>
          <w:spacing w:val="-3"/>
          <w:sz w:val="24"/>
        </w:rPr>
        <w:t>documentation shall be an evaluation score of Advanced-Mid level or higher on the</w:t>
      </w:r>
    </w:p>
    <w:p w14:paraId="05D9D76A" w14:textId="2EC4559C" w:rsidR="00793EA4" w:rsidRPr="00793EA4" w:rsidRDefault="00793EA4" w:rsidP="00793EA4">
      <w:pPr>
        <w:suppressAutoHyphens/>
        <w:spacing w:line="240" w:lineRule="atLeast"/>
        <w:rPr>
          <w:rFonts w:ascii="Arial" w:hAnsi="Arial" w:cs="Arial"/>
          <w:spacing w:val="-3"/>
          <w:sz w:val="24"/>
        </w:rPr>
      </w:pPr>
      <w:hyperlink r:id="rId13" w:history="1">
        <w:r w:rsidRPr="00DF5568">
          <w:rPr>
            <w:rStyle w:val="Hyperlink"/>
            <w:rFonts w:ascii="Arial" w:hAnsi="Arial" w:cs="Arial"/>
            <w:spacing w:val="-3"/>
            <w:sz w:val="24"/>
          </w:rPr>
          <w:t>ACTFL</w:t>
        </w:r>
      </w:hyperlink>
      <w:r w:rsidRPr="00793EA4">
        <w:rPr>
          <w:rFonts w:ascii="Arial" w:hAnsi="Arial" w:cs="Arial"/>
          <w:spacing w:val="-3"/>
          <w:sz w:val="24"/>
        </w:rPr>
        <w:t xml:space="preserve"> </w:t>
      </w:r>
      <w:r w:rsidRPr="00DF5568">
        <w:rPr>
          <w:rFonts w:ascii="Arial" w:hAnsi="Arial" w:cs="Arial"/>
          <w:b/>
          <w:bCs/>
          <w:spacing w:val="-3"/>
          <w:sz w:val="24"/>
        </w:rPr>
        <w:t>Oral Proficiency Interview (OPI) AND Writing Proficiency Test (WPT)</w:t>
      </w:r>
    </w:p>
    <w:p w14:paraId="1129B69B" w14:textId="442E7603" w:rsidR="00793EA4" w:rsidRPr="00B4643F" w:rsidRDefault="00793EA4" w:rsidP="00793EA4">
      <w:pPr>
        <w:suppressAutoHyphens/>
        <w:spacing w:line="240" w:lineRule="atLeast"/>
        <w:rPr>
          <w:rStyle w:val="Hyperlink"/>
          <w:rFonts w:ascii="Arial" w:hAnsi="Arial" w:cs="Arial"/>
          <w:spacing w:val="-3"/>
          <w:sz w:val="24"/>
        </w:rPr>
      </w:pPr>
      <w:r w:rsidRPr="00793EA4">
        <w:rPr>
          <w:rFonts w:ascii="Arial" w:hAnsi="Arial" w:cs="Arial"/>
          <w:spacing w:val="-3"/>
          <w:sz w:val="24"/>
        </w:rPr>
        <w:t>assessments or their equivalent on a professionally-validated proficiency exam (</w:t>
      </w:r>
      <w:r w:rsidR="00B4643F">
        <w:rPr>
          <w:rFonts w:ascii="Arial" w:hAnsi="Arial" w:cs="Arial"/>
          <w:spacing w:val="-3"/>
          <w:sz w:val="24"/>
        </w:rPr>
        <w:fldChar w:fldCharType="begin"/>
      </w:r>
      <w:r w:rsidR="00B4643F">
        <w:rPr>
          <w:rFonts w:ascii="Arial" w:hAnsi="Arial" w:cs="Arial"/>
          <w:spacing w:val="-3"/>
          <w:sz w:val="24"/>
        </w:rPr>
        <w:instrText>HYPERLINK "https://www.avantassessment.com/tests/stamp/4s"</w:instrText>
      </w:r>
      <w:r w:rsidR="00B4643F">
        <w:rPr>
          <w:rFonts w:ascii="Arial" w:hAnsi="Arial" w:cs="Arial"/>
          <w:spacing w:val="-3"/>
          <w:sz w:val="24"/>
        </w:rPr>
      </w:r>
      <w:r w:rsidR="00B4643F">
        <w:rPr>
          <w:rFonts w:ascii="Arial" w:hAnsi="Arial" w:cs="Arial"/>
          <w:spacing w:val="-3"/>
          <w:sz w:val="24"/>
        </w:rPr>
        <w:fldChar w:fldCharType="separate"/>
      </w:r>
      <w:r w:rsidRPr="00B4643F">
        <w:rPr>
          <w:rStyle w:val="Hyperlink"/>
          <w:rFonts w:ascii="Arial" w:hAnsi="Arial" w:cs="Arial"/>
          <w:spacing w:val="-3"/>
          <w:sz w:val="24"/>
        </w:rPr>
        <w:t>Stamp</w:t>
      </w:r>
    </w:p>
    <w:p w14:paraId="084F1B86" w14:textId="48FE0163" w:rsidR="00793EA4" w:rsidRDefault="00793EA4" w:rsidP="00793EA4">
      <w:pPr>
        <w:suppressAutoHyphens/>
        <w:spacing w:line="240" w:lineRule="atLeast"/>
        <w:rPr>
          <w:rFonts w:ascii="Arial" w:hAnsi="Arial" w:cs="Arial"/>
          <w:spacing w:val="-3"/>
          <w:sz w:val="24"/>
        </w:rPr>
      </w:pPr>
      <w:r w:rsidRPr="00B4643F">
        <w:rPr>
          <w:rStyle w:val="Hyperlink"/>
          <w:rFonts w:ascii="Arial" w:hAnsi="Arial" w:cs="Arial"/>
          <w:spacing w:val="-3"/>
          <w:sz w:val="24"/>
        </w:rPr>
        <w:t>4S</w:t>
      </w:r>
      <w:r w:rsidR="00B4643F">
        <w:rPr>
          <w:rFonts w:ascii="Arial" w:hAnsi="Arial" w:cs="Arial"/>
          <w:spacing w:val="-3"/>
          <w:sz w:val="24"/>
        </w:rPr>
        <w:fldChar w:fldCharType="end"/>
      </w:r>
      <w:r w:rsidRPr="00793EA4">
        <w:rPr>
          <w:rFonts w:ascii="Arial" w:hAnsi="Arial" w:cs="Arial"/>
          <w:spacing w:val="-3"/>
          <w:sz w:val="24"/>
        </w:rPr>
        <w:t xml:space="preserve"> Test </w:t>
      </w:r>
      <w:hyperlink r:id="rId14" w:history="1">
        <w:r w:rsidRPr="00B4643F">
          <w:rPr>
            <w:rStyle w:val="Hyperlink"/>
            <w:rFonts w:ascii="Arial" w:hAnsi="Arial" w:cs="Arial"/>
            <w:spacing w:val="-3"/>
            <w:sz w:val="24"/>
          </w:rPr>
          <w:t>8 or higher</w:t>
        </w:r>
      </w:hyperlink>
      <w:r w:rsidRPr="00793EA4">
        <w:rPr>
          <w:rFonts w:ascii="Arial" w:hAnsi="Arial" w:cs="Arial"/>
          <w:spacing w:val="-3"/>
          <w:sz w:val="24"/>
        </w:rPr>
        <w:t xml:space="preserve"> in all 4 skills; CEFR in all 4 skills B2.2 or higher)</w:t>
      </w:r>
      <w:r w:rsidR="006F618B">
        <w:rPr>
          <w:rFonts w:ascii="Arial" w:hAnsi="Arial" w:cs="Arial"/>
          <w:spacing w:val="-3"/>
          <w:sz w:val="24"/>
        </w:rPr>
        <w:t>.</w:t>
      </w:r>
    </w:p>
    <w:p w14:paraId="5DDF9488" w14:textId="52804DF7" w:rsidR="00793EA4" w:rsidRPr="00793EA4" w:rsidRDefault="00793EA4" w:rsidP="00793EA4">
      <w:pPr>
        <w:suppressAutoHyphens/>
        <w:spacing w:line="240" w:lineRule="atLeast"/>
        <w:rPr>
          <w:rFonts w:ascii="Arial" w:hAnsi="Arial" w:cs="Arial"/>
          <w:spacing w:val="-3"/>
          <w:sz w:val="24"/>
        </w:rPr>
      </w:pPr>
    </w:p>
    <w:p w14:paraId="65520FBA" w14:textId="77777777" w:rsidR="00793EA4" w:rsidRPr="00793EA4" w:rsidRDefault="00793EA4" w:rsidP="00793EA4">
      <w:pPr>
        <w:suppressAutoHyphens/>
        <w:spacing w:line="240" w:lineRule="atLeast"/>
        <w:rPr>
          <w:rFonts w:ascii="Arial" w:hAnsi="Arial" w:cs="Arial"/>
          <w:spacing w:val="-3"/>
          <w:sz w:val="24"/>
        </w:rPr>
      </w:pPr>
      <w:r w:rsidRPr="00793EA4">
        <w:rPr>
          <w:rFonts w:ascii="Arial" w:hAnsi="Arial" w:cs="Arial"/>
          <w:spacing w:val="-3"/>
          <w:sz w:val="24"/>
        </w:rPr>
        <w:t>For (Category III or IV languages for which there is no Praxis Subject Assessment the</w:t>
      </w:r>
    </w:p>
    <w:p w14:paraId="1832491C" w14:textId="77777777" w:rsidR="00793EA4" w:rsidRPr="00793EA4" w:rsidRDefault="00793EA4" w:rsidP="00793EA4">
      <w:pPr>
        <w:suppressAutoHyphens/>
        <w:spacing w:line="240" w:lineRule="atLeast"/>
        <w:rPr>
          <w:rFonts w:ascii="Arial" w:hAnsi="Arial" w:cs="Arial"/>
          <w:spacing w:val="-3"/>
          <w:sz w:val="24"/>
        </w:rPr>
      </w:pPr>
      <w:r w:rsidRPr="00793EA4">
        <w:rPr>
          <w:rFonts w:ascii="Arial" w:hAnsi="Arial" w:cs="Arial"/>
          <w:spacing w:val="-3"/>
          <w:sz w:val="24"/>
        </w:rPr>
        <w:t>documentation shall be an evaluation score of Intermediate-High level or higher on the</w:t>
      </w:r>
    </w:p>
    <w:p w14:paraId="5C2B7848" w14:textId="77777777" w:rsidR="00793EA4" w:rsidRPr="00793EA4" w:rsidRDefault="00793EA4" w:rsidP="00793EA4">
      <w:pPr>
        <w:suppressAutoHyphens/>
        <w:spacing w:line="240" w:lineRule="atLeast"/>
        <w:rPr>
          <w:rFonts w:ascii="Arial" w:hAnsi="Arial" w:cs="Arial"/>
          <w:spacing w:val="-3"/>
          <w:sz w:val="24"/>
        </w:rPr>
      </w:pPr>
      <w:r w:rsidRPr="00793EA4">
        <w:rPr>
          <w:rFonts w:ascii="Arial" w:hAnsi="Arial" w:cs="Arial"/>
          <w:spacing w:val="-3"/>
          <w:sz w:val="24"/>
        </w:rPr>
        <w:t xml:space="preserve">ACTFL </w:t>
      </w:r>
      <w:r w:rsidRPr="005D49F2">
        <w:rPr>
          <w:rFonts w:ascii="Arial" w:hAnsi="Arial" w:cs="Arial"/>
          <w:b/>
          <w:bCs/>
          <w:spacing w:val="-3"/>
          <w:sz w:val="24"/>
        </w:rPr>
        <w:t>OPI AND WPT</w:t>
      </w:r>
      <w:r w:rsidRPr="00793EA4">
        <w:rPr>
          <w:rFonts w:ascii="Arial" w:hAnsi="Arial" w:cs="Arial"/>
          <w:spacing w:val="-3"/>
          <w:sz w:val="24"/>
        </w:rPr>
        <w:t xml:space="preserve"> assessments or their equivalent on a professionally-validated</w:t>
      </w:r>
    </w:p>
    <w:p w14:paraId="0AB25C71" w14:textId="38D3B1D0" w:rsidR="00793EA4" w:rsidRPr="00793EA4" w:rsidRDefault="00793EA4" w:rsidP="00793EA4">
      <w:pPr>
        <w:suppressAutoHyphens/>
        <w:spacing w:line="240" w:lineRule="atLeast"/>
        <w:rPr>
          <w:rFonts w:ascii="Arial" w:hAnsi="Arial" w:cs="Arial"/>
          <w:spacing w:val="-3"/>
          <w:sz w:val="24"/>
        </w:rPr>
      </w:pPr>
      <w:r w:rsidRPr="00793EA4">
        <w:rPr>
          <w:rFonts w:ascii="Arial" w:hAnsi="Arial" w:cs="Arial"/>
          <w:spacing w:val="-3"/>
          <w:sz w:val="24"/>
        </w:rPr>
        <w:t>proficiency exam (</w:t>
      </w:r>
      <w:hyperlink r:id="rId15" w:history="1">
        <w:r w:rsidRPr="006930D7">
          <w:rPr>
            <w:rStyle w:val="Hyperlink"/>
            <w:rFonts w:ascii="Arial" w:hAnsi="Arial" w:cs="Arial"/>
            <w:spacing w:val="-3"/>
            <w:sz w:val="24"/>
          </w:rPr>
          <w:t>Stamp 4S</w:t>
        </w:r>
      </w:hyperlink>
      <w:r w:rsidRPr="00793EA4">
        <w:rPr>
          <w:rFonts w:ascii="Arial" w:hAnsi="Arial" w:cs="Arial"/>
          <w:spacing w:val="-3"/>
          <w:sz w:val="24"/>
        </w:rPr>
        <w:t xml:space="preserve"> Test </w:t>
      </w:r>
      <w:hyperlink r:id="rId16" w:history="1">
        <w:r w:rsidRPr="006930D7">
          <w:rPr>
            <w:rStyle w:val="Hyperlink"/>
            <w:rFonts w:ascii="Arial" w:hAnsi="Arial" w:cs="Arial"/>
            <w:spacing w:val="-3"/>
            <w:sz w:val="24"/>
          </w:rPr>
          <w:t>6 or higher</w:t>
        </w:r>
      </w:hyperlink>
      <w:r w:rsidRPr="00793EA4">
        <w:rPr>
          <w:rFonts w:ascii="Arial" w:hAnsi="Arial" w:cs="Arial"/>
          <w:spacing w:val="-3"/>
          <w:sz w:val="24"/>
        </w:rPr>
        <w:t xml:space="preserve"> in all 4 skills; CEFR in all 4 skills B1.2 or</w:t>
      </w:r>
    </w:p>
    <w:p w14:paraId="77911F4F" w14:textId="16B865D5" w:rsidR="00793EA4" w:rsidRDefault="00793EA4" w:rsidP="00793EA4">
      <w:pPr>
        <w:suppressAutoHyphens/>
        <w:spacing w:line="240" w:lineRule="atLeast"/>
        <w:rPr>
          <w:rFonts w:ascii="Arial" w:hAnsi="Arial" w:cs="Arial"/>
          <w:spacing w:val="-3"/>
          <w:sz w:val="24"/>
        </w:rPr>
      </w:pPr>
      <w:r w:rsidRPr="00793EA4">
        <w:rPr>
          <w:rFonts w:ascii="Arial" w:hAnsi="Arial" w:cs="Arial"/>
          <w:spacing w:val="-3"/>
          <w:sz w:val="24"/>
        </w:rPr>
        <w:t xml:space="preserve">higher; </w:t>
      </w:r>
      <w:hyperlink r:id="rId17" w:history="1">
        <w:r w:rsidRPr="006626A3">
          <w:rPr>
            <w:rStyle w:val="Hyperlink"/>
            <w:rFonts w:ascii="Arial" w:hAnsi="Arial" w:cs="Arial"/>
            <w:spacing w:val="-3"/>
            <w:sz w:val="24"/>
          </w:rPr>
          <w:t>AAPL</w:t>
        </w:r>
      </w:hyperlink>
      <w:r w:rsidRPr="00793EA4">
        <w:rPr>
          <w:rFonts w:ascii="Arial" w:hAnsi="Arial" w:cs="Arial"/>
          <w:spacing w:val="-3"/>
          <w:sz w:val="24"/>
        </w:rPr>
        <w:t xml:space="preserve"> I-5 or A-1).</w:t>
      </w:r>
    </w:p>
    <w:p w14:paraId="6D3EC3D3" w14:textId="77777777" w:rsidR="006F618B" w:rsidRPr="00793EA4" w:rsidRDefault="006F618B" w:rsidP="00793EA4">
      <w:pPr>
        <w:suppressAutoHyphens/>
        <w:spacing w:line="240" w:lineRule="atLeast"/>
        <w:rPr>
          <w:rFonts w:ascii="Arial" w:hAnsi="Arial" w:cs="Arial"/>
          <w:spacing w:val="-3"/>
          <w:sz w:val="24"/>
        </w:rPr>
      </w:pPr>
    </w:p>
    <w:p w14:paraId="3CF6E47B" w14:textId="52ACB624" w:rsidR="00793EA4" w:rsidRPr="00FC3357" w:rsidRDefault="00793EA4" w:rsidP="00793EA4">
      <w:pPr>
        <w:suppressAutoHyphens/>
        <w:spacing w:line="240" w:lineRule="atLeast"/>
        <w:rPr>
          <w:rFonts w:ascii="Arial" w:hAnsi="Arial" w:cs="Arial"/>
          <w:spacing w:val="-3"/>
          <w:sz w:val="24"/>
        </w:rPr>
      </w:pPr>
      <w:r w:rsidRPr="00793EA4">
        <w:rPr>
          <w:rFonts w:ascii="Arial" w:hAnsi="Arial" w:cs="Arial"/>
          <w:spacing w:val="-3"/>
          <w:sz w:val="24"/>
        </w:rPr>
        <w:t>Language category information can be found at</w:t>
      </w:r>
      <w:r w:rsidR="00E17BE8" w:rsidRPr="00E17BE8">
        <w:rPr>
          <w:rFonts w:ascii="Arial" w:hAnsi="Arial" w:cs="Arial"/>
          <w:spacing w:val="-3"/>
          <w:sz w:val="24"/>
        </w:rPr>
        <w:t xml:space="preserve"> </w:t>
      </w:r>
      <w:hyperlink r:id="rId18" w:anchor=":~:text=Category%20I%3A%20Languages%20closely%20related%20to%20English.%20Danish%2C,than%20Category%20I%20languages.%20German%2C%20Indonesian%2C%20Malay%2C%20Swahili" w:history="1">
        <w:r w:rsidR="00E17BE8" w:rsidRPr="00E17BE8">
          <w:rPr>
            <w:rStyle w:val="Hyperlink"/>
            <w:rFonts w:ascii="Arial" w:hAnsi="Arial" w:cs="Arial"/>
            <w:spacing w:val="-3"/>
            <w:sz w:val="24"/>
          </w:rPr>
          <w:t>Languages (state.gov)</w:t>
        </w:r>
      </w:hyperlink>
      <w:r w:rsidR="00E17BE8">
        <w:rPr>
          <w:rFonts w:ascii="Arial" w:hAnsi="Arial" w:cs="Arial"/>
          <w:spacing w:val="-3"/>
          <w:sz w:val="24"/>
        </w:rPr>
        <w:t xml:space="preserve">. </w:t>
      </w:r>
    </w:p>
    <w:p w14:paraId="48860616" w14:textId="77777777" w:rsidR="00016008" w:rsidRPr="00FC3357" w:rsidRDefault="00016008" w:rsidP="00016008">
      <w:pPr>
        <w:tabs>
          <w:tab w:val="left" w:pos="-720"/>
        </w:tabs>
        <w:suppressAutoHyphens/>
        <w:spacing w:line="240" w:lineRule="atLeast"/>
        <w:rPr>
          <w:rFonts w:ascii="Arial" w:hAnsi="Arial" w:cs="Arial"/>
          <w:spacing w:val="-3"/>
          <w:sz w:val="24"/>
        </w:rPr>
      </w:pPr>
    </w:p>
    <w:p w14:paraId="58A4490A" w14:textId="77777777" w:rsidR="00016008" w:rsidRPr="00FC3357" w:rsidRDefault="00016008" w:rsidP="00016008">
      <w:pPr>
        <w:tabs>
          <w:tab w:val="left" w:pos="-720"/>
        </w:tabs>
        <w:suppressAutoHyphens/>
        <w:spacing w:line="240" w:lineRule="atLeast"/>
        <w:jc w:val="both"/>
        <w:rPr>
          <w:rFonts w:ascii="Arial" w:hAnsi="Arial" w:cs="Arial"/>
          <w:spacing w:val="-3"/>
          <w:sz w:val="24"/>
        </w:rPr>
      </w:pPr>
    </w:p>
    <w:p w14:paraId="3192F6AD" w14:textId="77777777" w:rsidR="00016008" w:rsidRPr="00FC3357" w:rsidRDefault="00016008" w:rsidP="00016008">
      <w:pPr>
        <w:tabs>
          <w:tab w:val="left" w:pos="-720"/>
        </w:tabs>
        <w:suppressAutoHyphens/>
        <w:spacing w:line="240" w:lineRule="atLeast"/>
        <w:jc w:val="both"/>
        <w:rPr>
          <w:rFonts w:ascii="Arial" w:hAnsi="Arial" w:cs="Arial"/>
          <w:spacing w:val="-3"/>
          <w:sz w:val="24"/>
        </w:rPr>
      </w:pPr>
    </w:p>
    <w:p w14:paraId="6E0E0FDB" w14:textId="77777777" w:rsidR="00016008" w:rsidRPr="00FC3357" w:rsidRDefault="00016008" w:rsidP="00016008">
      <w:pPr>
        <w:tabs>
          <w:tab w:val="left" w:pos="-720"/>
        </w:tabs>
        <w:suppressAutoHyphens/>
        <w:spacing w:line="240" w:lineRule="atLeast"/>
        <w:jc w:val="both"/>
        <w:rPr>
          <w:rFonts w:ascii="Arial" w:hAnsi="Arial" w:cs="Arial"/>
          <w:spacing w:val="-3"/>
          <w:sz w:val="24"/>
        </w:rPr>
      </w:pPr>
    </w:p>
    <w:p w14:paraId="2C832990" w14:textId="59B8F506" w:rsidR="00016008" w:rsidRPr="00FC3357" w:rsidRDefault="00016008" w:rsidP="00016008">
      <w:pPr>
        <w:tabs>
          <w:tab w:val="left" w:pos="-720"/>
        </w:tabs>
        <w:suppressAutoHyphens/>
        <w:spacing w:line="240" w:lineRule="atLeast"/>
        <w:jc w:val="both"/>
        <w:rPr>
          <w:rFonts w:ascii="Arial" w:hAnsi="Arial" w:cs="Arial"/>
          <w:spacing w:val="-3"/>
          <w:sz w:val="24"/>
        </w:rPr>
      </w:pPr>
      <w:r w:rsidRPr="00FC3357">
        <w:rPr>
          <w:rFonts w:ascii="Arial" w:hAnsi="Arial" w:cs="Arial"/>
          <w:sz w:val="24"/>
        </w:rPr>
        <w:t>Adopted: 9/8/94; Reviewed: 3/20/15, 10/11/19</w:t>
      </w:r>
      <w:r w:rsidR="006626A3">
        <w:rPr>
          <w:rFonts w:ascii="Arial" w:hAnsi="Arial" w:cs="Arial"/>
          <w:sz w:val="24"/>
        </w:rPr>
        <w:t>, 11/19/24</w:t>
      </w:r>
    </w:p>
    <w:p w14:paraId="787A141E" w14:textId="77777777" w:rsidR="00CB6D24" w:rsidRPr="00FC3357" w:rsidRDefault="00CB6D24" w:rsidP="00CB6D24">
      <w:pPr>
        <w:tabs>
          <w:tab w:val="left" w:pos="-720"/>
        </w:tabs>
        <w:suppressAutoHyphens/>
        <w:spacing w:line="240" w:lineRule="atLeast"/>
        <w:jc w:val="both"/>
        <w:rPr>
          <w:rFonts w:ascii="Arial" w:hAnsi="Arial" w:cs="Arial"/>
          <w:spacing w:val="-3"/>
          <w:sz w:val="24"/>
        </w:rPr>
      </w:pPr>
    </w:p>
    <w:p w14:paraId="7E62A952" w14:textId="77777777" w:rsidR="00CB6D24" w:rsidRPr="00FC3357" w:rsidRDefault="00CB6D24" w:rsidP="00CB6D24">
      <w:pPr>
        <w:tabs>
          <w:tab w:val="left" w:pos="-720"/>
        </w:tabs>
        <w:suppressAutoHyphens/>
        <w:spacing w:line="240" w:lineRule="atLeast"/>
        <w:jc w:val="both"/>
        <w:rPr>
          <w:rFonts w:ascii="Arial" w:hAnsi="Arial" w:cs="Arial"/>
          <w:spacing w:val="-3"/>
          <w:sz w:val="24"/>
        </w:rPr>
      </w:pPr>
    </w:p>
    <w:p w14:paraId="2A06BAAF" w14:textId="021AAA0E" w:rsidR="004F7076" w:rsidRPr="00FC3357" w:rsidRDefault="004F7076" w:rsidP="00CB6D24">
      <w:pPr>
        <w:tabs>
          <w:tab w:val="left" w:pos="-720"/>
        </w:tabs>
        <w:suppressAutoHyphens/>
        <w:spacing w:line="240" w:lineRule="atLeast"/>
        <w:jc w:val="both"/>
        <w:rPr>
          <w:rFonts w:ascii="Arial" w:hAnsi="Arial" w:cs="Arial"/>
          <w:spacing w:val="-3"/>
          <w:sz w:val="24"/>
        </w:rPr>
      </w:pPr>
    </w:p>
    <w:p w14:paraId="5AACC62E" w14:textId="77777777" w:rsidR="004F7076" w:rsidRPr="00FC3357" w:rsidRDefault="004F7076">
      <w:pPr>
        <w:rPr>
          <w:rFonts w:ascii="Arial" w:hAnsi="Arial" w:cs="Arial"/>
          <w:spacing w:val="-3"/>
          <w:sz w:val="24"/>
        </w:rPr>
      </w:pPr>
    </w:p>
    <w:p w14:paraId="3D96F10C" w14:textId="77777777" w:rsidR="004F7076" w:rsidRPr="00FC3357" w:rsidRDefault="004F7076">
      <w:pPr>
        <w:rPr>
          <w:rFonts w:ascii="Arial" w:hAnsi="Arial" w:cs="Arial"/>
          <w:spacing w:val="-3"/>
          <w:sz w:val="24"/>
        </w:rPr>
      </w:pPr>
    </w:p>
    <w:p w14:paraId="70A1579C" w14:textId="77777777" w:rsidR="004F7076" w:rsidRPr="00FC3357" w:rsidRDefault="004F7076">
      <w:pPr>
        <w:rPr>
          <w:rFonts w:ascii="Arial" w:hAnsi="Arial" w:cs="Arial"/>
          <w:spacing w:val="-3"/>
          <w:sz w:val="24"/>
        </w:rPr>
      </w:pPr>
    </w:p>
    <w:p w14:paraId="4E6B569B" w14:textId="77777777" w:rsidR="004F7076" w:rsidRPr="00FC3357" w:rsidRDefault="004F7076">
      <w:pPr>
        <w:rPr>
          <w:rFonts w:ascii="Arial" w:hAnsi="Arial" w:cs="Arial"/>
          <w:spacing w:val="-3"/>
          <w:sz w:val="24"/>
        </w:rPr>
      </w:pPr>
    </w:p>
    <w:p w14:paraId="644BFA66" w14:textId="77777777" w:rsidR="004F7076" w:rsidRPr="00FC3357" w:rsidRDefault="004F7076">
      <w:pPr>
        <w:rPr>
          <w:rFonts w:ascii="Arial" w:hAnsi="Arial" w:cs="Arial"/>
          <w:spacing w:val="-3"/>
          <w:sz w:val="24"/>
        </w:rPr>
      </w:pPr>
    </w:p>
    <w:p w14:paraId="41D35133" w14:textId="77777777" w:rsidR="004F7076" w:rsidRPr="00FC3357" w:rsidRDefault="004F7076">
      <w:pPr>
        <w:rPr>
          <w:rFonts w:ascii="Arial" w:hAnsi="Arial" w:cs="Arial"/>
          <w:spacing w:val="-3"/>
          <w:sz w:val="24"/>
        </w:rPr>
      </w:pPr>
    </w:p>
    <w:p w14:paraId="4926DCA9" w14:textId="77777777" w:rsidR="004F7076" w:rsidRPr="00FC3357" w:rsidRDefault="004F7076">
      <w:pPr>
        <w:rPr>
          <w:rFonts w:ascii="Arial" w:hAnsi="Arial" w:cs="Arial"/>
          <w:spacing w:val="-3"/>
          <w:sz w:val="24"/>
        </w:rPr>
      </w:pPr>
    </w:p>
    <w:p w14:paraId="792E0577" w14:textId="77777777" w:rsidR="004F7076" w:rsidRPr="00FC3357" w:rsidRDefault="004F7076">
      <w:pPr>
        <w:rPr>
          <w:rFonts w:ascii="Arial" w:hAnsi="Arial" w:cs="Arial"/>
          <w:spacing w:val="-3"/>
          <w:sz w:val="24"/>
        </w:rPr>
      </w:pPr>
    </w:p>
    <w:p w14:paraId="5F2883B3" w14:textId="77777777" w:rsidR="004F7076" w:rsidRPr="00FC3357" w:rsidRDefault="004F7076">
      <w:pPr>
        <w:rPr>
          <w:rFonts w:ascii="Arial" w:hAnsi="Arial" w:cs="Arial"/>
          <w:spacing w:val="-3"/>
          <w:sz w:val="24"/>
        </w:rPr>
      </w:pPr>
    </w:p>
    <w:p w14:paraId="6B702A0B" w14:textId="77777777" w:rsidR="004F7076" w:rsidRPr="00FC3357" w:rsidRDefault="004F7076">
      <w:pPr>
        <w:rPr>
          <w:rFonts w:ascii="Arial" w:hAnsi="Arial" w:cs="Arial"/>
          <w:spacing w:val="-3"/>
          <w:sz w:val="24"/>
        </w:rPr>
      </w:pPr>
    </w:p>
    <w:p w14:paraId="583A3389" w14:textId="77777777" w:rsidR="004F7076" w:rsidRPr="00FC3357" w:rsidRDefault="004F7076">
      <w:pPr>
        <w:rPr>
          <w:rFonts w:ascii="Arial" w:hAnsi="Arial" w:cs="Arial"/>
          <w:spacing w:val="-3"/>
          <w:sz w:val="24"/>
        </w:rPr>
      </w:pPr>
    </w:p>
    <w:p w14:paraId="4F57EED8" w14:textId="77777777" w:rsidR="004F7076" w:rsidRPr="00FC3357" w:rsidRDefault="004F7076">
      <w:pPr>
        <w:rPr>
          <w:rFonts w:ascii="Arial" w:hAnsi="Arial" w:cs="Arial"/>
          <w:spacing w:val="-3"/>
          <w:sz w:val="24"/>
        </w:rPr>
      </w:pPr>
    </w:p>
    <w:p w14:paraId="1BFB575B" w14:textId="77777777" w:rsidR="004F7076" w:rsidRPr="00FC3357" w:rsidRDefault="004F7076">
      <w:pPr>
        <w:rPr>
          <w:rFonts w:ascii="Arial" w:hAnsi="Arial" w:cs="Arial"/>
          <w:spacing w:val="-3"/>
          <w:sz w:val="24"/>
        </w:rPr>
      </w:pPr>
    </w:p>
    <w:p w14:paraId="4009B8BA" w14:textId="77777777" w:rsidR="004F7076" w:rsidRPr="00FC3357" w:rsidRDefault="004F7076">
      <w:pPr>
        <w:rPr>
          <w:rFonts w:ascii="Arial" w:hAnsi="Arial" w:cs="Arial"/>
          <w:spacing w:val="-3"/>
          <w:sz w:val="24"/>
        </w:rPr>
      </w:pPr>
    </w:p>
    <w:p w14:paraId="50E8F460" w14:textId="77777777" w:rsidR="004F7076" w:rsidRPr="00FC3357" w:rsidRDefault="004F7076">
      <w:pPr>
        <w:rPr>
          <w:rFonts w:ascii="Arial" w:hAnsi="Arial" w:cs="Arial"/>
          <w:spacing w:val="-3"/>
          <w:sz w:val="24"/>
        </w:rPr>
      </w:pPr>
    </w:p>
    <w:p w14:paraId="019D4190" w14:textId="77777777" w:rsidR="004F7076" w:rsidRPr="00FC3357" w:rsidRDefault="004F7076">
      <w:pPr>
        <w:rPr>
          <w:rFonts w:ascii="Arial" w:hAnsi="Arial" w:cs="Arial"/>
          <w:spacing w:val="-3"/>
          <w:sz w:val="24"/>
        </w:rPr>
      </w:pPr>
    </w:p>
    <w:p w14:paraId="14681122" w14:textId="77777777" w:rsidR="004F7076" w:rsidRPr="00FC3357" w:rsidRDefault="004F7076">
      <w:pPr>
        <w:rPr>
          <w:rFonts w:ascii="Arial" w:hAnsi="Arial" w:cs="Arial"/>
          <w:spacing w:val="-3"/>
          <w:sz w:val="24"/>
        </w:rPr>
      </w:pPr>
    </w:p>
    <w:p w14:paraId="315F6595" w14:textId="77777777" w:rsidR="004F7076" w:rsidRPr="00FC3357" w:rsidRDefault="004F7076">
      <w:pPr>
        <w:rPr>
          <w:rFonts w:ascii="Arial" w:hAnsi="Arial" w:cs="Arial"/>
          <w:spacing w:val="-3"/>
          <w:sz w:val="24"/>
        </w:rPr>
      </w:pPr>
    </w:p>
    <w:p w14:paraId="1DBBA5DD" w14:textId="77777777" w:rsidR="004F7076" w:rsidRPr="00FC3357" w:rsidRDefault="004F7076">
      <w:pPr>
        <w:rPr>
          <w:rFonts w:ascii="Arial" w:hAnsi="Arial" w:cs="Arial"/>
          <w:spacing w:val="-3"/>
          <w:sz w:val="24"/>
        </w:rPr>
      </w:pPr>
    </w:p>
    <w:p w14:paraId="10465C09" w14:textId="77777777" w:rsidR="004F7076" w:rsidRPr="00FC3357" w:rsidRDefault="004F7076">
      <w:pPr>
        <w:rPr>
          <w:rFonts w:ascii="Arial" w:hAnsi="Arial" w:cs="Arial"/>
          <w:spacing w:val="-3"/>
          <w:sz w:val="24"/>
        </w:rPr>
      </w:pPr>
    </w:p>
    <w:p w14:paraId="7046428C" w14:textId="77777777" w:rsidR="00C770A1" w:rsidRPr="00FC3357" w:rsidRDefault="00C770A1">
      <w:pPr>
        <w:rPr>
          <w:rFonts w:ascii="Arial" w:hAnsi="Arial" w:cs="Arial"/>
          <w:spacing w:val="-3"/>
          <w:sz w:val="24"/>
        </w:rPr>
      </w:pPr>
      <w:r w:rsidRPr="00FC3357">
        <w:rPr>
          <w:rFonts w:ascii="Arial" w:hAnsi="Arial" w:cs="Arial"/>
          <w:spacing w:val="-3"/>
          <w:sz w:val="24"/>
        </w:rPr>
        <w:br w:type="page"/>
      </w:r>
    </w:p>
    <w:p w14:paraId="19C0857E" w14:textId="77777777" w:rsidR="004C50EC" w:rsidRPr="00E96AF7" w:rsidRDefault="004C50EC" w:rsidP="004C50EC">
      <w:pPr>
        <w:rPr>
          <w:rFonts w:ascii="Franklin Gothic Demi" w:hAnsi="Franklin Gothic Demi" w:cs="Arial"/>
          <w:bCs/>
          <w:sz w:val="28"/>
          <w:szCs w:val="28"/>
        </w:rPr>
      </w:pPr>
      <w:r w:rsidRPr="00E96AF7">
        <w:rPr>
          <w:rFonts w:ascii="Franklin Gothic Demi" w:hAnsi="Franklin Gothic Demi" w:cs="Arial"/>
          <w:bCs/>
          <w:sz w:val="28"/>
          <w:szCs w:val="28"/>
        </w:rPr>
        <w:t>Policy G3 - Endorsements</w:t>
      </w:r>
    </w:p>
    <w:p w14:paraId="09CDFCF5" w14:textId="77777777" w:rsidR="004C50EC" w:rsidRPr="00E96AF7" w:rsidRDefault="004C50EC" w:rsidP="004C50EC">
      <w:pPr>
        <w:rPr>
          <w:rFonts w:ascii="Franklin Gothic Demi" w:hAnsi="Franklin Gothic Demi" w:cs="Arial"/>
          <w:bCs/>
          <w:sz w:val="28"/>
          <w:szCs w:val="28"/>
        </w:rPr>
      </w:pPr>
    </w:p>
    <w:p w14:paraId="3E6DEFBD" w14:textId="77777777" w:rsidR="004C50EC" w:rsidRPr="00FC3357" w:rsidRDefault="004C50EC" w:rsidP="004C50EC">
      <w:pPr>
        <w:jc w:val="center"/>
        <w:rPr>
          <w:rFonts w:ascii="Arial" w:hAnsi="Arial" w:cs="Arial"/>
          <w:b/>
          <w:sz w:val="24"/>
        </w:rPr>
      </w:pPr>
      <w:r w:rsidRPr="00E96AF7">
        <w:rPr>
          <w:rFonts w:ascii="Franklin Gothic Demi" w:hAnsi="Franklin Gothic Demi" w:cs="Arial"/>
          <w:bCs/>
          <w:sz w:val="28"/>
          <w:szCs w:val="28"/>
        </w:rPr>
        <w:t>Policy on Sunsetting Endorsements</w:t>
      </w:r>
    </w:p>
    <w:p w14:paraId="1A92E9FF" w14:textId="77777777" w:rsidR="004C50EC" w:rsidRPr="00FC3357" w:rsidRDefault="004C50EC" w:rsidP="004C50EC">
      <w:pPr>
        <w:jc w:val="center"/>
        <w:rPr>
          <w:rFonts w:ascii="Arial" w:hAnsi="Arial" w:cs="Arial"/>
          <w:sz w:val="24"/>
        </w:rPr>
      </w:pPr>
    </w:p>
    <w:p w14:paraId="1127A84B" w14:textId="3136D4DB" w:rsidR="004C50EC" w:rsidRDefault="004C50EC" w:rsidP="004C50EC">
      <w:pPr>
        <w:rPr>
          <w:rFonts w:ascii="Arial" w:hAnsi="Arial" w:cs="Arial"/>
          <w:sz w:val="24"/>
        </w:rPr>
      </w:pPr>
      <w:r w:rsidRPr="00FC3357">
        <w:rPr>
          <w:rFonts w:ascii="Arial" w:hAnsi="Arial" w:cs="Arial"/>
          <w:sz w:val="24"/>
        </w:rPr>
        <w:t xml:space="preserve">The VSBPE occasionally determines that an existing endorsement is no longer relevant or needed and wishes to establish a policy that will not impact educators currently endorsed in that particular endorsement. </w:t>
      </w:r>
    </w:p>
    <w:p w14:paraId="60D7D94F" w14:textId="77777777" w:rsidR="00F32D4F" w:rsidRPr="00FC3357" w:rsidRDefault="00F32D4F" w:rsidP="004C50EC">
      <w:pPr>
        <w:rPr>
          <w:rFonts w:ascii="Arial" w:hAnsi="Arial" w:cs="Arial"/>
          <w:sz w:val="24"/>
        </w:rPr>
      </w:pPr>
    </w:p>
    <w:p w14:paraId="396FF1C1" w14:textId="598CB7DF" w:rsidR="004C50EC" w:rsidRDefault="4754F5E7" w:rsidP="24A867E1">
      <w:pPr>
        <w:rPr>
          <w:rFonts w:ascii="Arial" w:hAnsi="Arial" w:cs="Arial"/>
          <w:sz w:val="24"/>
        </w:rPr>
      </w:pPr>
      <w:r w:rsidRPr="24A867E1">
        <w:rPr>
          <w:rFonts w:ascii="Arial" w:hAnsi="Arial" w:cs="Arial"/>
          <w:sz w:val="24"/>
        </w:rPr>
        <w:t xml:space="preserve">With any proposed rule change, the Vermont formal rule making process </w:t>
      </w:r>
      <w:r w:rsidR="00EA07A7">
        <w:rPr>
          <w:rFonts w:ascii="Arial" w:hAnsi="Arial" w:cs="Arial"/>
          <w:sz w:val="24"/>
        </w:rPr>
        <w:t>[</w:t>
      </w:r>
      <w:r w:rsidR="001B24BE" w:rsidRPr="001B24BE">
        <w:rPr>
          <w:rFonts w:ascii="Arial" w:hAnsi="Arial" w:cs="Arial"/>
          <w:sz w:val="24"/>
        </w:rPr>
        <w:t>Interagency Committee on Administrative Rules</w:t>
      </w:r>
      <w:r w:rsidR="00EA07A7">
        <w:rPr>
          <w:rFonts w:ascii="Arial" w:hAnsi="Arial" w:cs="Arial"/>
          <w:sz w:val="24"/>
        </w:rPr>
        <w:t xml:space="preserve"> (ICAR)]</w:t>
      </w:r>
      <w:r w:rsidR="001B24BE" w:rsidRPr="001B24BE">
        <w:rPr>
          <w:rFonts w:ascii="Arial" w:hAnsi="Arial" w:cs="Arial"/>
          <w:sz w:val="24"/>
        </w:rPr>
        <w:t xml:space="preserve"> </w:t>
      </w:r>
      <w:r w:rsidRPr="24A867E1">
        <w:rPr>
          <w:rFonts w:ascii="Arial" w:hAnsi="Arial" w:cs="Arial"/>
          <w:sz w:val="24"/>
        </w:rPr>
        <w:t>establishes a public comment period regarding the sunsetting of a current endorsement. Included in the rule revision is the VSBPE recommended date for sunsetting of the endorsement.</w:t>
      </w:r>
    </w:p>
    <w:p w14:paraId="5BA902EE" w14:textId="77777777" w:rsidR="004A1431" w:rsidRPr="00FC3357" w:rsidRDefault="004A1431" w:rsidP="24A867E1">
      <w:pPr>
        <w:rPr>
          <w:rFonts w:ascii="Arial" w:hAnsi="Arial" w:cs="Arial"/>
          <w:sz w:val="24"/>
        </w:rPr>
      </w:pPr>
    </w:p>
    <w:p w14:paraId="169A4EE9" w14:textId="77777777" w:rsidR="004C50EC" w:rsidRPr="00FC3357" w:rsidRDefault="004C50EC" w:rsidP="004C50EC">
      <w:pPr>
        <w:rPr>
          <w:rFonts w:ascii="Arial" w:hAnsi="Arial" w:cs="Arial"/>
          <w:sz w:val="24"/>
        </w:rPr>
      </w:pPr>
      <w:r w:rsidRPr="00FC3357">
        <w:rPr>
          <w:rFonts w:ascii="Arial" w:hAnsi="Arial" w:cs="Arial"/>
          <w:sz w:val="24"/>
        </w:rPr>
        <w:t xml:space="preserve">For any educator who holds the proposed sunsetting endorsement they may </w:t>
      </w:r>
      <w:r w:rsidRPr="00FC3357">
        <w:rPr>
          <w:rFonts w:ascii="Arial" w:hAnsi="Arial" w:cs="Arial"/>
          <w:b/>
          <w:sz w:val="24"/>
        </w:rPr>
        <w:t>retain, renew, reinstate, and apply for a Retired Educator License</w:t>
      </w:r>
      <w:r w:rsidRPr="00FC3357">
        <w:rPr>
          <w:rFonts w:ascii="Arial" w:hAnsi="Arial" w:cs="Arial"/>
          <w:sz w:val="24"/>
        </w:rPr>
        <w:t xml:space="preserve"> pursuant to the Rules for those processes at the time (Rule 5430).</w:t>
      </w:r>
    </w:p>
    <w:p w14:paraId="38D1F34C" w14:textId="77777777" w:rsidR="004C50EC" w:rsidRPr="00FC3357" w:rsidRDefault="004C50EC" w:rsidP="004C50EC">
      <w:pPr>
        <w:rPr>
          <w:rFonts w:ascii="Arial" w:hAnsi="Arial" w:cs="Arial"/>
          <w:sz w:val="24"/>
        </w:rPr>
      </w:pPr>
    </w:p>
    <w:p w14:paraId="696F7C5B" w14:textId="77777777" w:rsidR="004C50EC" w:rsidRPr="00FC3357" w:rsidRDefault="004C50EC" w:rsidP="004C50EC">
      <w:pPr>
        <w:rPr>
          <w:rFonts w:ascii="Arial" w:hAnsi="Arial" w:cs="Arial"/>
          <w:b/>
          <w:sz w:val="24"/>
        </w:rPr>
      </w:pPr>
      <w:r w:rsidRPr="00FC3357">
        <w:rPr>
          <w:rFonts w:ascii="Arial" w:hAnsi="Arial" w:cs="Arial"/>
          <w:b/>
          <w:sz w:val="24"/>
        </w:rPr>
        <w:t>Additional Guidelines for Sunsetting Endorsements:</w:t>
      </w:r>
    </w:p>
    <w:p w14:paraId="75028F6A" w14:textId="77777777" w:rsidR="004C50EC" w:rsidRPr="00FC3357" w:rsidRDefault="004C50EC" w:rsidP="001F7054">
      <w:pPr>
        <w:pStyle w:val="ListParagraph"/>
        <w:numPr>
          <w:ilvl w:val="0"/>
          <w:numId w:val="62"/>
        </w:numPr>
        <w:rPr>
          <w:rFonts w:ascii="Arial" w:hAnsi="Arial" w:cs="Arial"/>
          <w:sz w:val="24"/>
        </w:rPr>
      </w:pPr>
      <w:r w:rsidRPr="00FC3357">
        <w:rPr>
          <w:rFonts w:ascii="Arial" w:hAnsi="Arial" w:cs="Arial"/>
          <w:sz w:val="24"/>
        </w:rPr>
        <w:t>Notification will be posted (AOE website, Weekly Field Memos, VSBPE Rules) of the date when an endorsement will sunset/end.</w:t>
      </w:r>
    </w:p>
    <w:p w14:paraId="7E44C5F9" w14:textId="77777777" w:rsidR="004C50EC" w:rsidRPr="00FC3357" w:rsidRDefault="004C50EC" w:rsidP="001F7054">
      <w:pPr>
        <w:pStyle w:val="ListParagraph"/>
        <w:numPr>
          <w:ilvl w:val="0"/>
          <w:numId w:val="62"/>
        </w:numPr>
        <w:rPr>
          <w:rFonts w:ascii="Arial" w:hAnsi="Arial" w:cs="Arial"/>
          <w:sz w:val="24"/>
        </w:rPr>
      </w:pPr>
      <w:r w:rsidRPr="00FC3357">
        <w:rPr>
          <w:rFonts w:ascii="Arial" w:hAnsi="Arial" w:cs="Arial"/>
          <w:sz w:val="24"/>
        </w:rPr>
        <w:t>Notification will be posted regarding when Initial, Transcript Review, and Peer Review applications for the sunsetting endorsement will no longer be accepted.</w:t>
      </w:r>
    </w:p>
    <w:p w14:paraId="2F6BD406" w14:textId="77777777" w:rsidR="004C50EC" w:rsidRPr="00FC3357" w:rsidRDefault="004C50EC" w:rsidP="001F7054">
      <w:pPr>
        <w:pStyle w:val="ListParagraph"/>
        <w:numPr>
          <w:ilvl w:val="0"/>
          <w:numId w:val="62"/>
        </w:numPr>
        <w:rPr>
          <w:rFonts w:ascii="Arial" w:hAnsi="Arial" w:cs="Arial"/>
          <w:b/>
          <w:sz w:val="24"/>
        </w:rPr>
      </w:pPr>
      <w:r w:rsidRPr="00FC3357">
        <w:rPr>
          <w:rFonts w:ascii="Arial" w:hAnsi="Arial" w:cs="Arial"/>
          <w:sz w:val="24"/>
        </w:rPr>
        <w:t>Educators currently in the process of adding the sunsetting endorsement (prior to the announcement for no longer accepting applications to add the sunsetting endorsement) will be allowed to finish the application process according to the Rules and requirements specific to the process at the time of the acceptance of the application and timelines associated with each process.</w:t>
      </w:r>
    </w:p>
    <w:p w14:paraId="56B1B9AD" w14:textId="77777777" w:rsidR="004C50EC" w:rsidRPr="00FC3357" w:rsidRDefault="004C50EC" w:rsidP="004C50EC">
      <w:pPr>
        <w:rPr>
          <w:rFonts w:ascii="Arial" w:hAnsi="Arial" w:cs="Arial"/>
          <w:sz w:val="24"/>
        </w:rPr>
      </w:pPr>
    </w:p>
    <w:p w14:paraId="7B2D1755" w14:textId="77777777" w:rsidR="004C50EC" w:rsidRPr="00FC3357" w:rsidRDefault="004C50EC" w:rsidP="004C50EC">
      <w:pPr>
        <w:rPr>
          <w:rFonts w:ascii="Arial" w:hAnsi="Arial" w:cs="Arial"/>
          <w:sz w:val="24"/>
        </w:rPr>
      </w:pPr>
    </w:p>
    <w:p w14:paraId="0BE510E4" w14:textId="77777777" w:rsidR="004C50EC" w:rsidRPr="00FC3357" w:rsidRDefault="004C50EC" w:rsidP="004C50EC">
      <w:pPr>
        <w:rPr>
          <w:rFonts w:ascii="Arial" w:hAnsi="Arial" w:cs="Arial"/>
          <w:b/>
          <w:sz w:val="24"/>
        </w:rPr>
      </w:pPr>
    </w:p>
    <w:p w14:paraId="6DC5BBCA" w14:textId="77777777" w:rsidR="004C50EC" w:rsidRPr="00FC3357" w:rsidRDefault="004C50EC" w:rsidP="004C50EC">
      <w:pPr>
        <w:rPr>
          <w:rFonts w:ascii="Arial" w:hAnsi="Arial" w:cs="Arial"/>
          <w:b/>
          <w:sz w:val="24"/>
        </w:rPr>
      </w:pPr>
    </w:p>
    <w:p w14:paraId="55C220BA" w14:textId="77777777" w:rsidR="004C50EC" w:rsidRPr="00FC3357" w:rsidRDefault="004C50EC" w:rsidP="004C50EC">
      <w:pPr>
        <w:rPr>
          <w:rFonts w:ascii="Arial" w:hAnsi="Arial" w:cs="Arial"/>
          <w:b/>
          <w:sz w:val="24"/>
        </w:rPr>
      </w:pPr>
    </w:p>
    <w:p w14:paraId="136E7297" w14:textId="77777777" w:rsidR="004C50EC" w:rsidRPr="00FC3357" w:rsidRDefault="004C50EC" w:rsidP="004C50EC">
      <w:pPr>
        <w:rPr>
          <w:rFonts w:ascii="Arial" w:hAnsi="Arial" w:cs="Arial"/>
          <w:b/>
          <w:sz w:val="24"/>
        </w:rPr>
      </w:pPr>
    </w:p>
    <w:p w14:paraId="0F2EB75E" w14:textId="77777777" w:rsidR="004C50EC" w:rsidRPr="00FC3357" w:rsidRDefault="004C50EC" w:rsidP="004C50EC">
      <w:pPr>
        <w:rPr>
          <w:rFonts w:ascii="Arial" w:hAnsi="Arial" w:cs="Arial"/>
          <w:b/>
          <w:sz w:val="24"/>
        </w:rPr>
      </w:pPr>
    </w:p>
    <w:p w14:paraId="0E3D4095" w14:textId="77777777" w:rsidR="004C50EC" w:rsidRPr="00FC3357" w:rsidRDefault="004C50EC" w:rsidP="004C50EC">
      <w:pPr>
        <w:rPr>
          <w:rFonts w:ascii="Arial" w:hAnsi="Arial" w:cs="Arial"/>
          <w:b/>
          <w:sz w:val="24"/>
        </w:rPr>
      </w:pPr>
    </w:p>
    <w:p w14:paraId="5EE346C7" w14:textId="77777777" w:rsidR="004C50EC" w:rsidRPr="00FC3357" w:rsidRDefault="004C50EC" w:rsidP="004C50EC">
      <w:pPr>
        <w:rPr>
          <w:rFonts w:ascii="Arial" w:hAnsi="Arial" w:cs="Arial"/>
          <w:b/>
          <w:sz w:val="24"/>
        </w:rPr>
      </w:pPr>
    </w:p>
    <w:p w14:paraId="501F3867" w14:textId="77777777" w:rsidR="004C50EC" w:rsidRPr="00FC3357" w:rsidRDefault="004C50EC" w:rsidP="004C50EC">
      <w:pPr>
        <w:rPr>
          <w:rFonts w:ascii="Arial" w:hAnsi="Arial" w:cs="Arial"/>
          <w:b/>
          <w:sz w:val="24"/>
        </w:rPr>
      </w:pPr>
    </w:p>
    <w:p w14:paraId="58C3A7C6" w14:textId="77777777" w:rsidR="004C50EC" w:rsidRPr="00FC3357" w:rsidRDefault="004C50EC" w:rsidP="004C50EC">
      <w:pPr>
        <w:rPr>
          <w:rFonts w:ascii="Arial" w:hAnsi="Arial" w:cs="Arial"/>
          <w:b/>
          <w:sz w:val="24"/>
        </w:rPr>
      </w:pPr>
    </w:p>
    <w:p w14:paraId="65084765" w14:textId="77777777" w:rsidR="004C50EC" w:rsidRPr="00FC3357" w:rsidRDefault="004C50EC" w:rsidP="004C50EC">
      <w:pPr>
        <w:rPr>
          <w:rFonts w:ascii="Arial" w:hAnsi="Arial" w:cs="Arial"/>
          <w:b/>
          <w:sz w:val="24"/>
        </w:rPr>
      </w:pPr>
    </w:p>
    <w:p w14:paraId="09A7E02F" w14:textId="77777777" w:rsidR="004C50EC" w:rsidRPr="00FC3357" w:rsidRDefault="004C50EC" w:rsidP="004C50EC">
      <w:pPr>
        <w:rPr>
          <w:rFonts w:ascii="Arial" w:hAnsi="Arial" w:cs="Arial"/>
          <w:b/>
          <w:sz w:val="24"/>
        </w:rPr>
      </w:pPr>
    </w:p>
    <w:p w14:paraId="08503389" w14:textId="77777777" w:rsidR="004C50EC" w:rsidRPr="00FC3357" w:rsidRDefault="004C50EC" w:rsidP="004C50EC">
      <w:pPr>
        <w:rPr>
          <w:rFonts w:ascii="Arial" w:hAnsi="Arial" w:cs="Arial"/>
          <w:b/>
          <w:sz w:val="24"/>
        </w:rPr>
      </w:pPr>
    </w:p>
    <w:p w14:paraId="07D5B4B0" w14:textId="686FF918" w:rsidR="004C50EC" w:rsidRPr="00FC3357" w:rsidRDefault="004C50EC" w:rsidP="004C50EC">
      <w:pPr>
        <w:rPr>
          <w:rFonts w:ascii="Arial" w:hAnsi="Arial" w:cs="Arial"/>
          <w:sz w:val="24"/>
        </w:rPr>
      </w:pPr>
      <w:r w:rsidRPr="00FC3357">
        <w:rPr>
          <w:rFonts w:ascii="Arial" w:hAnsi="Arial" w:cs="Arial"/>
          <w:sz w:val="24"/>
        </w:rPr>
        <w:t>Adopted: 3/29/17; Reviewed: 3/09/2022</w:t>
      </w:r>
    </w:p>
    <w:p w14:paraId="730F44BA" w14:textId="77777777" w:rsidR="003E6759" w:rsidRPr="00FC3357" w:rsidRDefault="003E6759">
      <w:pPr>
        <w:rPr>
          <w:rFonts w:ascii="Arial" w:hAnsi="Arial" w:cs="Arial"/>
          <w:sz w:val="24"/>
        </w:rPr>
      </w:pPr>
    </w:p>
    <w:p w14:paraId="5FDE20D0" w14:textId="77777777" w:rsidR="003E6759" w:rsidRPr="00FC3357" w:rsidRDefault="003E6759">
      <w:pPr>
        <w:rPr>
          <w:rFonts w:ascii="Arial" w:hAnsi="Arial" w:cs="Arial"/>
          <w:sz w:val="24"/>
        </w:rPr>
      </w:pPr>
      <w:r w:rsidRPr="00FC3357">
        <w:rPr>
          <w:rFonts w:ascii="Arial" w:hAnsi="Arial" w:cs="Arial"/>
          <w:sz w:val="24"/>
        </w:rPr>
        <w:br w:type="page"/>
      </w:r>
    </w:p>
    <w:p w14:paraId="1C1FDA77" w14:textId="77777777" w:rsidR="00F12BB7" w:rsidRPr="00E96AF7" w:rsidRDefault="00F12BB7" w:rsidP="00F12BB7">
      <w:pPr>
        <w:rPr>
          <w:rFonts w:ascii="Franklin Gothic Demi" w:hAnsi="Franklin Gothic Demi" w:cs="Arial"/>
          <w:color w:val="000000"/>
          <w:sz w:val="28"/>
          <w:szCs w:val="28"/>
        </w:rPr>
      </w:pPr>
      <w:r w:rsidRPr="00E96AF7">
        <w:rPr>
          <w:rFonts w:ascii="Franklin Gothic Demi" w:hAnsi="Franklin Gothic Demi" w:cs="Arial"/>
          <w:color w:val="000000"/>
          <w:sz w:val="28"/>
          <w:szCs w:val="28"/>
        </w:rPr>
        <w:t>POLICY G4</w:t>
      </w:r>
    </w:p>
    <w:p w14:paraId="0D0CD010" w14:textId="77777777" w:rsidR="00F12BB7" w:rsidRPr="00E96AF7" w:rsidRDefault="00F12BB7" w:rsidP="00F12BB7">
      <w:pPr>
        <w:rPr>
          <w:rFonts w:ascii="Franklin Gothic Demi" w:hAnsi="Franklin Gothic Demi" w:cs="Arial"/>
          <w:color w:val="000000"/>
          <w:sz w:val="28"/>
          <w:szCs w:val="28"/>
        </w:rPr>
      </w:pPr>
    </w:p>
    <w:p w14:paraId="3F96BE91" w14:textId="77777777" w:rsidR="00F12BB7" w:rsidRDefault="00F12BB7" w:rsidP="00F12BB7">
      <w:pPr>
        <w:jc w:val="center"/>
        <w:rPr>
          <w:rFonts w:ascii="Franklin Gothic Demi" w:hAnsi="Franklin Gothic Demi" w:cs="Arial"/>
          <w:color w:val="000000"/>
          <w:sz w:val="28"/>
          <w:szCs w:val="28"/>
        </w:rPr>
      </w:pPr>
      <w:r w:rsidRPr="00E96AF7">
        <w:rPr>
          <w:rFonts w:ascii="Franklin Gothic Demi" w:hAnsi="Franklin Gothic Demi" w:cs="Arial"/>
          <w:color w:val="000000"/>
          <w:sz w:val="28"/>
          <w:szCs w:val="28"/>
        </w:rPr>
        <w:t>Teaching Experience for Administrative Endorsements</w:t>
      </w:r>
    </w:p>
    <w:p w14:paraId="3D2426D4" w14:textId="77777777" w:rsidR="00E96AF7" w:rsidRPr="00E96AF7" w:rsidRDefault="00E96AF7" w:rsidP="00F12BB7">
      <w:pPr>
        <w:jc w:val="center"/>
        <w:rPr>
          <w:rFonts w:ascii="Franklin Gothic Demi" w:hAnsi="Franklin Gothic Demi" w:cs="Arial"/>
          <w:sz w:val="28"/>
          <w:szCs w:val="28"/>
        </w:rPr>
      </w:pPr>
    </w:p>
    <w:p w14:paraId="1519A8D4" w14:textId="2AB3FF89" w:rsidR="00F12BB7" w:rsidRPr="00FC3357" w:rsidRDefault="00F12BB7" w:rsidP="00F12BB7">
      <w:pPr>
        <w:rPr>
          <w:rFonts w:ascii="Arial" w:hAnsi="Arial" w:cs="Arial"/>
          <w:sz w:val="24"/>
        </w:rPr>
      </w:pPr>
      <w:r w:rsidRPr="00FC3357">
        <w:rPr>
          <w:rFonts w:ascii="Arial" w:hAnsi="Arial" w:cs="Arial"/>
          <w:color w:val="000000"/>
          <w:sz w:val="24"/>
        </w:rPr>
        <w:t xml:space="preserve">Per rule, educators are required to have three years of licensed </w:t>
      </w:r>
      <w:r w:rsidRPr="00FC3357">
        <w:rPr>
          <w:rFonts w:ascii="Arial" w:hAnsi="Arial" w:cs="Arial"/>
          <w:b/>
          <w:bCs/>
          <w:i/>
          <w:iCs/>
          <w:color w:val="000000"/>
          <w:sz w:val="24"/>
          <w:u w:val="single"/>
        </w:rPr>
        <w:t>PK-12</w:t>
      </w:r>
      <w:r w:rsidRPr="00FC3357">
        <w:rPr>
          <w:rFonts w:ascii="Arial" w:hAnsi="Arial" w:cs="Arial"/>
          <w:color w:val="000000"/>
          <w:sz w:val="24"/>
        </w:rPr>
        <w:t xml:space="preserve"> teaching experience to be eligible to apply for principal, curriculum director, or superintendent endorsements. It shall be the policy of this board that educators who have three or more years of unlicensed teaching experience as defined in rule in an approved or recognized Vermont school or commensurate school in another state are eligible to apply for an administrative license upon </w:t>
      </w:r>
      <w:r w:rsidRPr="00FC3357">
        <w:rPr>
          <w:rFonts w:ascii="Arial" w:hAnsi="Arial" w:cs="Arial"/>
          <w:b/>
          <w:bCs/>
          <w:i/>
          <w:iCs/>
          <w:color w:val="000000"/>
          <w:sz w:val="24"/>
          <w:u w:val="single"/>
        </w:rPr>
        <w:t>successful demonstration of competency</w:t>
      </w:r>
      <w:r w:rsidRPr="00FC3357">
        <w:rPr>
          <w:rFonts w:ascii="Arial" w:hAnsi="Arial" w:cs="Arial"/>
          <w:color w:val="000000"/>
          <w:sz w:val="24"/>
        </w:rPr>
        <w:t xml:space="preserve"> with the Vermont Core Teaching Standards.</w:t>
      </w:r>
    </w:p>
    <w:p w14:paraId="146E92ED" w14:textId="77777777" w:rsidR="00F12BB7" w:rsidRPr="00FC3357" w:rsidRDefault="00F12BB7" w:rsidP="00F12BB7">
      <w:pPr>
        <w:rPr>
          <w:rFonts w:ascii="Arial" w:hAnsi="Arial" w:cs="Arial"/>
          <w:sz w:val="24"/>
        </w:rPr>
      </w:pPr>
    </w:p>
    <w:p w14:paraId="710753A1" w14:textId="77777777" w:rsidR="00F12BB7" w:rsidRPr="00FC3357" w:rsidRDefault="00F12BB7" w:rsidP="00F12BB7">
      <w:pPr>
        <w:rPr>
          <w:rFonts w:ascii="Arial" w:hAnsi="Arial" w:cs="Arial"/>
          <w:color w:val="000000"/>
          <w:sz w:val="24"/>
        </w:rPr>
      </w:pPr>
      <w:r w:rsidRPr="00FC3357">
        <w:rPr>
          <w:rFonts w:ascii="Arial" w:hAnsi="Arial" w:cs="Arial"/>
          <w:color w:val="000000"/>
          <w:sz w:val="24"/>
        </w:rPr>
        <w:t>This policy is not applicable to the Director of Special Education endorsement.</w:t>
      </w:r>
    </w:p>
    <w:p w14:paraId="46D8808F" w14:textId="77777777" w:rsidR="003E6759" w:rsidRPr="00FC3357" w:rsidRDefault="003E6759" w:rsidP="003E6759">
      <w:pPr>
        <w:rPr>
          <w:rFonts w:ascii="Arial" w:hAnsi="Arial" w:cs="Arial"/>
          <w:color w:val="000000"/>
          <w:sz w:val="24"/>
        </w:rPr>
      </w:pPr>
    </w:p>
    <w:p w14:paraId="7AC8CDA1" w14:textId="77777777" w:rsidR="003E6759" w:rsidRPr="00FC3357" w:rsidRDefault="003E6759" w:rsidP="003E6759">
      <w:pPr>
        <w:rPr>
          <w:rFonts w:ascii="Arial" w:hAnsi="Arial" w:cs="Arial"/>
          <w:color w:val="000000"/>
          <w:sz w:val="24"/>
        </w:rPr>
      </w:pPr>
    </w:p>
    <w:p w14:paraId="048597F9" w14:textId="77777777" w:rsidR="003E6759" w:rsidRPr="00FC3357" w:rsidRDefault="003E6759" w:rsidP="003E6759">
      <w:pPr>
        <w:rPr>
          <w:rFonts w:ascii="Arial" w:hAnsi="Arial" w:cs="Arial"/>
          <w:color w:val="000000"/>
          <w:sz w:val="24"/>
        </w:rPr>
      </w:pPr>
    </w:p>
    <w:p w14:paraId="1423CFF3" w14:textId="77777777" w:rsidR="003E6759" w:rsidRPr="00FC3357" w:rsidRDefault="003E6759" w:rsidP="003E6759">
      <w:pPr>
        <w:rPr>
          <w:rFonts w:ascii="Arial" w:hAnsi="Arial" w:cs="Arial"/>
          <w:color w:val="000000"/>
          <w:sz w:val="24"/>
        </w:rPr>
      </w:pPr>
    </w:p>
    <w:p w14:paraId="3CED625D" w14:textId="77777777" w:rsidR="003E6759" w:rsidRPr="00FC3357" w:rsidRDefault="003E6759" w:rsidP="003E6759">
      <w:pPr>
        <w:rPr>
          <w:rFonts w:ascii="Arial" w:hAnsi="Arial" w:cs="Arial"/>
          <w:color w:val="000000"/>
          <w:sz w:val="24"/>
        </w:rPr>
      </w:pPr>
    </w:p>
    <w:p w14:paraId="79E34F64" w14:textId="77777777" w:rsidR="003E6759" w:rsidRPr="00FC3357" w:rsidRDefault="003E6759" w:rsidP="003E6759">
      <w:pPr>
        <w:rPr>
          <w:rFonts w:ascii="Arial" w:hAnsi="Arial" w:cs="Arial"/>
          <w:color w:val="000000"/>
          <w:sz w:val="24"/>
        </w:rPr>
      </w:pPr>
    </w:p>
    <w:p w14:paraId="2069A5B8" w14:textId="77777777" w:rsidR="003E6759" w:rsidRPr="00FC3357" w:rsidRDefault="003E6759" w:rsidP="003E6759">
      <w:pPr>
        <w:rPr>
          <w:rFonts w:ascii="Arial" w:hAnsi="Arial" w:cs="Arial"/>
          <w:color w:val="000000"/>
          <w:sz w:val="24"/>
        </w:rPr>
      </w:pPr>
    </w:p>
    <w:p w14:paraId="10073706" w14:textId="77777777" w:rsidR="003E6759" w:rsidRPr="00FC3357" w:rsidRDefault="003E6759" w:rsidP="003E6759">
      <w:pPr>
        <w:rPr>
          <w:rFonts w:ascii="Arial" w:hAnsi="Arial" w:cs="Arial"/>
          <w:color w:val="000000"/>
          <w:sz w:val="24"/>
        </w:rPr>
      </w:pPr>
    </w:p>
    <w:p w14:paraId="7FD696FA" w14:textId="77777777" w:rsidR="003E6759" w:rsidRPr="00FC3357" w:rsidRDefault="003E6759" w:rsidP="003E6759">
      <w:pPr>
        <w:rPr>
          <w:rFonts w:ascii="Arial" w:hAnsi="Arial" w:cs="Arial"/>
          <w:color w:val="000000"/>
          <w:sz w:val="24"/>
        </w:rPr>
      </w:pPr>
    </w:p>
    <w:p w14:paraId="666ADEB1" w14:textId="77777777" w:rsidR="003E6759" w:rsidRPr="00FC3357" w:rsidRDefault="003E6759" w:rsidP="003E6759">
      <w:pPr>
        <w:rPr>
          <w:rFonts w:ascii="Arial" w:hAnsi="Arial" w:cs="Arial"/>
          <w:color w:val="000000"/>
          <w:sz w:val="24"/>
        </w:rPr>
      </w:pPr>
    </w:p>
    <w:p w14:paraId="2CEE1F78" w14:textId="77777777" w:rsidR="003E6759" w:rsidRPr="00FC3357" w:rsidRDefault="003E6759" w:rsidP="003E6759">
      <w:pPr>
        <w:rPr>
          <w:rFonts w:ascii="Arial" w:hAnsi="Arial" w:cs="Arial"/>
          <w:color w:val="000000"/>
          <w:sz w:val="24"/>
        </w:rPr>
      </w:pPr>
    </w:p>
    <w:p w14:paraId="4639F90A" w14:textId="77777777" w:rsidR="003E6759" w:rsidRPr="00FC3357" w:rsidRDefault="003E6759" w:rsidP="003E6759">
      <w:pPr>
        <w:rPr>
          <w:rFonts w:ascii="Arial" w:hAnsi="Arial" w:cs="Arial"/>
          <w:color w:val="000000"/>
          <w:sz w:val="24"/>
        </w:rPr>
      </w:pPr>
    </w:p>
    <w:p w14:paraId="3913C22F" w14:textId="77777777" w:rsidR="003E6759" w:rsidRPr="00FC3357" w:rsidRDefault="003E6759" w:rsidP="003E6759">
      <w:pPr>
        <w:rPr>
          <w:rFonts w:ascii="Arial" w:hAnsi="Arial" w:cs="Arial"/>
          <w:color w:val="000000"/>
          <w:sz w:val="24"/>
        </w:rPr>
      </w:pPr>
    </w:p>
    <w:p w14:paraId="460D5ED7" w14:textId="77777777" w:rsidR="003E6759" w:rsidRPr="00FC3357" w:rsidRDefault="003E6759" w:rsidP="003E6759">
      <w:pPr>
        <w:rPr>
          <w:rFonts w:ascii="Arial" w:hAnsi="Arial" w:cs="Arial"/>
          <w:color w:val="000000"/>
          <w:sz w:val="24"/>
        </w:rPr>
      </w:pPr>
    </w:p>
    <w:p w14:paraId="09FC28D0" w14:textId="77777777" w:rsidR="003E6759" w:rsidRPr="00FC3357" w:rsidRDefault="003E6759" w:rsidP="003E6759">
      <w:pPr>
        <w:rPr>
          <w:rFonts w:ascii="Arial" w:hAnsi="Arial" w:cs="Arial"/>
          <w:color w:val="000000"/>
          <w:sz w:val="24"/>
        </w:rPr>
      </w:pPr>
    </w:p>
    <w:p w14:paraId="29B66AB6" w14:textId="77777777" w:rsidR="003E6759" w:rsidRPr="00FC3357" w:rsidRDefault="003E6759" w:rsidP="003E6759">
      <w:pPr>
        <w:rPr>
          <w:rFonts w:ascii="Arial" w:hAnsi="Arial" w:cs="Arial"/>
          <w:color w:val="000000"/>
          <w:sz w:val="24"/>
        </w:rPr>
      </w:pPr>
    </w:p>
    <w:p w14:paraId="562895F7" w14:textId="77777777" w:rsidR="003E6759" w:rsidRPr="00FC3357" w:rsidRDefault="003E6759" w:rsidP="003E6759">
      <w:pPr>
        <w:rPr>
          <w:rFonts w:ascii="Arial" w:hAnsi="Arial" w:cs="Arial"/>
          <w:color w:val="000000"/>
          <w:sz w:val="24"/>
        </w:rPr>
      </w:pPr>
    </w:p>
    <w:p w14:paraId="6E0E1A5E" w14:textId="77777777" w:rsidR="003E6759" w:rsidRPr="00FC3357" w:rsidRDefault="003E6759" w:rsidP="003E6759">
      <w:pPr>
        <w:rPr>
          <w:rFonts w:ascii="Arial" w:hAnsi="Arial" w:cs="Arial"/>
          <w:color w:val="000000"/>
          <w:sz w:val="24"/>
        </w:rPr>
      </w:pPr>
    </w:p>
    <w:p w14:paraId="2E1668BC" w14:textId="77777777" w:rsidR="003E6759" w:rsidRPr="00FC3357" w:rsidRDefault="003E6759" w:rsidP="003E6759">
      <w:pPr>
        <w:rPr>
          <w:rFonts w:ascii="Arial" w:hAnsi="Arial" w:cs="Arial"/>
          <w:color w:val="000000"/>
          <w:sz w:val="24"/>
        </w:rPr>
      </w:pPr>
    </w:p>
    <w:p w14:paraId="2CBCAD05" w14:textId="77777777" w:rsidR="003E6759" w:rsidRPr="00FC3357" w:rsidRDefault="003E6759" w:rsidP="003E6759">
      <w:pPr>
        <w:rPr>
          <w:rFonts w:ascii="Arial" w:hAnsi="Arial" w:cs="Arial"/>
          <w:color w:val="000000"/>
          <w:sz w:val="24"/>
        </w:rPr>
      </w:pPr>
    </w:p>
    <w:p w14:paraId="5D465F8C" w14:textId="77777777" w:rsidR="003E6759" w:rsidRPr="00FC3357" w:rsidRDefault="003E6759" w:rsidP="003E6759">
      <w:pPr>
        <w:rPr>
          <w:rFonts w:ascii="Arial" w:hAnsi="Arial" w:cs="Arial"/>
          <w:color w:val="000000"/>
          <w:sz w:val="24"/>
        </w:rPr>
      </w:pPr>
    </w:p>
    <w:p w14:paraId="6FCC69AE" w14:textId="77777777" w:rsidR="003E6759" w:rsidRPr="00FC3357" w:rsidRDefault="003E6759" w:rsidP="003E6759">
      <w:pPr>
        <w:rPr>
          <w:rFonts w:ascii="Arial" w:hAnsi="Arial" w:cs="Arial"/>
          <w:color w:val="000000"/>
          <w:sz w:val="24"/>
        </w:rPr>
      </w:pPr>
    </w:p>
    <w:p w14:paraId="0FFF20AA" w14:textId="77777777" w:rsidR="003E6759" w:rsidRPr="00FC3357" w:rsidRDefault="003E6759" w:rsidP="003E6759">
      <w:pPr>
        <w:rPr>
          <w:rFonts w:ascii="Arial" w:hAnsi="Arial" w:cs="Arial"/>
          <w:color w:val="000000"/>
          <w:sz w:val="24"/>
        </w:rPr>
      </w:pPr>
    </w:p>
    <w:p w14:paraId="4994D553" w14:textId="77777777" w:rsidR="003E6759" w:rsidRPr="00FC3357" w:rsidRDefault="003E6759" w:rsidP="003E6759">
      <w:pPr>
        <w:rPr>
          <w:rFonts w:ascii="Arial" w:hAnsi="Arial" w:cs="Arial"/>
          <w:color w:val="000000"/>
          <w:sz w:val="24"/>
        </w:rPr>
      </w:pPr>
    </w:p>
    <w:p w14:paraId="6DC8BA80" w14:textId="77777777" w:rsidR="003E6759" w:rsidRPr="00FC3357" w:rsidRDefault="003E6759" w:rsidP="003E6759">
      <w:pPr>
        <w:rPr>
          <w:rFonts w:ascii="Arial" w:hAnsi="Arial" w:cs="Arial"/>
          <w:color w:val="000000"/>
          <w:sz w:val="24"/>
        </w:rPr>
      </w:pPr>
    </w:p>
    <w:p w14:paraId="48A7A92D" w14:textId="77777777" w:rsidR="003E6759" w:rsidRPr="00FC3357" w:rsidRDefault="003E6759" w:rsidP="003E6759">
      <w:pPr>
        <w:rPr>
          <w:rFonts w:ascii="Arial" w:hAnsi="Arial" w:cs="Arial"/>
          <w:color w:val="000000"/>
          <w:sz w:val="24"/>
        </w:rPr>
      </w:pPr>
    </w:p>
    <w:p w14:paraId="6311F3BE" w14:textId="77777777" w:rsidR="003E6759" w:rsidRPr="00FC3357" w:rsidRDefault="003E6759" w:rsidP="003E6759">
      <w:pPr>
        <w:rPr>
          <w:rFonts w:ascii="Arial" w:hAnsi="Arial" w:cs="Arial"/>
          <w:color w:val="000000"/>
          <w:sz w:val="24"/>
        </w:rPr>
      </w:pPr>
    </w:p>
    <w:p w14:paraId="42C0BC68" w14:textId="77777777" w:rsidR="003E6759" w:rsidRPr="00FC3357" w:rsidRDefault="003E6759" w:rsidP="003E6759">
      <w:pPr>
        <w:rPr>
          <w:rFonts w:ascii="Arial" w:hAnsi="Arial" w:cs="Arial"/>
          <w:color w:val="000000"/>
          <w:sz w:val="24"/>
        </w:rPr>
      </w:pPr>
    </w:p>
    <w:p w14:paraId="7708A956" w14:textId="77777777" w:rsidR="003E6759" w:rsidRPr="00FC3357" w:rsidRDefault="003E6759" w:rsidP="003E6759">
      <w:pPr>
        <w:rPr>
          <w:rFonts w:ascii="Arial" w:hAnsi="Arial" w:cs="Arial"/>
          <w:color w:val="000000"/>
          <w:sz w:val="24"/>
        </w:rPr>
      </w:pPr>
    </w:p>
    <w:p w14:paraId="225533FE" w14:textId="77777777" w:rsidR="003E6759" w:rsidRPr="00FC3357" w:rsidRDefault="003E6759" w:rsidP="003E6759">
      <w:pPr>
        <w:rPr>
          <w:rFonts w:ascii="Arial" w:hAnsi="Arial" w:cs="Arial"/>
          <w:color w:val="000000"/>
          <w:sz w:val="24"/>
        </w:rPr>
      </w:pPr>
    </w:p>
    <w:p w14:paraId="39B8528B" w14:textId="565F013C" w:rsidR="003E6759" w:rsidRPr="00FC3357" w:rsidRDefault="003E6759" w:rsidP="003E6759">
      <w:pPr>
        <w:rPr>
          <w:rFonts w:ascii="Arial" w:hAnsi="Arial" w:cs="Arial"/>
          <w:sz w:val="24"/>
        </w:rPr>
      </w:pPr>
      <w:r w:rsidRPr="00FC3357">
        <w:rPr>
          <w:rFonts w:ascii="Arial" w:hAnsi="Arial" w:cs="Arial"/>
          <w:sz w:val="24"/>
        </w:rPr>
        <w:t>Adopted: 3/9/2022</w:t>
      </w:r>
    </w:p>
    <w:p w14:paraId="2A382787" w14:textId="77777777" w:rsidR="008D2919" w:rsidRPr="00E96AF7" w:rsidRDefault="00C770A1" w:rsidP="008D2919">
      <w:pPr>
        <w:rPr>
          <w:rFonts w:ascii="Franklin Gothic Demi" w:hAnsi="Franklin Gothic Demi" w:cs="Arial"/>
          <w:color w:val="000000"/>
          <w:sz w:val="28"/>
          <w:szCs w:val="28"/>
        </w:rPr>
      </w:pPr>
      <w:r w:rsidRPr="00FC3357">
        <w:rPr>
          <w:rFonts w:ascii="Arial" w:hAnsi="Arial" w:cs="Arial"/>
          <w:sz w:val="24"/>
        </w:rPr>
        <w:br w:type="page"/>
      </w:r>
      <w:r w:rsidR="008D2919" w:rsidRPr="00E96AF7">
        <w:rPr>
          <w:rFonts w:ascii="Franklin Gothic Demi" w:hAnsi="Franklin Gothic Demi" w:cs="Arial"/>
          <w:color w:val="000000"/>
          <w:sz w:val="28"/>
          <w:szCs w:val="28"/>
        </w:rPr>
        <w:t>POLICY G5</w:t>
      </w:r>
    </w:p>
    <w:p w14:paraId="4751255B" w14:textId="77777777" w:rsidR="008D2919" w:rsidRPr="00E96AF7" w:rsidRDefault="008D2919" w:rsidP="008D2919">
      <w:pPr>
        <w:rPr>
          <w:rFonts w:ascii="Franklin Gothic Demi" w:hAnsi="Franklin Gothic Demi" w:cs="Arial"/>
          <w:color w:val="000000"/>
          <w:sz w:val="28"/>
          <w:szCs w:val="28"/>
        </w:rPr>
      </w:pPr>
    </w:p>
    <w:p w14:paraId="0F13008F" w14:textId="77777777" w:rsidR="008D2919" w:rsidRPr="00E96AF7" w:rsidRDefault="008D2919" w:rsidP="008D2919">
      <w:pPr>
        <w:jc w:val="center"/>
        <w:rPr>
          <w:rFonts w:ascii="Franklin Gothic Demi" w:hAnsi="Franklin Gothic Demi" w:cs="Arial"/>
          <w:color w:val="000000"/>
          <w:sz w:val="28"/>
          <w:szCs w:val="28"/>
        </w:rPr>
      </w:pPr>
      <w:r w:rsidRPr="00E96AF7">
        <w:rPr>
          <w:rFonts w:ascii="Franklin Gothic Demi" w:hAnsi="Franklin Gothic Demi" w:cs="Arial"/>
          <w:color w:val="000000"/>
          <w:sz w:val="28"/>
          <w:szCs w:val="28"/>
        </w:rPr>
        <w:t>Alternative Demonstration of Academic Competence</w:t>
      </w:r>
    </w:p>
    <w:p w14:paraId="60FA2394" w14:textId="77777777" w:rsidR="00B124CA" w:rsidRPr="00FC3357" w:rsidRDefault="00B124CA" w:rsidP="008D2919">
      <w:pPr>
        <w:jc w:val="center"/>
        <w:rPr>
          <w:rFonts w:ascii="Arial" w:hAnsi="Arial" w:cs="Arial"/>
          <w:b/>
          <w:bCs/>
          <w:color w:val="000000"/>
          <w:sz w:val="24"/>
        </w:rPr>
      </w:pPr>
    </w:p>
    <w:p w14:paraId="67092206" w14:textId="77777777" w:rsidR="008D2919" w:rsidRPr="00FC3357" w:rsidRDefault="008D2919" w:rsidP="008D2919">
      <w:pPr>
        <w:rPr>
          <w:rFonts w:ascii="Arial" w:hAnsi="Arial" w:cs="Arial"/>
          <w:color w:val="000000"/>
          <w:sz w:val="24"/>
        </w:rPr>
      </w:pPr>
      <w:r w:rsidRPr="00FC3357">
        <w:rPr>
          <w:rFonts w:ascii="Arial" w:hAnsi="Arial" w:cs="Arial"/>
          <w:color w:val="000000"/>
          <w:sz w:val="24"/>
        </w:rPr>
        <w:t>If an educator does not meet the 3.0 overall GPA as required by rule, s/he can demonstrate overall academic competence by one of the alternative manners below:</w:t>
      </w:r>
    </w:p>
    <w:p w14:paraId="187A2298" w14:textId="77777777" w:rsidR="00B124CA" w:rsidRPr="00FC3357" w:rsidRDefault="00B124CA" w:rsidP="008D2919">
      <w:pPr>
        <w:rPr>
          <w:rFonts w:ascii="Arial" w:hAnsi="Arial" w:cs="Arial"/>
          <w:color w:val="000000"/>
          <w:sz w:val="24"/>
        </w:rPr>
      </w:pPr>
    </w:p>
    <w:p w14:paraId="646B233C" w14:textId="77777777" w:rsidR="008D2919" w:rsidRPr="00FC3357" w:rsidRDefault="008D2919" w:rsidP="001F7054">
      <w:pPr>
        <w:pStyle w:val="ListParagraph"/>
        <w:numPr>
          <w:ilvl w:val="0"/>
          <w:numId w:val="70"/>
        </w:numPr>
        <w:rPr>
          <w:rFonts w:ascii="Arial" w:hAnsi="Arial" w:cs="Arial"/>
          <w:sz w:val="24"/>
        </w:rPr>
      </w:pPr>
      <w:r w:rsidRPr="00FC3357">
        <w:rPr>
          <w:rFonts w:ascii="Arial" w:hAnsi="Arial" w:cs="Arial"/>
          <w:sz w:val="24"/>
        </w:rPr>
        <w:t>Completion of postbaccalaureate degree</w:t>
      </w:r>
    </w:p>
    <w:p w14:paraId="7D339394" w14:textId="77777777" w:rsidR="008D2919" w:rsidRPr="00FC3357" w:rsidRDefault="008D2919" w:rsidP="001F7054">
      <w:pPr>
        <w:pStyle w:val="ListParagraph"/>
        <w:numPr>
          <w:ilvl w:val="0"/>
          <w:numId w:val="70"/>
        </w:numPr>
        <w:rPr>
          <w:rFonts w:ascii="Arial" w:hAnsi="Arial" w:cs="Arial"/>
          <w:sz w:val="24"/>
        </w:rPr>
      </w:pPr>
      <w:r w:rsidRPr="00FC3357">
        <w:rPr>
          <w:rFonts w:ascii="Arial" w:hAnsi="Arial" w:cs="Arial"/>
          <w:sz w:val="24"/>
        </w:rPr>
        <w:t>GPA of 3.25 or better for junior and senior years or last 60 hours of baccalaureate program</w:t>
      </w:r>
    </w:p>
    <w:p w14:paraId="3EB18C5A" w14:textId="77777777" w:rsidR="008D2919" w:rsidRPr="00FC3357" w:rsidRDefault="008D2919" w:rsidP="001F7054">
      <w:pPr>
        <w:pStyle w:val="ListParagraph"/>
        <w:numPr>
          <w:ilvl w:val="0"/>
          <w:numId w:val="70"/>
        </w:numPr>
        <w:rPr>
          <w:rFonts w:ascii="Arial" w:hAnsi="Arial" w:cs="Arial"/>
          <w:sz w:val="24"/>
        </w:rPr>
      </w:pPr>
      <w:r w:rsidRPr="00FC3357">
        <w:rPr>
          <w:rFonts w:ascii="Arial" w:hAnsi="Arial" w:cs="Arial"/>
          <w:sz w:val="24"/>
        </w:rPr>
        <w:t>GPA of 3.25 or better in relevant field of major studies</w:t>
      </w:r>
    </w:p>
    <w:p w14:paraId="3C622EA3" w14:textId="77777777" w:rsidR="008D2919" w:rsidRPr="00FC3357" w:rsidRDefault="008D2919" w:rsidP="001F7054">
      <w:pPr>
        <w:pStyle w:val="ListParagraph"/>
        <w:numPr>
          <w:ilvl w:val="0"/>
          <w:numId w:val="70"/>
        </w:numPr>
        <w:rPr>
          <w:rFonts w:ascii="Arial" w:hAnsi="Arial" w:cs="Arial"/>
          <w:sz w:val="24"/>
        </w:rPr>
      </w:pPr>
      <w:r w:rsidRPr="00FC3357">
        <w:rPr>
          <w:rFonts w:ascii="Arial" w:hAnsi="Arial" w:cs="Arial"/>
          <w:sz w:val="24"/>
        </w:rPr>
        <w:t>Attestation of academic competence by recommending Education Preparation Program</w:t>
      </w:r>
    </w:p>
    <w:p w14:paraId="1DA40A2B" w14:textId="77777777" w:rsidR="008D2919" w:rsidRPr="00FC3357" w:rsidRDefault="008D2919" w:rsidP="008D2919">
      <w:pPr>
        <w:rPr>
          <w:rFonts w:ascii="Arial" w:hAnsi="Arial" w:cs="Arial"/>
          <w:sz w:val="24"/>
        </w:rPr>
      </w:pPr>
    </w:p>
    <w:p w14:paraId="3926DD20" w14:textId="77777777" w:rsidR="008D2919" w:rsidRPr="00FC3357" w:rsidRDefault="008D2919" w:rsidP="008D2919">
      <w:pPr>
        <w:rPr>
          <w:rFonts w:ascii="Arial" w:hAnsi="Arial" w:cs="Arial"/>
          <w:sz w:val="24"/>
        </w:rPr>
      </w:pPr>
      <w:r w:rsidRPr="00FC3357">
        <w:rPr>
          <w:rFonts w:ascii="Arial" w:hAnsi="Arial" w:cs="Arial"/>
          <w:sz w:val="24"/>
        </w:rPr>
        <w:t>If an educator does not meet the 3.0 GPA in the field of major studies as required by rule, s/he can demonstrate competence in the field of major studies by one of the alternative manners below:</w:t>
      </w:r>
    </w:p>
    <w:p w14:paraId="22FDF5BC" w14:textId="77777777" w:rsidR="008D2919" w:rsidRPr="00FC3357" w:rsidRDefault="008D2919" w:rsidP="001F7054">
      <w:pPr>
        <w:pStyle w:val="ListParagraph"/>
        <w:numPr>
          <w:ilvl w:val="0"/>
          <w:numId w:val="70"/>
        </w:numPr>
        <w:rPr>
          <w:rFonts w:ascii="Arial" w:hAnsi="Arial" w:cs="Arial"/>
          <w:sz w:val="24"/>
        </w:rPr>
      </w:pPr>
      <w:r w:rsidRPr="00FC3357">
        <w:rPr>
          <w:rFonts w:ascii="Arial" w:hAnsi="Arial" w:cs="Arial"/>
          <w:sz w:val="24"/>
        </w:rPr>
        <w:t>Where applicable, a Praxis II passing score 10% higher than the defined cut score</w:t>
      </w:r>
    </w:p>
    <w:p w14:paraId="03C8F05D" w14:textId="77777777" w:rsidR="008D2919" w:rsidRPr="00FC3357" w:rsidRDefault="008D2919" w:rsidP="001F7054">
      <w:pPr>
        <w:pStyle w:val="ListParagraph"/>
        <w:numPr>
          <w:ilvl w:val="0"/>
          <w:numId w:val="70"/>
        </w:numPr>
        <w:rPr>
          <w:rFonts w:ascii="Arial" w:hAnsi="Arial" w:cs="Arial"/>
          <w:sz w:val="24"/>
        </w:rPr>
      </w:pPr>
      <w:r w:rsidRPr="00FC3357">
        <w:rPr>
          <w:rFonts w:ascii="Arial" w:hAnsi="Arial" w:cs="Arial"/>
          <w:sz w:val="24"/>
        </w:rPr>
        <w:t>Completion of postbaccalaureate degree in a relevant endorsement area</w:t>
      </w:r>
    </w:p>
    <w:p w14:paraId="4EB9C2B4" w14:textId="77777777" w:rsidR="008D2919" w:rsidRPr="00FC3357" w:rsidRDefault="008D2919" w:rsidP="001F7054">
      <w:pPr>
        <w:pStyle w:val="ListParagraph"/>
        <w:numPr>
          <w:ilvl w:val="0"/>
          <w:numId w:val="70"/>
        </w:numPr>
        <w:rPr>
          <w:rFonts w:ascii="Arial" w:hAnsi="Arial" w:cs="Arial"/>
          <w:sz w:val="24"/>
        </w:rPr>
      </w:pPr>
      <w:r w:rsidRPr="00FC3357">
        <w:rPr>
          <w:rFonts w:ascii="Arial" w:hAnsi="Arial" w:cs="Arial"/>
          <w:sz w:val="24"/>
        </w:rPr>
        <w:t>Attestation of academic competence by recommending Education Preparation Program</w:t>
      </w:r>
    </w:p>
    <w:p w14:paraId="476F3F98" w14:textId="77777777" w:rsidR="008D2919" w:rsidRPr="00FC3357" w:rsidRDefault="008D2919" w:rsidP="008D2919">
      <w:pPr>
        <w:pStyle w:val="Header"/>
        <w:rPr>
          <w:rFonts w:ascii="Arial" w:hAnsi="Arial" w:cs="Arial"/>
          <w:bCs/>
          <w:sz w:val="24"/>
        </w:rPr>
      </w:pPr>
    </w:p>
    <w:p w14:paraId="11E779A5" w14:textId="77777777" w:rsidR="008D2919" w:rsidRPr="00FC3357" w:rsidRDefault="008D2919" w:rsidP="008D2919">
      <w:pPr>
        <w:pStyle w:val="Header"/>
        <w:rPr>
          <w:rFonts w:ascii="Arial" w:hAnsi="Arial" w:cs="Arial"/>
          <w:bCs/>
          <w:sz w:val="24"/>
        </w:rPr>
      </w:pPr>
    </w:p>
    <w:p w14:paraId="78327718" w14:textId="77777777" w:rsidR="008D2919" w:rsidRPr="00FC3357" w:rsidRDefault="008D2919" w:rsidP="008D2919">
      <w:pPr>
        <w:pStyle w:val="Header"/>
        <w:rPr>
          <w:rFonts w:ascii="Arial" w:hAnsi="Arial" w:cs="Arial"/>
          <w:bCs/>
          <w:sz w:val="24"/>
        </w:rPr>
      </w:pPr>
    </w:p>
    <w:p w14:paraId="430FD0D9" w14:textId="77777777" w:rsidR="008D2919" w:rsidRPr="00FC3357" w:rsidRDefault="008D2919" w:rsidP="008D2919">
      <w:pPr>
        <w:pStyle w:val="Header"/>
        <w:rPr>
          <w:rFonts w:ascii="Arial" w:hAnsi="Arial" w:cs="Arial"/>
          <w:bCs/>
          <w:sz w:val="24"/>
        </w:rPr>
      </w:pPr>
    </w:p>
    <w:p w14:paraId="50CBFBDC" w14:textId="77777777" w:rsidR="008D2919" w:rsidRPr="00FC3357" w:rsidRDefault="008D2919" w:rsidP="008D2919">
      <w:pPr>
        <w:pStyle w:val="Header"/>
        <w:rPr>
          <w:rFonts w:ascii="Arial" w:hAnsi="Arial" w:cs="Arial"/>
          <w:bCs/>
          <w:sz w:val="24"/>
        </w:rPr>
      </w:pPr>
      <w:r w:rsidRPr="00FC3357">
        <w:rPr>
          <w:rFonts w:ascii="Arial" w:hAnsi="Arial" w:cs="Arial"/>
          <w:bCs/>
          <w:sz w:val="24"/>
        </w:rPr>
        <w:t>Adopted: 3/9/2022</w:t>
      </w:r>
    </w:p>
    <w:p w14:paraId="672CF180" w14:textId="77777777" w:rsidR="00DD2E4E" w:rsidRDefault="00DD2E4E">
      <w:pPr>
        <w:rPr>
          <w:rFonts w:ascii="Arial" w:hAnsi="Arial" w:cs="Arial"/>
          <w:sz w:val="24"/>
        </w:rPr>
      </w:pPr>
      <w:r>
        <w:rPr>
          <w:rFonts w:ascii="Arial" w:hAnsi="Arial" w:cs="Arial"/>
          <w:sz w:val="24"/>
        </w:rPr>
        <w:br w:type="page"/>
      </w:r>
    </w:p>
    <w:p w14:paraId="72ECA5F2" w14:textId="77777777" w:rsidR="00F771F6" w:rsidRPr="0087577C" w:rsidRDefault="00F771F6" w:rsidP="00F771F6">
      <w:pPr>
        <w:rPr>
          <w:rFonts w:ascii="Franklin Gothic Demi" w:hAnsi="Franklin Gothic Demi" w:cs="Arial"/>
          <w:sz w:val="28"/>
          <w:szCs w:val="28"/>
        </w:rPr>
      </w:pPr>
      <w:r w:rsidRPr="0087577C">
        <w:rPr>
          <w:rFonts w:ascii="Franklin Gothic Demi" w:hAnsi="Franklin Gothic Demi" w:cs="Arial"/>
          <w:sz w:val="28"/>
          <w:szCs w:val="28"/>
        </w:rPr>
        <w:t>POLICY G6</w:t>
      </w:r>
    </w:p>
    <w:p w14:paraId="7BA72B13" w14:textId="77777777" w:rsidR="00F771F6" w:rsidRPr="0087577C" w:rsidRDefault="00F771F6" w:rsidP="00F771F6">
      <w:pPr>
        <w:rPr>
          <w:rFonts w:ascii="Franklin Gothic Demi" w:hAnsi="Franklin Gothic Demi" w:cs="Arial"/>
          <w:sz w:val="28"/>
          <w:szCs w:val="28"/>
        </w:rPr>
      </w:pPr>
    </w:p>
    <w:p w14:paraId="572C62F9" w14:textId="77777777" w:rsidR="00F771F6" w:rsidRPr="0087577C" w:rsidRDefault="00F771F6" w:rsidP="00F771F6">
      <w:pPr>
        <w:jc w:val="center"/>
        <w:rPr>
          <w:rFonts w:ascii="Franklin Gothic Demi" w:hAnsi="Franklin Gothic Demi" w:cs="Arial"/>
          <w:sz w:val="28"/>
          <w:szCs w:val="28"/>
        </w:rPr>
      </w:pPr>
      <w:r w:rsidRPr="0087577C">
        <w:rPr>
          <w:rFonts w:ascii="Franklin Gothic Demi" w:hAnsi="Franklin Gothic Demi" w:cs="Arial"/>
          <w:sz w:val="28"/>
          <w:szCs w:val="28"/>
        </w:rPr>
        <w:t>Policy on Alternative Route to Middle Grades Licensure</w:t>
      </w:r>
    </w:p>
    <w:p w14:paraId="5CDDDA06" w14:textId="77777777" w:rsidR="00F771F6" w:rsidRPr="00CC08E5" w:rsidRDefault="00F771F6" w:rsidP="00F771F6">
      <w:pPr>
        <w:rPr>
          <w:rFonts w:ascii="Arial" w:hAnsi="Arial" w:cs="Arial"/>
          <w:b/>
          <w:bCs/>
          <w:sz w:val="24"/>
        </w:rPr>
      </w:pPr>
    </w:p>
    <w:p w14:paraId="460203C7" w14:textId="77777777" w:rsidR="00F771F6" w:rsidRPr="00CC08E5" w:rsidRDefault="00F771F6" w:rsidP="00F771F6">
      <w:pPr>
        <w:rPr>
          <w:rFonts w:ascii="Arial" w:hAnsi="Arial" w:cs="Arial"/>
          <w:sz w:val="24"/>
        </w:rPr>
      </w:pPr>
      <w:r w:rsidRPr="00CC08E5">
        <w:rPr>
          <w:rFonts w:ascii="Arial" w:hAnsi="Arial" w:cs="Arial"/>
          <w:sz w:val="24"/>
        </w:rPr>
        <w:t>Educators holding a secondary (grades 7-12) content area endorsement in a core academic area (math, social studies, English, science) are eligible for a middle grades endorsement in the same content area if the following conditions are met:</w:t>
      </w:r>
    </w:p>
    <w:p w14:paraId="5657BCD6" w14:textId="77777777" w:rsidR="00F771F6" w:rsidRPr="00CC08E5" w:rsidRDefault="00F771F6" w:rsidP="00F771F6">
      <w:pPr>
        <w:rPr>
          <w:rFonts w:ascii="Arial" w:hAnsi="Arial" w:cs="Arial"/>
          <w:sz w:val="24"/>
        </w:rPr>
      </w:pPr>
    </w:p>
    <w:p w14:paraId="7EF44BE2" w14:textId="77777777" w:rsidR="00F771F6" w:rsidRPr="00CC08E5" w:rsidRDefault="00F771F6" w:rsidP="00F771F6">
      <w:pPr>
        <w:pStyle w:val="ListParagraph"/>
        <w:numPr>
          <w:ilvl w:val="0"/>
          <w:numId w:val="73"/>
        </w:numPr>
        <w:rPr>
          <w:rFonts w:ascii="Arial" w:hAnsi="Arial" w:cs="Arial"/>
          <w:sz w:val="24"/>
        </w:rPr>
      </w:pPr>
      <w:r w:rsidRPr="00CC08E5">
        <w:rPr>
          <w:rFonts w:ascii="Arial" w:hAnsi="Arial" w:cs="Arial"/>
          <w:sz w:val="24"/>
        </w:rPr>
        <w:t>A superintendent applies for a provisional middle grades endorsement on behalf of the educator with a secondary content area endorsement.</w:t>
      </w:r>
    </w:p>
    <w:p w14:paraId="7D101DC0" w14:textId="77777777" w:rsidR="00F771F6" w:rsidRPr="00CC08E5" w:rsidRDefault="00F771F6" w:rsidP="00F771F6">
      <w:pPr>
        <w:pStyle w:val="ListParagraph"/>
        <w:numPr>
          <w:ilvl w:val="0"/>
          <w:numId w:val="73"/>
        </w:numPr>
        <w:rPr>
          <w:rFonts w:ascii="Arial" w:hAnsi="Arial" w:cs="Arial"/>
          <w:sz w:val="24"/>
        </w:rPr>
      </w:pPr>
      <w:r w:rsidRPr="00CC08E5">
        <w:rPr>
          <w:rFonts w:ascii="Arial" w:hAnsi="Arial" w:cs="Arial"/>
          <w:sz w:val="24"/>
        </w:rPr>
        <w:t>The educator teaches under the provisional license for up to two years at the 5</w:t>
      </w:r>
      <w:r w:rsidRPr="00CC08E5">
        <w:rPr>
          <w:rFonts w:ascii="Arial" w:hAnsi="Arial" w:cs="Arial"/>
          <w:sz w:val="24"/>
          <w:vertAlign w:val="superscript"/>
        </w:rPr>
        <w:t>th</w:t>
      </w:r>
      <w:r w:rsidRPr="00CC08E5">
        <w:rPr>
          <w:rFonts w:ascii="Arial" w:hAnsi="Arial" w:cs="Arial"/>
          <w:sz w:val="24"/>
        </w:rPr>
        <w:t xml:space="preserve"> or 6</w:t>
      </w:r>
      <w:r w:rsidRPr="00CC08E5">
        <w:rPr>
          <w:rFonts w:ascii="Arial" w:hAnsi="Arial" w:cs="Arial"/>
          <w:sz w:val="24"/>
          <w:vertAlign w:val="superscript"/>
        </w:rPr>
        <w:t>th</w:t>
      </w:r>
      <w:r w:rsidRPr="00CC08E5">
        <w:rPr>
          <w:rFonts w:ascii="Arial" w:hAnsi="Arial" w:cs="Arial"/>
          <w:sz w:val="24"/>
        </w:rPr>
        <w:t xml:space="preserve"> grade level in a middle-grades setting.</w:t>
      </w:r>
    </w:p>
    <w:p w14:paraId="6E524A4E" w14:textId="77777777" w:rsidR="00F771F6" w:rsidRPr="00CC08E5" w:rsidRDefault="00F771F6" w:rsidP="00F771F6">
      <w:pPr>
        <w:pStyle w:val="ListParagraph"/>
        <w:numPr>
          <w:ilvl w:val="0"/>
          <w:numId w:val="73"/>
        </w:numPr>
        <w:rPr>
          <w:rFonts w:ascii="Arial" w:hAnsi="Arial" w:cs="Arial"/>
          <w:sz w:val="24"/>
        </w:rPr>
      </w:pPr>
      <w:r w:rsidRPr="00CC08E5">
        <w:rPr>
          <w:rFonts w:ascii="Arial" w:hAnsi="Arial" w:cs="Arial"/>
          <w:sz w:val="24"/>
        </w:rPr>
        <w:t>The educator completes coursework aligned with all middle grades general competencies with the exception of Standard 4 Instruction and Assessment.</w:t>
      </w:r>
    </w:p>
    <w:p w14:paraId="65F98067" w14:textId="77777777" w:rsidR="00F771F6" w:rsidRPr="00CC08E5" w:rsidRDefault="00F771F6" w:rsidP="00F771F6">
      <w:pPr>
        <w:rPr>
          <w:rFonts w:ascii="Arial" w:eastAsiaTheme="minorHAnsi" w:hAnsi="Arial" w:cs="Arial"/>
          <w:sz w:val="24"/>
        </w:rPr>
      </w:pPr>
    </w:p>
    <w:p w14:paraId="2FBFE92E" w14:textId="0486AF51" w:rsidR="00F771F6" w:rsidRPr="00CC08E5" w:rsidRDefault="2A4D4300" w:rsidP="24A867E1">
      <w:pPr>
        <w:rPr>
          <w:rFonts w:ascii="Arial" w:hAnsi="Arial" w:cs="Arial"/>
          <w:sz w:val="24"/>
        </w:rPr>
      </w:pPr>
      <w:r w:rsidRPr="24A867E1">
        <w:rPr>
          <w:rFonts w:ascii="Arial" w:hAnsi="Arial" w:cs="Arial"/>
          <w:sz w:val="24"/>
        </w:rPr>
        <w:t>This policy is in effect for two</w:t>
      </w:r>
      <w:r w:rsidR="31AAAEA5" w:rsidRPr="24A867E1">
        <w:rPr>
          <w:rFonts w:ascii="Arial" w:hAnsi="Arial" w:cs="Arial"/>
          <w:sz w:val="24"/>
        </w:rPr>
        <w:t xml:space="preserve"> </w:t>
      </w:r>
      <w:r w:rsidRPr="24A867E1">
        <w:rPr>
          <w:rFonts w:ascii="Arial" w:hAnsi="Arial" w:cs="Arial"/>
          <w:sz w:val="24"/>
        </w:rPr>
        <w:t xml:space="preserve">years and will be revisited in Spring of 2025. </w:t>
      </w:r>
    </w:p>
    <w:p w14:paraId="4B9700B4" w14:textId="1E8C5F92" w:rsidR="24A867E1" w:rsidRDefault="24A867E1" w:rsidP="24A867E1">
      <w:pPr>
        <w:rPr>
          <w:rFonts w:ascii="Arial" w:hAnsi="Arial" w:cs="Arial"/>
          <w:sz w:val="24"/>
        </w:rPr>
      </w:pPr>
    </w:p>
    <w:p w14:paraId="6715541A" w14:textId="5C768640" w:rsidR="24A867E1" w:rsidRDefault="24A867E1" w:rsidP="24A867E1">
      <w:pPr>
        <w:rPr>
          <w:rFonts w:ascii="Arial" w:hAnsi="Arial" w:cs="Arial"/>
          <w:sz w:val="24"/>
        </w:rPr>
      </w:pPr>
    </w:p>
    <w:p w14:paraId="74C01FE4" w14:textId="62EA03ED" w:rsidR="24A867E1" w:rsidRDefault="24A867E1" w:rsidP="24A867E1">
      <w:pPr>
        <w:rPr>
          <w:rFonts w:ascii="Arial" w:hAnsi="Arial" w:cs="Arial"/>
          <w:sz w:val="24"/>
        </w:rPr>
      </w:pPr>
    </w:p>
    <w:p w14:paraId="688E4FAD" w14:textId="15BD9930" w:rsidR="24A867E1" w:rsidRDefault="24A867E1" w:rsidP="24A867E1">
      <w:pPr>
        <w:rPr>
          <w:rFonts w:ascii="Arial" w:hAnsi="Arial" w:cs="Arial"/>
          <w:sz w:val="24"/>
        </w:rPr>
      </w:pPr>
    </w:p>
    <w:p w14:paraId="7B251946" w14:textId="7BAA5401" w:rsidR="24A867E1" w:rsidRDefault="24A867E1" w:rsidP="24A867E1">
      <w:pPr>
        <w:rPr>
          <w:rFonts w:ascii="Arial" w:hAnsi="Arial" w:cs="Arial"/>
          <w:sz w:val="24"/>
        </w:rPr>
      </w:pPr>
    </w:p>
    <w:p w14:paraId="479F2CA7" w14:textId="05EEF630" w:rsidR="24A867E1" w:rsidRDefault="24A867E1" w:rsidP="24A867E1">
      <w:pPr>
        <w:rPr>
          <w:rFonts w:ascii="Arial" w:hAnsi="Arial" w:cs="Arial"/>
          <w:sz w:val="24"/>
        </w:rPr>
      </w:pPr>
    </w:p>
    <w:p w14:paraId="175305A0" w14:textId="5042C6AD" w:rsidR="24A867E1" w:rsidRDefault="24A867E1" w:rsidP="24A867E1">
      <w:pPr>
        <w:rPr>
          <w:rFonts w:ascii="Arial" w:hAnsi="Arial" w:cs="Arial"/>
          <w:sz w:val="24"/>
        </w:rPr>
      </w:pPr>
    </w:p>
    <w:p w14:paraId="7F94E92F" w14:textId="4EEF43B4" w:rsidR="24A867E1" w:rsidRDefault="24A867E1" w:rsidP="24A867E1">
      <w:pPr>
        <w:rPr>
          <w:rFonts w:ascii="Arial" w:hAnsi="Arial" w:cs="Arial"/>
          <w:sz w:val="24"/>
        </w:rPr>
      </w:pPr>
    </w:p>
    <w:p w14:paraId="0C5F734E" w14:textId="7995C251" w:rsidR="24A867E1" w:rsidRDefault="24A867E1" w:rsidP="24A867E1">
      <w:pPr>
        <w:rPr>
          <w:rFonts w:ascii="Arial" w:hAnsi="Arial" w:cs="Arial"/>
          <w:sz w:val="24"/>
        </w:rPr>
      </w:pPr>
    </w:p>
    <w:p w14:paraId="457A98A4" w14:textId="1A357A23" w:rsidR="24A867E1" w:rsidRDefault="24A867E1" w:rsidP="24A867E1">
      <w:pPr>
        <w:rPr>
          <w:rFonts w:ascii="Arial" w:hAnsi="Arial" w:cs="Arial"/>
          <w:sz w:val="24"/>
        </w:rPr>
      </w:pPr>
    </w:p>
    <w:p w14:paraId="29F3EBFF" w14:textId="65616340" w:rsidR="24A867E1" w:rsidRDefault="24A867E1" w:rsidP="24A867E1">
      <w:pPr>
        <w:rPr>
          <w:rFonts w:ascii="Arial" w:hAnsi="Arial" w:cs="Arial"/>
          <w:sz w:val="24"/>
        </w:rPr>
      </w:pPr>
    </w:p>
    <w:p w14:paraId="50768723" w14:textId="1D7B5578" w:rsidR="24A867E1" w:rsidRDefault="24A867E1" w:rsidP="24A867E1">
      <w:pPr>
        <w:rPr>
          <w:rFonts w:ascii="Arial" w:hAnsi="Arial" w:cs="Arial"/>
          <w:sz w:val="24"/>
        </w:rPr>
      </w:pPr>
    </w:p>
    <w:p w14:paraId="727727EC" w14:textId="33B7D775" w:rsidR="24A867E1" w:rsidRDefault="24A867E1" w:rsidP="24A867E1">
      <w:pPr>
        <w:rPr>
          <w:rFonts w:ascii="Arial" w:hAnsi="Arial" w:cs="Arial"/>
          <w:sz w:val="24"/>
        </w:rPr>
      </w:pPr>
    </w:p>
    <w:p w14:paraId="7EBC4DFE" w14:textId="756C5831" w:rsidR="24A867E1" w:rsidRDefault="24A867E1" w:rsidP="24A867E1">
      <w:pPr>
        <w:rPr>
          <w:rFonts w:ascii="Arial" w:hAnsi="Arial" w:cs="Arial"/>
          <w:sz w:val="24"/>
        </w:rPr>
      </w:pPr>
    </w:p>
    <w:p w14:paraId="6EBE677B" w14:textId="74B9307C" w:rsidR="090B483C" w:rsidRDefault="090B483C" w:rsidP="24A867E1">
      <w:pPr>
        <w:rPr>
          <w:rFonts w:ascii="Arial" w:hAnsi="Arial" w:cs="Arial"/>
          <w:sz w:val="24"/>
        </w:rPr>
      </w:pPr>
      <w:r w:rsidRPr="24A867E1">
        <w:rPr>
          <w:rFonts w:ascii="Arial" w:hAnsi="Arial" w:cs="Arial"/>
          <w:sz w:val="24"/>
        </w:rPr>
        <w:t>Approved 3/30/23</w:t>
      </w:r>
    </w:p>
    <w:p w14:paraId="32097EAF" w14:textId="3D5B0072" w:rsidR="008D2919" w:rsidRPr="00CC08E5" w:rsidRDefault="008D2919" w:rsidP="24A867E1">
      <w:pPr>
        <w:rPr>
          <w:rFonts w:ascii="Arial" w:hAnsi="Arial" w:cs="Arial"/>
          <w:sz w:val="24"/>
        </w:rPr>
      </w:pPr>
      <w:r w:rsidRPr="24A867E1">
        <w:rPr>
          <w:rFonts w:ascii="Arial" w:hAnsi="Arial" w:cs="Arial"/>
          <w:sz w:val="24"/>
        </w:rPr>
        <w:br w:type="page"/>
      </w:r>
    </w:p>
    <w:p w14:paraId="63EA0BE1" w14:textId="75EDDA2E" w:rsidR="719BB326" w:rsidRPr="00346B64" w:rsidRDefault="719BB326" w:rsidP="24A867E1">
      <w:pPr>
        <w:rPr>
          <w:rFonts w:ascii="Franklin Gothic Demi Cond" w:hAnsi="Franklin Gothic Demi Cond" w:cs="Arial"/>
          <w:sz w:val="28"/>
          <w:szCs w:val="28"/>
        </w:rPr>
      </w:pPr>
      <w:r w:rsidRPr="00346B64">
        <w:rPr>
          <w:rFonts w:ascii="Franklin Gothic Demi Cond" w:hAnsi="Franklin Gothic Demi Cond" w:cs="Arial"/>
          <w:sz w:val="28"/>
          <w:szCs w:val="28"/>
        </w:rPr>
        <w:t>POLICY G7</w:t>
      </w:r>
    </w:p>
    <w:p w14:paraId="277C5E83" w14:textId="2CBA7942" w:rsidR="24A867E1" w:rsidRDefault="24A867E1" w:rsidP="24A867E1">
      <w:pPr>
        <w:rPr>
          <w:rFonts w:ascii="Arial" w:hAnsi="Arial" w:cs="Arial"/>
          <w:sz w:val="24"/>
        </w:rPr>
      </w:pPr>
    </w:p>
    <w:p w14:paraId="57286FA6" w14:textId="0AF63713" w:rsidR="719BB326" w:rsidRPr="00B354A6" w:rsidRDefault="719BB326" w:rsidP="00BA6B6F">
      <w:pPr>
        <w:jc w:val="center"/>
        <w:rPr>
          <w:rFonts w:ascii="Franklin Gothic Demi Cond" w:hAnsi="Franklin Gothic Demi Cond"/>
          <w:sz w:val="28"/>
          <w:szCs w:val="28"/>
        </w:rPr>
      </w:pPr>
      <w:r w:rsidRPr="00B354A6">
        <w:rPr>
          <w:rFonts w:ascii="Franklin Gothic Demi Cond" w:eastAsia="Arial" w:hAnsi="Franklin Gothic Demi Cond" w:cs="Arial"/>
          <w:sz w:val="28"/>
          <w:szCs w:val="28"/>
        </w:rPr>
        <w:t>Praxis II Exemptions for Experienced Educators</w:t>
      </w:r>
    </w:p>
    <w:p w14:paraId="170EB4BB" w14:textId="77777777" w:rsidR="00C770A1" w:rsidRPr="00FC3357" w:rsidRDefault="00C770A1" w:rsidP="00BA6B6F">
      <w:pPr>
        <w:jc w:val="center"/>
        <w:rPr>
          <w:rFonts w:ascii="Arial" w:hAnsi="Arial" w:cs="Arial"/>
          <w:sz w:val="24"/>
        </w:rPr>
      </w:pPr>
    </w:p>
    <w:p w14:paraId="047BC539" w14:textId="3310B7F5" w:rsidR="24A867E1" w:rsidRDefault="24A867E1" w:rsidP="24A867E1">
      <w:pPr>
        <w:rPr>
          <w:rFonts w:ascii="Franklin Gothic Demi" w:hAnsi="Franklin Gothic Demi" w:cs="Arial"/>
          <w:sz w:val="28"/>
          <w:szCs w:val="28"/>
        </w:rPr>
      </w:pPr>
    </w:p>
    <w:p w14:paraId="11C556AE" w14:textId="03732052" w:rsidR="719BB326" w:rsidRPr="00BA6B6F" w:rsidRDefault="719BB326" w:rsidP="24A867E1">
      <w:pPr>
        <w:rPr>
          <w:rFonts w:ascii="Arial" w:hAnsi="Arial" w:cs="Arial"/>
          <w:sz w:val="24"/>
        </w:rPr>
      </w:pPr>
      <w:r w:rsidRPr="00B354A6">
        <w:rPr>
          <w:rFonts w:ascii="Arial" w:hAnsi="Arial" w:cs="Arial"/>
          <w:sz w:val="24"/>
        </w:rPr>
        <w:t>Educators who earned a secondary license prior to the requirement for Praxis II and apply for the corresponding middle grades endorsement will be exempt from passing the middle grades Praxis II. Educators who have earned an elementary endorsement prior to the requirement for Praxis II and apply for the early childhood endorsement will be exempt from passing the ECE Praxis II.</w:t>
      </w:r>
    </w:p>
    <w:p w14:paraId="3F124553" w14:textId="17167979" w:rsidR="24A867E1" w:rsidRPr="00B354A6" w:rsidRDefault="24A867E1" w:rsidP="24A867E1">
      <w:pPr>
        <w:rPr>
          <w:rFonts w:ascii="Arial" w:hAnsi="Arial" w:cs="Arial"/>
          <w:sz w:val="24"/>
        </w:rPr>
      </w:pPr>
    </w:p>
    <w:p w14:paraId="612DB28B" w14:textId="6D1F39CF" w:rsidR="24A867E1" w:rsidRPr="00B354A6" w:rsidRDefault="24A867E1" w:rsidP="24A867E1">
      <w:pPr>
        <w:rPr>
          <w:rFonts w:ascii="Arial" w:hAnsi="Arial" w:cs="Arial"/>
          <w:sz w:val="24"/>
        </w:rPr>
      </w:pPr>
    </w:p>
    <w:p w14:paraId="0E38E8FE" w14:textId="5AFCFD2F" w:rsidR="719BB326" w:rsidRPr="00B354A6" w:rsidRDefault="719BB326" w:rsidP="24A867E1">
      <w:pPr>
        <w:rPr>
          <w:rFonts w:ascii="Arial" w:hAnsi="Arial" w:cs="Arial"/>
          <w:sz w:val="24"/>
        </w:rPr>
      </w:pPr>
      <w:r w:rsidRPr="00B354A6">
        <w:rPr>
          <w:rFonts w:ascii="Arial" w:hAnsi="Arial" w:cs="Arial"/>
          <w:sz w:val="24"/>
        </w:rPr>
        <w:t>Approved 2/9/23</w:t>
      </w:r>
    </w:p>
    <w:p w14:paraId="7FA7C649" w14:textId="6DFB25BF" w:rsidR="24A867E1" w:rsidRDefault="24A867E1" w:rsidP="24A867E1">
      <w:pPr>
        <w:rPr>
          <w:rFonts w:ascii="Franklin Gothic Demi" w:hAnsi="Franklin Gothic Demi" w:cs="Arial"/>
          <w:sz w:val="28"/>
          <w:szCs w:val="28"/>
        </w:rPr>
      </w:pPr>
    </w:p>
    <w:p w14:paraId="4DC4330C" w14:textId="4D6639D3" w:rsidR="24A867E1" w:rsidRDefault="24A867E1" w:rsidP="24A867E1">
      <w:pPr>
        <w:rPr>
          <w:rFonts w:ascii="Franklin Gothic Demi" w:hAnsi="Franklin Gothic Demi" w:cs="Arial"/>
          <w:sz w:val="28"/>
          <w:szCs w:val="28"/>
        </w:rPr>
      </w:pPr>
    </w:p>
    <w:p w14:paraId="5EBB2FC1" w14:textId="1C9FAABA" w:rsidR="24A867E1" w:rsidRDefault="24A867E1" w:rsidP="24A867E1">
      <w:pPr>
        <w:rPr>
          <w:rFonts w:ascii="Franklin Gothic Demi" w:hAnsi="Franklin Gothic Demi" w:cs="Arial"/>
          <w:sz w:val="28"/>
          <w:szCs w:val="28"/>
        </w:rPr>
      </w:pPr>
    </w:p>
    <w:p w14:paraId="4982A4FE" w14:textId="77777777" w:rsidR="00841B49" w:rsidRDefault="00841B49" w:rsidP="24A867E1">
      <w:pPr>
        <w:rPr>
          <w:rFonts w:ascii="Franklin Gothic Demi" w:hAnsi="Franklin Gothic Demi" w:cs="Arial"/>
          <w:sz w:val="28"/>
          <w:szCs w:val="28"/>
        </w:rPr>
      </w:pPr>
    </w:p>
    <w:p w14:paraId="1049835A" w14:textId="77777777" w:rsidR="00841B49" w:rsidRDefault="00841B49" w:rsidP="24A867E1">
      <w:pPr>
        <w:rPr>
          <w:rFonts w:ascii="Franklin Gothic Demi" w:hAnsi="Franklin Gothic Demi" w:cs="Arial"/>
          <w:sz w:val="28"/>
          <w:szCs w:val="28"/>
        </w:rPr>
      </w:pPr>
    </w:p>
    <w:p w14:paraId="227EFC29" w14:textId="77777777" w:rsidR="00841B49" w:rsidRDefault="00841B49" w:rsidP="24A867E1">
      <w:pPr>
        <w:rPr>
          <w:rFonts w:ascii="Franklin Gothic Demi" w:hAnsi="Franklin Gothic Demi" w:cs="Arial"/>
          <w:sz w:val="28"/>
          <w:szCs w:val="28"/>
        </w:rPr>
      </w:pPr>
    </w:p>
    <w:p w14:paraId="180553B4" w14:textId="77777777" w:rsidR="00841B49" w:rsidRDefault="00841B49" w:rsidP="24A867E1">
      <w:pPr>
        <w:rPr>
          <w:rFonts w:ascii="Franklin Gothic Demi" w:hAnsi="Franklin Gothic Demi" w:cs="Arial"/>
          <w:sz w:val="28"/>
          <w:szCs w:val="28"/>
        </w:rPr>
      </w:pPr>
    </w:p>
    <w:p w14:paraId="135B3FE9" w14:textId="77777777" w:rsidR="00841B49" w:rsidRDefault="00841B49" w:rsidP="24A867E1">
      <w:pPr>
        <w:rPr>
          <w:rFonts w:ascii="Franklin Gothic Demi" w:hAnsi="Franklin Gothic Demi" w:cs="Arial"/>
          <w:sz w:val="28"/>
          <w:szCs w:val="28"/>
        </w:rPr>
      </w:pPr>
    </w:p>
    <w:p w14:paraId="1EC28AE2" w14:textId="77777777" w:rsidR="00841B49" w:rsidRDefault="00841B49" w:rsidP="24A867E1">
      <w:pPr>
        <w:rPr>
          <w:rFonts w:ascii="Franklin Gothic Demi" w:hAnsi="Franklin Gothic Demi" w:cs="Arial"/>
          <w:sz w:val="28"/>
          <w:szCs w:val="28"/>
        </w:rPr>
      </w:pPr>
    </w:p>
    <w:p w14:paraId="23E5E767" w14:textId="77777777" w:rsidR="00841B49" w:rsidRDefault="00841B49" w:rsidP="24A867E1">
      <w:pPr>
        <w:rPr>
          <w:rFonts w:ascii="Franklin Gothic Demi" w:hAnsi="Franklin Gothic Demi" w:cs="Arial"/>
          <w:sz w:val="28"/>
          <w:szCs w:val="28"/>
        </w:rPr>
      </w:pPr>
    </w:p>
    <w:p w14:paraId="66B18E27" w14:textId="77777777" w:rsidR="00841B49" w:rsidRDefault="00841B49" w:rsidP="24A867E1">
      <w:pPr>
        <w:rPr>
          <w:rFonts w:ascii="Franklin Gothic Demi" w:hAnsi="Franklin Gothic Demi" w:cs="Arial"/>
          <w:sz w:val="28"/>
          <w:szCs w:val="28"/>
        </w:rPr>
      </w:pPr>
    </w:p>
    <w:p w14:paraId="63F79E90" w14:textId="77777777" w:rsidR="00841B49" w:rsidRDefault="00841B49" w:rsidP="24A867E1">
      <w:pPr>
        <w:rPr>
          <w:rFonts w:ascii="Franklin Gothic Demi" w:hAnsi="Franklin Gothic Demi" w:cs="Arial"/>
          <w:sz w:val="28"/>
          <w:szCs w:val="28"/>
        </w:rPr>
      </w:pPr>
    </w:p>
    <w:p w14:paraId="4729B217" w14:textId="77777777" w:rsidR="00841B49" w:rsidRDefault="00841B49" w:rsidP="24A867E1">
      <w:pPr>
        <w:rPr>
          <w:rFonts w:ascii="Franklin Gothic Demi" w:hAnsi="Franklin Gothic Demi" w:cs="Arial"/>
          <w:sz w:val="28"/>
          <w:szCs w:val="28"/>
        </w:rPr>
      </w:pPr>
    </w:p>
    <w:p w14:paraId="537F960A" w14:textId="77777777" w:rsidR="00841B49" w:rsidRDefault="00841B49" w:rsidP="24A867E1">
      <w:pPr>
        <w:rPr>
          <w:rFonts w:ascii="Franklin Gothic Demi" w:hAnsi="Franklin Gothic Demi" w:cs="Arial"/>
          <w:sz w:val="28"/>
          <w:szCs w:val="28"/>
        </w:rPr>
      </w:pPr>
    </w:p>
    <w:p w14:paraId="3CBDBFE3" w14:textId="77777777" w:rsidR="00841B49" w:rsidRDefault="00841B49" w:rsidP="24A867E1">
      <w:pPr>
        <w:rPr>
          <w:rFonts w:ascii="Franklin Gothic Demi" w:hAnsi="Franklin Gothic Demi" w:cs="Arial"/>
          <w:sz w:val="28"/>
          <w:szCs w:val="28"/>
        </w:rPr>
      </w:pPr>
    </w:p>
    <w:p w14:paraId="3695B014" w14:textId="77777777" w:rsidR="00841B49" w:rsidRDefault="00841B49" w:rsidP="24A867E1">
      <w:pPr>
        <w:rPr>
          <w:rFonts w:ascii="Franklin Gothic Demi" w:hAnsi="Franklin Gothic Demi" w:cs="Arial"/>
          <w:sz w:val="28"/>
          <w:szCs w:val="28"/>
        </w:rPr>
      </w:pPr>
    </w:p>
    <w:p w14:paraId="7977175B" w14:textId="77777777" w:rsidR="00841B49" w:rsidRDefault="00841B49" w:rsidP="24A867E1">
      <w:pPr>
        <w:rPr>
          <w:rFonts w:ascii="Franklin Gothic Demi" w:hAnsi="Franklin Gothic Demi" w:cs="Arial"/>
          <w:sz w:val="28"/>
          <w:szCs w:val="28"/>
        </w:rPr>
      </w:pPr>
    </w:p>
    <w:p w14:paraId="5A0232A4" w14:textId="77777777" w:rsidR="00841B49" w:rsidRDefault="00841B49" w:rsidP="24A867E1">
      <w:pPr>
        <w:rPr>
          <w:rFonts w:ascii="Franklin Gothic Demi" w:hAnsi="Franklin Gothic Demi" w:cs="Arial"/>
          <w:sz w:val="28"/>
          <w:szCs w:val="28"/>
        </w:rPr>
      </w:pPr>
    </w:p>
    <w:p w14:paraId="1E10DAD9" w14:textId="77777777" w:rsidR="00841B49" w:rsidRDefault="00841B49" w:rsidP="24A867E1">
      <w:pPr>
        <w:rPr>
          <w:rFonts w:ascii="Franklin Gothic Demi" w:hAnsi="Franklin Gothic Demi" w:cs="Arial"/>
          <w:sz w:val="28"/>
          <w:szCs w:val="28"/>
        </w:rPr>
      </w:pPr>
    </w:p>
    <w:p w14:paraId="6544F060" w14:textId="77777777" w:rsidR="00841B49" w:rsidRDefault="00841B49" w:rsidP="24A867E1">
      <w:pPr>
        <w:rPr>
          <w:rFonts w:ascii="Franklin Gothic Demi" w:hAnsi="Franklin Gothic Demi" w:cs="Arial"/>
          <w:sz w:val="28"/>
          <w:szCs w:val="28"/>
        </w:rPr>
      </w:pPr>
    </w:p>
    <w:p w14:paraId="798CFFE5" w14:textId="77777777" w:rsidR="00841B49" w:rsidRDefault="00841B49" w:rsidP="24A867E1">
      <w:pPr>
        <w:rPr>
          <w:rFonts w:ascii="Franklin Gothic Demi" w:hAnsi="Franklin Gothic Demi" w:cs="Arial"/>
          <w:sz w:val="28"/>
          <w:szCs w:val="28"/>
        </w:rPr>
      </w:pPr>
    </w:p>
    <w:p w14:paraId="4B54EC56" w14:textId="77777777" w:rsidR="00841B49" w:rsidRDefault="00841B49" w:rsidP="24A867E1">
      <w:pPr>
        <w:rPr>
          <w:rFonts w:ascii="Franklin Gothic Demi" w:hAnsi="Franklin Gothic Demi" w:cs="Arial"/>
          <w:sz w:val="28"/>
          <w:szCs w:val="28"/>
        </w:rPr>
      </w:pPr>
    </w:p>
    <w:p w14:paraId="315E0C6E" w14:textId="77777777" w:rsidR="00841B49" w:rsidRDefault="00841B49" w:rsidP="24A867E1">
      <w:pPr>
        <w:rPr>
          <w:rFonts w:ascii="Franklin Gothic Demi" w:hAnsi="Franklin Gothic Demi" w:cs="Arial"/>
          <w:sz w:val="28"/>
          <w:szCs w:val="28"/>
        </w:rPr>
      </w:pPr>
    </w:p>
    <w:p w14:paraId="75B1B0CE" w14:textId="77777777" w:rsidR="00841B49" w:rsidRDefault="00841B49" w:rsidP="24A867E1">
      <w:pPr>
        <w:rPr>
          <w:rFonts w:ascii="Franklin Gothic Demi" w:hAnsi="Franklin Gothic Demi" w:cs="Arial"/>
          <w:sz w:val="28"/>
          <w:szCs w:val="28"/>
        </w:rPr>
      </w:pPr>
    </w:p>
    <w:p w14:paraId="267D70F2" w14:textId="1C21BDE6" w:rsidR="24A867E1" w:rsidRDefault="24A867E1" w:rsidP="24A867E1">
      <w:pPr>
        <w:rPr>
          <w:rFonts w:ascii="Franklin Gothic Demi" w:hAnsi="Franklin Gothic Demi" w:cs="Arial"/>
          <w:sz w:val="28"/>
          <w:szCs w:val="28"/>
        </w:rPr>
      </w:pPr>
    </w:p>
    <w:p w14:paraId="7F1DA1BF" w14:textId="15344E5D" w:rsidR="24A867E1" w:rsidRDefault="24A867E1" w:rsidP="24A867E1">
      <w:pPr>
        <w:rPr>
          <w:rFonts w:ascii="Franklin Gothic Demi" w:hAnsi="Franklin Gothic Demi" w:cs="Arial"/>
          <w:sz w:val="28"/>
          <w:szCs w:val="28"/>
        </w:rPr>
      </w:pPr>
    </w:p>
    <w:p w14:paraId="2C9FC9C8" w14:textId="743B573E" w:rsidR="24A867E1" w:rsidRDefault="24A867E1" w:rsidP="24A867E1">
      <w:pPr>
        <w:rPr>
          <w:rFonts w:ascii="Franklin Gothic Demi" w:hAnsi="Franklin Gothic Demi" w:cs="Arial"/>
          <w:sz w:val="28"/>
          <w:szCs w:val="28"/>
        </w:rPr>
      </w:pPr>
    </w:p>
    <w:p w14:paraId="404A1659" w14:textId="43084728" w:rsidR="24A867E1" w:rsidRDefault="24A867E1" w:rsidP="24A867E1">
      <w:pPr>
        <w:rPr>
          <w:rFonts w:ascii="Franklin Gothic Demi" w:hAnsi="Franklin Gothic Demi" w:cs="Arial"/>
          <w:sz w:val="28"/>
          <w:szCs w:val="28"/>
        </w:rPr>
      </w:pPr>
    </w:p>
    <w:p w14:paraId="2E52FFB5" w14:textId="77203E2E" w:rsidR="24A867E1" w:rsidRDefault="24A867E1" w:rsidP="24A867E1">
      <w:pPr>
        <w:rPr>
          <w:rFonts w:ascii="Franklin Gothic Demi" w:hAnsi="Franklin Gothic Demi" w:cs="Arial"/>
          <w:sz w:val="28"/>
          <w:szCs w:val="28"/>
        </w:rPr>
      </w:pPr>
    </w:p>
    <w:p w14:paraId="6D68D146" w14:textId="77777777" w:rsidR="006C3BD3" w:rsidRPr="0087577C" w:rsidRDefault="006C3BD3" w:rsidP="006C3BD3">
      <w:pPr>
        <w:rPr>
          <w:rFonts w:ascii="Franklin Gothic Demi" w:hAnsi="Franklin Gothic Demi" w:cs="Arial"/>
          <w:bCs/>
          <w:sz w:val="28"/>
          <w:szCs w:val="28"/>
        </w:rPr>
      </w:pPr>
      <w:r w:rsidRPr="0087577C">
        <w:rPr>
          <w:rFonts w:ascii="Franklin Gothic Demi" w:hAnsi="Franklin Gothic Demi" w:cs="Arial"/>
          <w:bCs/>
          <w:sz w:val="28"/>
          <w:szCs w:val="28"/>
        </w:rPr>
        <w:t>POLICY H1</w:t>
      </w:r>
    </w:p>
    <w:p w14:paraId="69315F77" w14:textId="77777777" w:rsidR="006C3BD3" w:rsidRPr="0087577C" w:rsidRDefault="006C3BD3" w:rsidP="006C3BD3">
      <w:pPr>
        <w:pStyle w:val="Heading1"/>
        <w:tabs>
          <w:tab w:val="clear" w:pos="4968"/>
        </w:tabs>
        <w:rPr>
          <w:rFonts w:ascii="Franklin Gothic Demi" w:hAnsi="Franklin Gothic Demi" w:cs="Arial"/>
          <w:b w:val="0"/>
          <w:bCs/>
          <w:sz w:val="28"/>
          <w:szCs w:val="28"/>
        </w:rPr>
      </w:pPr>
    </w:p>
    <w:p w14:paraId="26285955" w14:textId="77777777" w:rsidR="006C3BD3" w:rsidRPr="0087577C" w:rsidRDefault="006C3BD3" w:rsidP="006C3BD3">
      <w:pPr>
        <w:pStyle w:val="Heading1"/>
        <w:tabs>
          <w:tab w:val="clear" w:pos="4968"/>
        </w:tabs>
        <w:rPr>
          <w:rFonts w:ascii="Franklin Gothic Demi" w:hAnsi="Franklin Gothic Demi" w:cs="Arial"/>
          <w:b w:val="0"/>
          <w:bCs/>
          <w:sz w:val="28"/>
          <w:szCs w:val="28"/>
        </w:rPr>
      </w:pPr>
      <w:r w:rsidRPr="0087577C">
        <w:rPr>
          <w:rFonts w:ascii="Franklin Gothic Demi" w:hAnsi="Franklin Gothic Demi" w:cs="Arial"/>
          <w:b w:val="0"/>
          <w:bCs/>
          <w:sz w:val="28"/>
          <w:szCs w:val="28"/>
        </w:rPr>
        <w:t>Policy on the Use of Professional Learning Credits/Hours</w:t>
      </w:r>
    </w:p>
    <w:p w14:paraId="74F7EA71" w14:textId="77777777" w:rsidR="006C3BD3" w:rsidRPr="0087577C" w:rsidRDefault="006C3BD3" w:rsidP="006C3BD3">
      <w:pPr>
        <w:jc w:val="center"/>
        <w:rPr>
          <w:rFonts w:ascii="Franklin Gothic Demi" w:hAnsi="Franklin Gothic Demi" w:cs="Arial"/>
          <w:bCs/>
          <w:sz w:val="28"/>
          <w:szCs w:val="28"/>
        </w:rPr>
      </w:pPr>
      <w:r w:rsidRPr="0087577C">
        <w:rPr>
          <w:rFonts w:ascii="Franklin Gothic Demi" w:hAnsi="Franklin Gothic Demi" w:cs="Arial"/>
          <w:bCs/>
          <w:sz w:val="28"/>
          <w:szCs w:val="28"/>
        </w:rPr>
        <w:t>In Next Licensure Cycle</w:t>
      </w:r>
    </w:p>
    <w:p w14:paraId="65E9E5B6" w14:textId="77777777" w:rsidR="006C3BD3" w:rsidRPr="00FC3357" w:rsidRDefault="006C3BD3" w:rsidP="006C3BD3">
      <w:pPr>
        <w:jc w:val="both"/>
        <w:rPr>
          <w:rFonts w:ascii="Arial" w:hAnsi="Arial" w:cs="Arial"/>
          <w:b/>
          <w:sz w:val="24"/>
        </w:rPr>
      </w:pPr>
    </w:p>
    <w:p w14:paraId="591E7046" w14:textId="70F5C406" w:rsidR="006C3BD3" w:rsidRPr="00FC3357" w:rsidRDefault="7C66CC3B" w:rsidP="24A867E1">
      <w:pPr>
        <w:rPr>
          <w:rFonts w:ascii="Arial" w:hAnsi="Arial" w:cs="Arial"/>
          <w:sz w:val="24"/>
        </w:rPr>
      </w:pPr>
      <w:r w:rsidRPr="24A867E1">
        <w:rPr>
          <w:rFonts w:ascii="Arial" w:hAnsi="Arial" w:cs="Arial"/>
          <w:sz w:val="24"/>
        </w:rPr>
        <w:t xml:space="preserve">Renewal of a Level I and Level II Vermont Professional Educator License is contingent upon satisfactory completion of professional learning during the </w:t>
      </w:r>
      <w:r w:rsidR="00EA07A7">
        <w:rPr>
          <w:rFonts w:ascii="Arial" w:hAnsi="Arial" w:cs="Arial"/>
          <w:sz w:val="24"/>
        </w:rPr>
        <w:t>active</w:t>
      </w:r>
      <w:r w:rsidRPr="24A867E1">
        <w:rPr>
          <w:rFonts w:ascii="Arial" w:hAnsi="Arial" w:cs="Arial"/>
          <w:sz w:val="24"/>
        </w:rPr>
        <w:t xml:space="preserve"> period of the license. In most cases, a license validity period begins on July 1 of the calendar year it is issued and ends on June 30 of the calendar year it expires. </w:t>
      </w:r>
    </w:p>
    <w:p w14:paraId="7FC6229D" w14:textId="77777777" w:rsidR="006C3BD3" w:rsidRPr="00FC3357" w:rsidRDefault="006C3BD3" w:rsidP="006C3BD3">
      <w:pPr>
        <w:rPr>
          <w:rFonts w:ascii="Arial" w:hAnsi="Arial" w:cs="Arial"/>
          <w:sz w:val="24"/>
        </w:rPr>
      </w:pPr>
    </w:p>
    <w:p w14:paraId="6F2AE488" w14:textId="3E005D77" w:rsidR="006C3BD3" w:rsidRPr="00FC3357" w:rsidRDefault="7C66CC3B" w:rsidP="24A867E1">
      <w:pPr>
        <w:rPr>
          <w:rFonts w:ascii="Arial" w:hAnsi="Arial" w:cs="Arial"/>
          <w:sz w:val="24"/>
        </w:rPr>
      </w:pPr>
      <w:r w:rsidRPr="24A867E1">
        <w:rPr>
          <w:rFonts w:ascii="Arial" w:hAnsi="Arial" w:cs="Arial"/>
          <w:sz w:val="24"/>
        </w:rPr>
        <w:t>The VSBPE intends to provide flexibility that will maintain the concept of professional learning within the licensure period and at the same time support educators who wish to engage in high quality professional learning related to their specific endorsement and</w:t>
      </w:r>
      <w:r w:rsidRPr="24A867E1">
        <w:rPr>
          <w:rFonts w:ascii="Arial" w:hAnsi="Arial" w:cs="Arial"/>
          <w:b/>
          <w:bCs/>
          <w:i/>
          <w:iCs/>
          <w:sz w:val="24"/>
        </w:rPr>
        <w:t xml:space="preserve"> </w:t>
      </w:r>
      <w:r w:rsidRPr="24A867E1">
        <w:rPr>
          <w:rFonts w:ascii="Arial" w:hAnsi="Arial" w:cs="Arial"/>
          <w:sz w:val="24"/>
        </w:rPr>
        <w:t>the</w:t>
      </w:r>
      <w:r w:rsidRPr="24A867E1">
        <w:rPr>
          <w:rFonts w:ascii="Arial" w:hAnsi="Arial" w:cs="Arial"/>
          <w:b/>
          <w:bCs/>
          <w:i/>
          <w:iCs/>
          <w:sz w:val="24"/>
        </w:rPr>
        <w:t xml:space="preserve"> </w:t>
      </w:r>
      <w:r w:rsidRPr="24A867E1">
        <w:rPr>
          <w:rFonts w:ascii="Arial" w:hAnsi="Arial" w:cs="Arial"/>
          <w:sz w:val="24"/>
        </w:rPr>
        <w:t>Core Teaching and Leadership Standards for Vermont Educators.</w:t>
      </w:r>
      <w:r w:rsidRPr="24A867E1">
        <w:rPr>
          <w:rFonts w:ascii="Arial" w:hAnsi="Arial" w:cs="Arial"/>
          <w:b/>
          <w:bCs/>
          <w:i/>
          <w:iCs/>
          <w:sz w:val="24"/>
        </w:rPr>
        <w:t xml:space="preserve"> </w:t>
      </w:r>
    </w:p>
    <w:p w14:paraId="5B8E2D37" w14:textId="77777777" w:rsidR="006C3BD3" w:rsidRPr="00FC3357" w:rsidRDefault="006C3BD3" w:rsidP="006C3BD3">
      <w:pPr>
        <w:rPr>
          <w:rFonts w:ascii="Arial" w:hAnsi="Arial" w:cs="Arial"/>
          <w:sz w:val="24"/>
        </w:rPr>
      </w:pPr>
    </w:p>
    <w:p w14:paraId="786981E6" w14:textId="77777777" w:rsidR="006C3BD3" w:rsidRPr="00FC3357" w:rsidRDefault="006C3BD3" w:rsidP="006C3BD3">
      <w:pPr>
        <w:rPr>
          <w:rFonts w:ascii="Arial" w:hAnsi="Arial" w:cs="Arial"/>
          <w:sz w:val="24"/>
        </w:rPr>
      </w:pPr>
      <w:r w:rsidRPr="00FC3357">
        <w:rPr>
          <w:rFonts w:ascii="Arial" w:hAnsi="Arial" w:cs="Arial"/>
          <w:sz w:val="24"/>
        </w:rPr>
        <w:t>To that end, it is the policy of the VSBPE that an educator may apply professional learning to the next licensure period when the following conditions exist:</w:t>
      </w:r>
    </w:p>
    <w:p w14:paraId="02A95C7B" w14:textId="77777777" w:rsidR="006C3BD3" w:rsidRPr="00FC3357" w:rsidRDefault="006C3BD3" w:rsidP="006C3BD3">
      <w:pPr>
        <w:rPr>
          <w:rFonts w:ascii="Arial" w:hAnsi="Arial" w:cs="Arial"/>
          <w:sz w:val="24"/>
        </w:rPr>
      </w:pPr>
    </w:p>
    <w:p w14:paraId="364D7AFB" w14:textId="77777777" w:rsidR="006C3BD3" w:rsidRPr="00FC3357" w:rsidRDefault="006C3BD3" w:rsidP="001F7054">
      <w:pPr>
        <w:numPr>
          <w:ilvl w:val="0"/>
          <w:numId w:val="3"/>
        </w:numPr>
        <w:tabs>
          <w:tab w:val="left" w:pos="-1440"/>
        </w:tabs>
        <w:rPr>
          <w:rFonts w:ascii="Arial" w:hAnsi="Arial" w:cs="Arial"/>
          <w:snapToGrid w:val="0"/>
          <w:sz w:val="24"/>
        </w:rPr>
      </w:pPr>
      <w:r w:rsidRPr="00FC3357">
        <w:rPr>
          <w:rFonts w:ascii="Arial" w:hAnsi="Arial" w:cs="Arial"/>
          <w:snapToGrid w:val="0"/>
          <w:sz w:val="24"/>
        </w:rPr>
        <w:t>the educator has met all requirements for relicensure and has received a recommendation for license renewal from the appropriate local or regional board,</w:t>
      </w:r>
    </w:p>
    <w:p w14:paraId="5573ADAD" w14:textId="77777777" w:rsidR="006C3BD3" w:rsidRPr="00FC3357" w:rsidRDefault="006C3BD3" w:rsidP="006C3BD3">
      <w:pPr>
        <w:rPr>
          <w:rFonts w:ascii="Arial" w:hAnsi="Arial" w:cs="Arial"/>
          <w:sz w:val="24"/>
        </w:rPr>
      </w:pPr>
    </w:p>
    <w:p w14:paraId="51DAA30F" w14:textId="77777777" w:rsidR="006C3BD3" w:rsidRPr="00FC3357" w:rsidRDefault="006C3BD3" w:rsidP="001F7054">
      <w:pPr>
        <w:numPr>
          <w:ilvl w:val="0"/>
          <w:numId w:val="3"/>
        </w:numPr>
        <w:tabs>
          <w:tab w:val="left" w:pos="-1440"/>
        </w:tabs>
        <w:rPr>
          <w:rFonts w:ascii="Arial" w:hAnsi="Arial" w:cs="Arial"/>
          <w:snapToGrid w:val="0"/>
          <w:sz w:val="24"/>
        </w:rPr>
      </w:pPr>
      <w:r w:rsidRPr="00FC3357">
        <w:rPr>
          <w:rFonts w:ascii="Arial" w:hAnsi="Arial" w:cs="Arial"/>
          <w:snapToGrid w:val="0"/>
          <w:sz w:val="24"/>
        </w:rPr>
        <w:t>the professional learning aligns with the with the educator’s endorsement and the Core Teaching and Leadership Standards for Vermont Educators</w:t>
      </w:r>
      <w:r w:rsidRPr="00FC3357">
        <w:rPr>
          <w:rFonts w:ascii="Arial" w:hAnsi="Arial" w:cs="Arial"/>
          <w:b/>
          <w:i/>
          <w:snapToGrid w:val="0"/>
          <w:sz w:val="24"/>
        </w:rPr>
        <w:t xml:space="preserve"> </w:t>
      </w:r>
      <w:r w:rsidRPr="00FC3357">
        <w:rPr>
          <w:rFonts w:ascii="Arial" w:hAnsi="Arial" w:cs="Arial"/>
          <w:snapToGrid w:val="0"/>
          <w:sz w:val="24"/>
        </w:rPr>
        <w:t>and meets requirements of VSBPE Policy H2</w:t>
      </w:r>
      <w:r w:rsidRPr="00FC3357">
        <w:rPr>
          <w:rFonts w:ascii="Arial" w:hAnsi="Arial" w:cs="Arial"/>
          <w:b/>
          <w:i/>
          <w:snapToGrid w:val="0"/>
          <w:sz w:val="24"/>
        </w:rPr>
        <w:t xml:space="preserve"> – Activities that Qualify for Professional Learning Credit,</w:t>
      </w:r>
    </w:p>
    <w:p w14:paraId="4BAE4ECA" w14:textId="77777777" w:rsidR="006C3BD3" w:rsidRPr="00FC3357" w:rsidRDefault="006C3BD3" w:rsidP="006C3BD3">
      <w:pPr>
        <w:rPr>
          <w:rFonts w:ascii="Arial" w:hAnsi="Arial" w:cs="Arial"/>
          <w:sz w:val="24"/>
        </w:rPr>
      </w:pPr>
    </w:p>
    <w:p w14:paraId="79117B23" w14:textId="77777777" w:rsidR="006C3BD3" w:rsidRPr="00FC3357" w:rsidRDefault="006C3BD3" w:rsidP="001F7054">
      <w:pPr>
        <w:numPr>
          <w:ilvl w:val="0"/>
          <w:numId w:val="3"/>
        </w:numPr>
        <w:tabs>
          <w:tab w:val="left" w:pos="-1440"/>
        </w:tabs>
        <w:rPr>
          <w:rFonts w:ascii="Arial" w:hAnsi="Arial" w:cs="Arial"/>
          <w:snapToGrid w:val="0"/>
          <w:sz w:val="24"/>
        </w:rPr>
      </w:pPr>
      <w:r w:rsidRPr="00FC3357">
        <w:rPr>
          <w:rFonts w:ascii="Arial" w:hAnsi="Arial" w:cs="Arial"/>
          <w:snapToGrid w:val="0"/>
          <w:sz w:val="24"/>
        </w:rPr>
        <w:t xml:space="preserve">the professional learning takes place after January 1 of the calendar year in which the educator’s license expires, </w:t>
      </w:r>
    </w:p>
    <w:p w14:paraId="2EADF32A" w14:textId="77777777" w:rsidR="006C3BD3" w:rsidRPr="00FC3357" w:rsidRDefault="006C3BD3" w:rsidP="006C3BD3">
      <w:pPr>
        <w:rPr>
          <w:rFonts w:ascii="Arial" w:hAnsi="Arial" w:cs="Arial"/>
          <w:sz w:val="24"/>
        </w:rPr>
      </w:pPr>
    </w:p>
    <w:p w14:paraId="62565910" w14:textId="27B219CB" w:rsidR="006C3BD3" w:rsidRPr="00FC3357" w:rsidRDefault="009157EC" w:rsidP="24A867E1">
      <w:pPr>
        <w:numPr>
          <w:ilvl w:val="0"/>
          <w:numId w:val="3"/>
        </w:numPr>
        <w:rPr>
          <w:rFonts w:ascii="Arial" w:hAnsi="Arial" w:cs="Arial"/>
          <w:snapToGrid w:val="0"/>
          <w:sz w:val="24"/>
        </w:rPr>
      </w:pPr>
      <w:r>
        <w:rPr>
          <w:rFonts w:ascii="Arial" w:hAnsi="Arial" w:cs="Arial"/>
          <w:snapToGrid w:val="0"/>
          <w:sz w:val="24"/>
        </w:rPr>
        <w:t xml:space="preserve">applications </w:t>
      </w:r>
      <w:r w:rsidR="7C66CC3B" w:rsidRPr="24A867E1">
        <w:rPr>
          <w:rFonts w:ascii="Arial" w:hAnsi="Arial" w:cs="Arial"/>
          <w:snapToGrid w:val="0"/>
          <w:sz w:val="24"/>
        </w:rPr>
        <w:t>clearly indicate the licensure period to which the professional learning applies.</w:t>
      </w:r>
    </w:p>
    <w:p w14:paraId="25A3AD9B" w14:textId="77777777" w:rsidR="006C3BD3" w:rsidRPr="00FC3357" w:rsidRDefault="006C3BD3" w:rsidP="006C3BD3">
      <w:pPr>
        <w:jc w:val="both"/>
        <w:rPr>
          <w:rFonts w:ascii="Arial" w:hAnsi="Arial" w:cs="Arial"/>
          <w:b/>
          <w:sz w:val="24"/>
        </w:rPr>
      </w:pPr>
    </w:p>
    <w:p w14:paraId="1347D147" w14:textId="77777777" w:rsidR="006C3BD3" w:rsidRPr="00FC3357" w:rsidRDefault="006C3BD3" w:rsidP="006C3BD3">
      <w:pPr>
        <w:jc w:val="both"/>
        <w:rPr>
          <w:rFonts w:ascii="Arial" w:hAnsi="Arial" w:cs="Arial"/>
          <w:b/>
          <w:sz w:val="24"/>
        </w:rPr>
      </w:pPr>
    </w:p>
    <w:p w14:paraId="45344C96" w14:textId="77777777" w:rsidR="006C3BD3" w:rsidRPr="00FC3357" w:rsidRDefault="006C3BD3" w:rsidP="006C3BD3">
      <w:pPr>
        <w:jc w:val="both"/>
        <w:rPr>
          <w:rFonts w:ascii="Arial" w:hAnsi="Arial" w:cs="Arial"/>
          <w:b/>
          <w:sz w:val="24"/>
        </w:rPr>
      </w:pPr>
    </w:p>
    <w:p w14:paraId="026AEE63" w14:textId="77777777" w:rsidR="006C3BD3" w:rsidRPr="00FC3357" w:rsidRDefault="006C3BD3" w:rsidP="006C3BD3">
      <w:pPr>
        <w:jc w:val="both"/>
        <w:rPr>
          <w:rFonts w:ascii="Arial" w:hAnsi="Arial" w:cs="Arial"/>
          <w:b/>
          <w:sz w:val="24"/>
        </w:rPr>
      </w:pPr>
    </w:p>
    <w:p w14:paraId="5B4801E9" w14:textId="77777777" w:rsidR="006C3BD3" w:rsidRPr="00FC3357" w:rsidRDefault="006C3BD3" w:rsidP="006C3BD3">
      <w:pPr>
        <w:jc w:val="both"/>
        <w:rPr>
          <w:rFonts w:ascii="Arial" w:hAnsi="Arial" w:cs="Arial"/>
          <w:b/>
          <w:sz w:val="24"/>
        </w:rPr>
      </w:pPr>
    </w:p>
    <w:p w14:paraId="747E3F74" w14:textId="77777777" w:rsidR="006C3BD3" w:rsidRPr="00FC3357" w:rsidRDefault="006C3BD3" w:rsidP="006C3BD3">
      <w:pPr>
        <w:jc w:val="both"/>
        <w:rPr>
          <w:rFonts w:ascii="Arial" w:hAnsi="Arial" w:cs="Arial"/>
          <w:b/>
          <w:sz w:val="24"/>
        </w:rPr>
      </w:pPr>
    </w:p>
    <w:p w14:paraId="2A5546FE" w14:textId="77777777" w:rsidR="006C3BD3" w:rsidRPr="00FC3357" w:rsidRDefault="006C3BD3" w:rsidP="006C3BD3">
      <w:pPr>
        <w:jc w:val="both"/>
        <w:rPr>
          <w:rFonts w:ascii="Arial" w:hAnsi="Arial" w:cs="Arial"/>
          <w:b/>
          <w:sz w:val="24"/>
        </w:rPr>
      </w:pPr>
    </w:p>
    <w:p w14:paraId="24914FDF" w14:textId="77777777" w:rsidR="006C3BD3" w:rsidRPr="00FC3357" w:rsidRDefault="006C3BD3" w:rsidP="006C3BD3">
      <w:pPr>
        <w:jc w:val="both"/>
        <w:rPr>
          <w:rFonts w:ascii="Arial" w:hAnsi="Arial" w:cs="Arial"/>
          <w:b/>
          <w:sz w:val="24"/>
        </w:rPr>
      </w:pPr>
    </w:p>
    <w:p w14:paraId="75B1F06E" w14:textId="77777777" w:rsidR="006C3BD3" w:rsidRPr="00FC3357" w:rsidRDefault="006C3BD3" w:rsidP="006C3BD3">
      <w:pPr>
        <w:jc w:val="both"/>
        <w:rPr>
          <w:rFonts w:ascii="Arial" w:hAnsi="Arial" w:cs="Arial"/>
          <w:sz w:val="24"/>
        </w:rPr>
      </w:pPr>
      <w:r w:rsidRPr="00FC3357">
        <w:rPr>
          <w:rFonts w:ascii="Arial" w:hAnsi="Arial" w:cs="Arial"/>
          <w:sz w:val="24"/>
        </w:rPr>
        <w:t>Adopted:</w:t>
      </w:r>
      <w:r w:rsidRPr="00FC3357">
        <w:rPr>
          <w:rFonts w:ascii="Arial" w:hAnsi="Arial" w:cs="Arial"/>
          <w:b/>
          <w:sz w:val="24"/>
        </w:rPr>
        <w:t xml:space="preserve"> </w:t>
      </w:r>
      <w:r w:rsidRPr="00FC3357">
        <w:rPr>
          <w:rFonts w:ascii="Arial" w:hAnsi="Arial" w:cs="Arial"/>
          <w:sz w:val="24"/>
        </w:rPr>
        <w:t>12/03/98; Revised: 12/19/14; 3/09/2022</w:t>
      </w:r>
    </w:p>
    <w:p w14:paraId="1CE13CC6" w14:textId="77777777" w:rsidR="00C770A1" w:rsidRPr="00FC3357" w:rsidRDefault="00C770A1">
      <w:pPr>
        <w:rPr>
          <w:rFonts w:ascii="Arial" w:hAnsi="Arial" w:cs="Arial"/>
          <w:sz w:val="24"/>
        </w:rPr>
      </w:pPr>
      <w:r w:rsidRPr="00FC3357">
        <w:rPr>
          <w:rFonts w:ascii="Arial" w:hAnsi="Arial" w:cs="Arial"/>
          <w:sz w:val="24"/>
        </w:rPr>
        <w:br w:type="page"/>
      </w:r>
    </w:p>
    <w:p w14:paraId="4CFD8C0E" w14:textId="77777777" w:rsidR="005E7A67" w:rsidRPr="005B12D4" w:rsidRDefault="005E7A67" w:rsidP="005E7A67">
      <w:pPr>
        <w:keepNext/>
        <w:outlineLvl w:val="2"/>
        <w:rPr>
          <w:rFonts w:ascii="Franklin Gothic Demi" w:hAnsi="Franklin Gothic Demi" w:cs="Arial"/>
          <w:sz w:val="28"/>
          <w:szCs w:val="28"/>
        </w:rPr>
      </w:pPr>
      <w:r w:rsidRPr="005B12D4">
        <w:rPr>
          <w:rFonts w:ascii="Franklin Gothic Demi" w:hAnsi="Franklin Gothic Demi" w:cs="Arial"/>
          <w:sz w:val="28"/>
          <w:szCs w:val="28"/>
        </w:rPr>
        <w:t>POLICY H2</w:t>
      </w:r>
    </w:p>
    <w:p w14:paraId="35F2DD2A" w14:textId="77777777" w:rsidR="005E7A67" w:rsidRPr="005B12D4" w:rsidRDefault="005E7A67" w:rsidP="005E7A67">
      <w:pPr>
        <w:keepNext/>
        <w:tabs>
          <w:tab w:val="left" w:pos="-1440"/>
        </w:tabs>
        <w:jc w:val="center"/>
        <w:outlineLvl w:val="1"/>
        <w:rPr>
          <w:rFonts w:ascii="Franklin Gothic Demi" w:hAnsi="Franklin Gothic Demi" w:cs="Arial"/>
          <w:sz w:val="28"/>
          <w:szCs w:val="28"/>
        </w:rPr>
      </w:pPr>
      <w:r w:rsidRPr="005B12D4">
        <w:rPr>
          <w:rFonts w:ascii="Franklin Gothic Demi" w:hAnsi="Franklin Gothic Demi" w:cs="Arial"/>
          <w:sz w:val="28"/>
          <w:szCs w:val="28"/>
        </w:rPr>
        <w:t xml:space="preserve">Activities That Qualify </w:t>
      </w:r>
    </w:p>
    <w:p w14:paraId="411B5333" w14:textId="77777777" w:rsidR="005E7A67" w:rsidRPr="005B12D4" w:rsidRDefault="005E7A67" w:rsidP="005E7A67">
      <w:pPr>
        <w:keepNext/>
        <w:tabs>
          <w:tab w:val="left" w:pos="-1440"/>
        </w:tabs>
        <w:jc w:val="center"/>
        <w:outlineLvl w:val="1"/>
        <w:rPr>
          <w:rFonts w:ascii="Franklin Gothic Demi" w:hAnsi="Franklin Gothic Demi" w:cs="Arial"/>
          <w:sz w:val="28"/>
          <w:szCs w:val="28"/>
        </w:rPr>
      </w:pPr>
      <w:r w:rsidRPr="005B12D4">
        <w:rPr>
          <w:rFonts w:ascii="Franklin Gothic Demi" w:hAnsi="Franklin Gothic Demi" w:cs="Arial"/>
          <w:sz w:val="28"/>
          <w:szCs w:val="28"/>
        </w:rPr>
        <w:t>For Professional Learning Credit</w:t>
      </w:r>
      <w:r w:rsidRPr="005B12D4">
        <w:rPr>
          <w:rFonts w:ascii="Franklin Gothic Demi" w:hAnsi="Franklin Gothic Demi" w:cs="Arial"/>
          <w:i/>
          <w:iCs/>
          <w:sz w:val="28"/>
          <w:szCs w:val="28"/>
        </w:rPr>
        <w:t>/Hours</w:t>
      </w:r>
    </w:p>
    <w:p w14:paraId="5053952E" w14:textId="77777777" w:rsidR="005E7A67" w:rsidRPr="00FC3357" w:rsidRDefault="005E7A67" w:rsidP="005E7A67">
      <w:pPr>
        <w:rPr>
          <w:rFonts w:ascii="Arial" w:hAnsi="Arial" w:cs="Arial"/>
          <w:caps/>
          <w:sz w:val="24"/>
        </w:rPr>
      </w:pPr>
    </w:p>
    <w:p w14:paraId="318EF4C2" w14:textId="77777777" w:rsidR="005E7A67" w:rsidRPr="00FC3357" w:rsidRDefault="005E7A67" w:rsidP="005E7A67">
      <w:pPr>
        <w:rPr>
          <w:rFonts w:ascii="Arial" w:hAnsi="Arial" w:cs="Arial"/>
          <w:sz w:val="24"/>
        </w:rPr>
      </w:pPr>
      <w:r w:rsidRPr="00FC3357">
        <w:rPr>
          <w:rFonts w:ascii="Arial" w:hAnsi="Arial" w:cs="Arial"/>
          <w:sz w:val="24"/>
        </w:rPr>
        <w:t>The following activities meet state professional learning requirements for relicensure or reinstatement of a lapsed license and shall be verified by L/RSBs and the Licensing Office when the activities meet the requirements below and when all required documentation has been submitted. In some cases, there are restrictions on the total number of required credits/hours that may be earned through particular categories of activities. (Other activities may be acceptable upon consultation with the L/RSB and the Licensing Office.)</w:t>
      </w:r>
    </w:p>
    <w:p w14:paraId="5450714B" w14:textId="77777777" w:rsidR="005E7A67" w:rsidRPr="00FC3357" w:rsidRDefault="005E7A67" w:rsidP="005E7A67">
      <w:pPr>
        <w:rPr>
          <w:rFonts w:ascii="Arial" w:hAnsi="Arial" w:cs="Arial"/>
          <w:caps/>
          <w:sz w:val="24"/>
        </w:rPr>
      </w:pPr>
    </w:p>
    <w:p w14:paraId="2D173AA4" w14:textId="77777777" w:rsidR="005E7A67" w:rsidRPr="00FC3357" w:rsidRDefault="005E7A67" w:rsidP="001F7054">
      <w:pPr>
        <w:widowControl w:val="0"/>
        <w:numPr>
          <w:ilvl w:val="0"/>
          <w:numId w:val="7"/>
        </w:numPr>
        <w:rPr>
          <w:rFonts w:ascii="Arial" w:hAnsi="Arial" w:cs="Arial"/>
          <w:bCs/>
          <w:sz w:val="24"/>
        </w:rPr>
      </w:pPr>
      <w:r w:rsidRPr="00FC3357">
        <w:rPr>
          <w:rFonts w:ascii="Arial" w:hAnsi="Arial" w:cs="Arial"/>
          <w:bCs/>
          <w:sz w:val="24"/>
        </w:rPr>
        <w:t>In order to be approved, professional learning activities submitted for license/endorsement renewal/reinstatement shall:</w:t>
      </w:r>
    </w:p>
    <w:p w14:paraId="6F316ABC" w14:textId="77777777" w:rsidR="005E7A67" w:rsidRPr="00FC3357" w:rsidRDefault="005E7A67" w:rsidP="001F7054">
      <w:pPr>
        <w:widowControl w:val="0"/>
        <w:numPr>
          <w:ilvl w:val="0"/>
          <w:numId w:val="35"/>
        </w:numPr>
        <w:contextualSpacing/>
        <w:rPr>
          <w:rFonts w:ascii="Arial" w:hAnsi="Arial" w:cs="Arial"/>
          <w:bCs/>
          <w:sz w:val="24"/>
        </w:rPr>
      </w:pPr>
      <w:r w:rsidRPr="00FC3357">
        <w:rPr>
          <w:rFonts w:ascii="Arial" w:hAnsi="Arial" w:cs="Arial"/>
          <w:bCs/>
          <w:sz w:val="24"/>
        </w:rPr>
        <w:t>result in new learning</w:t>
      </w:r>
    </w:p>
    <w:p w14:paraId="55D8A13C" w14:textId="77777777" w:rsidR="005E7A67" w:rsidRPr="00FC3357" w:rsidRDefault="2714D7E9" w:rsidP="24A867E1">
      <w:pPr>
        <w:widowControl w:val="0"/>
        <w:numPr>
          <w:ilvl w:val="0"/>
          <w:numId w:val="35"/>
        </w:numPr>
        <w:contextualSpacing/>
        <w:rPr>
          <w:rFonts w:ascii="Arial" w:hAnsi="Arial" w:cs="Arial"/>
          <w:strike/>
          <w:sz w:val="24"/>
        </w:rPr>
      </w:pPr>
      <w:r w:rsidRPr="24A867E1">
        <w:rPr>
          <w:rFonts w:ascii="Arial" w:hAnsi="Arial" w:cs="Arial"/>
          <w:sz w:val="24"/>
        </w:rPr>
        <w:t xml:space="preserve">relate directly to the knowledge and performance standards </w:t>
      </w:r>
      <w:r w:rsidRPr="24A867E1">
        <w:rPr>
          <w:rFonts w:ascii="Arial" w:hAnsi="Arial" w:cs="Arial"/>
          <w:b/>
          <w:bCs/>
          <w:i/>
          <w:iCs/>
          <w:sz w:val="24"/>
        </w:rPr>
        <w:t xml:space="preserve">(specific to the endorsement area being renewed, reinstated, or applying for a Retired ED License) </w:t>
      </w:r>
      <w:r w:rsidRPr="24A867E1">
        <w:rPr>
          <w:rFonts w:ascii="Arial" w:hAnsi="Arial" w:cs="Arial"/>
          <w:sz w:val="24"/>
        </w:rPr>
        <w:t xml:space="preserve">and/or to the </w:t>
      </w:r>
      <w:r w:rsidRPr="24A867E1">
        <w:rPr>
          <w:rFonts w:ascii="Arial" w:hAnsi="Arial" w:cs="Arial"/>
          <w:i/>
          <w:iCs/>
          <w:sz w:val="24"/>
        </w:rPr>
        <w:t xml:space="preserve">Core Teaching Standards for Vermont Educators </w:t>
      </w:r>
      <w:r w:rsidRPr="24A867E1">
        <w:rPr>
          <w:rFonts w:ascii="Arial" w:hAnsi="Arial" w:cs="Arial"/>
          <w:sz w:val="24"/>
        </w:rPr>
        <w:t xml:space="preserve">and/or </w:t>
      </w:r>
      <w:r w:rsidRPr="24A867E1">
        <w:rPr>
          <w:rFonts w:ascii="Arial" w:hAnsi="Arial" w:cs="Arial"/>
          <w:i/>
          <w:iCs/>
          <w:sz w:val="24"/>
        </w:rPr>
        <w:t>Core Leadership Standards for Vermont Educators,</w:t>
      </w:r>
      <w:r w:rsidRPr="24A867E1">
        <w:rPr>
          <w:rFonts w:ascii="Arial" w:hAnsi="Arial" w:cs="Arial"/>
          <w:sz w:val="24"/>
        </w:rPr>
        <w:t xml:space="preserve"> </w:t>
      </w:r>
    </w:p>
    <w:p w14:paraId="72AE6D36" w14:textId="77777777" w:rsidR="005E7A67" w:rsidRPr="00FC3357" w:rsidRDefault="005E7A67" w:rsidP="001F7054">
      <w:pPr>
        <w:widowControl w:val="0"/>
        <w:numPr>
          <w:ilvl w:val="0"/>
          <w:numId w:val="7"/>
        </w:numPr>
        <w:rPr>
          <w:rFonts w:ascii="Arial" w:hAnsi="Arial" w:cs="Arial"/>
          <w:sz w:val="24"/>
        </w:rPr>
      </w:pPr>
      <w:r w:rsidRPr="00FC3357">
        <w:rPr>
          <w:rFonts w:ascii="Arial" w:hAnsi="Arial" w:cs="Arial"/>
          <w:sz w:val="24"/>
        </w:rPr>
        <w:t>Professional learning credit/hours may be awarded for activities that are paid or unpaid and required by the school/district or self-selected.</w:t>
      </w:r>
    </w:p>
    <w:p w14:paraId="28A09878" w14:textId="77777777" w:rsidR="005E7A67" w:rsidRPr="00FC3357" w:rsidRDefault="005E7A67" w:rsidP="001F7054">
      <w:pPr>
        <w:widowControl w:val="0"/>
        <w:numPr>
          <w:ilvl w:val="0"/>
          <w:numId w:val="7"/>
        </w:numPr>
        <w:rPr>
          <w:rFonts w:ascii="Arial" w:hAnsi="Arial" w:cs="Arial"/>
          <w:sz w:val="24"/>
        </w:rPr>
      </w:pPr>
      <w:r w:rsidRPr="00FC3357">
        <w:rPr>
          <w:rFonts w:ascii="Arial" w:hAnsi="Arial" w:cs="Arial"/>
          <w:sz w:val="24"/>
        </w:rPr>
        <w:t>A credit is a unit of measure assigned by a local or regional standards board, or the Licensing Office, to professional learning activities other than academic credit bearing courses that meet standards for relicensure/reinstatement. Fifteen (15) clock hours of professional learning is equivalent to one (1) relicensure credit. Credit applies equally toward relicensure/reinstatement requirements.</w:t>
      </w:r>
    </w:p>
    <w:p w14:paraId="34060425" w14:textId="77777777" w:rsidR="005E7A67" w:rsidRPr="00FC3357" w:rsidRDefault="005E7A67" w:rsidP="001F7054">
      <w:pPr>
        <w:widowControl w:val="0"/>
        <w:numPr>
          <w:ilvl w:val="0"/>
          <w:numId w:val="7"/>
        </w:numPr>
        <w:rPr>
          <w:rFonts w:ascii="Arial" w:hAnsi="Arial" w:cs="Arial"/>
          <w:sz w:val="24"/>
        </w:rPr>
      </w:pPr>
      <w:r w:rsidRPr="00FC3357">
        <w:rPr>
          <w:rFonts w:ascii="Arial" w:hAnsi="Arial" w:cs="Arial"/>
          <w:sz w:val="24"/>
        </w:rPr>
        <w:t xml:space="preserve">The minimum contact time required for relicensure credit to be accrued is one (1) hour.  </w:t>
      </w:r>
    </w:p>
    <w:p w14:paraId="65D9BD08" w14:textId="43B04FBC" w:rsidR="005E7A67" w:rsidRPr="00FC3357" w:rsidRDefault="2714D7E9" w:rsidP="24A867E1">
      <w:pPr>
        <w:widowControl w:val="0"/>
        <w:numPr>
          <w:ilvl w:val="0"/>
          <w:numId w:val="7"/>
        </w:numPr>
        <w:rPr>
          <w:rFonts w:ascii="Arial" w:hAnsi="Arial" w:cs="Arial"/>
          <w:sz w:val="24"/>
        </w:rPr>
      </w:pPr>
      <w:r w:rsidRPr="24A867E1">
        <w:rPr>
          <w:rFonts w:ascii="Arial" w:hAnsi="Arial" w:cs="Arial"/>
          <w:sz w:val="24"/>
        </w:rPr>
        <w:t xml:space="preserve">Preapproval of professional learning activities </w:t>
      </w:r>
      <w:r w:rsidR="00725EDE">
        <w:rPr>
          <w:rFonts w:ascii="Arial" w:hAnsi="Arial" w:cs="Arial"/>
          <w:sz w:val="24"/>
        </w:rPr>
        <w:t xml:space="preserve">by the L/RSB </w:t>
      </w:r>
      <w:r w:rsidRPr="24A867E1">
        <w:rPr>
          <w:rFonts w:ascii="Arial" w:hAnsi="Arial" w:cs="Arial"/>
          <w:sz w:val="24"/>
        </w:rPr>
        <w:t>is suggested but not required.</w:t>
      </w:r>
    </w:p>
    <w:p w14:paraId="6D35C195" w14:textId="77777777" w:rsidR="005E7A67" w:rsidRPr="00FC3357" w:rsidRDefault="005E7A67" w:rsidP="001F7054">
      <w:pPr>
        <w:widowControl w:val="0"/>
        <w:numPr>
          <w:ilvl w:val="0"/>
          <w:numId w:val="7"/>
        </w:numPr>
        <w:rPr>
          <w:rFonts w:ascii="Arial" w:hAnsi="Arial" w:cs="Arial"/>
          <w:sz w:val="24"/>
        </w:rPr>
      </w:pPr>
      <w:r w:rsidRPr="00FC3357">
        <w:rPr>
          <w:rFonts w:ascii="Arial" w:hAnsi="Arial" w:cs="Arial"/>
          <w:sz w:val="24"/>
        </w:rPr>
        <w:t>Level I renewals require three credits (45 hours) of professional learning in the endorsement area. One of the three credits (15 hours) must align with the knowledge and performance standards of the endorsement.</w:t>
      </w:r>
    </w:p>
    <w:p w14:paraId="42505DA0" w14:textId="77777777" w:rsidR="005E7A67" w:rsidRPr="00FC3357" w:rsidRDefault="005E7A67" w:rsidP="005E7A67">
      <w:pPr>
        <w:widowControl w:val="0"/>
        <w:ind w:left="720"/>
        <w:rPr>
          <w:rFonts w:ascii="Arial" w:hAnsi="Arial" w:cs="Arial"/>
          <w:sz w:val="24"/>
        </w:rPr>
      </w:pPr>
    </w:p>
    <w:p w14:paraId="20249D91" w14:textId="2197E5A2" w:rsidR="005E7A67" w:rsidRPr="00FC3357" w:rsidRDefault="005E7A67" w:rsidP="005E7A67">
      <w:pPr>
        <w:widowControl w:val="0"/>
        <w:ind w:left="720"/>
        <w:rPr>
          <w:rFonts w:ascii="Arial" w:hAnsi="Arial" w:cs="Arial"/>
          <w:b/>
          <w:bCs/>
          <w:i/>
          <w:iCs/>
          <w:sz w:val="24"/>
        </w:rPr>
      </w:pPr>
      <w:r w:rsidRPr="00FC3357">
        <w:rPr>
          <w:rFonts w:ascii="Arial" w:hAnsi="Arial" w:cs="Arial"/>
          <w:sz w:val="24"/>
        </w:rPr>
        <w:t>Educators wishing to reinstate a lapsed Level I which has lapsed 10 or more years must show recency of study (VSBPE Policy F2) unless the educator holds a valid Vermont Level II/Retired Educator License.</w:t>
      </w:r>
      <w:r w:rsidR="001F413D">
        <w:rPr>
          <w:rFonts w:ascii="Arial" w:hAnsi="Arial" w:cs="Arial"/>
          <w:sz w:val="24"/>
        </w:rPr>
        <w:t xml:space="preserve"> </w:t>
      </w:r>
      <w:r w:rsidRPr="00FC3357">
        <w:rPr>
          <w:rFonts w:ascii="Arial" w:hAnsi="Arial" w:cs="Arial"/>
          <w:sz w:val="24"/>
        </w:rPr>
        <w:t>Recency of Study:  Document six credits (90 hours) of professional learning in the endorsement area. Two of the six credits (30 hours) must align with the knowledge and performance standards of the endorsement. All professional learning must be</w:t>
      </w:r>
      <w:r w:rsidRPr="00FC3357">
        <w:rPr>
          <w:rFonts w:ascii="Arial" w:hAnsi="Arial" w:cs="Arial"/>
          <w:b/>
          <w:bCs/>
          <w:sz w:val="24"/>
        </w:rPr>
        <w:t xml:space="preserve"> </w:t>
      </w:r>
      <w:r w:rsidRPr="00FC3357">
        <w:rPr>
          <w:rFonts w:ascii="Arial" w:hAnsi="Arial" w:cs="Arial"/>
          <w:sz w:val="24"/>
        </w:rPr>
        <w:t>accrued in the</w:t>
      </w:r>
      <w:r w:rsidRPr="00FC3357">
        <w:rPr>
          <w:rFonts w:ascii="Arial" w:hAnsi="Arial" w:cs="Arial"/>
          <w:b/>
          <w:bCs/>
          <w:sz w:val="24"/>
        </w:rPr>
        <w:t xml:space="preserve"> </w:t>
      </w:r>
      <w:r w:rsidRPr="00FC3357">
        <w:rPr>
          <w:rFonts w:ascii="Arial" w:hAnsi="Arial" w:cs="Arial"/>
          <w:sz w:val="24"/>
        </w:rPr>
        <w:t>five (5) years immediately preceding the reinstatement application.</w:t>
      </w:r>
    </w:p>
    <w:p w14:paraId="37BD805E" w14:textId="77777777" w:rsidR="005E7A67" w:rsidRPr="00FC3357" w:rsidRDefault="005E7A67" w:rsidP="005E7A67">
      <w:pPr>
        <w:rPr>
          <w:rFonts w:ascii="Arial" w:hAnsi="Arial" w:cs="Arial"/>
          <w:sz w:val="24"/>
        </w:rPr>
      </w:pPr>
    </w:p>
    <w:p w14:paraId="7BF274EE" w14:textId="5A664CA9" w:rsidR="005E7A67" w:rsidRPr="00FC3357" w:rsidRDefault="005E7A67" w:rsidP="005E7A67">
      <w:pPr>
        <w:ind w:left="750"/>
        <w:rPr>
          <w:rFonts w:ascii="Arial" w:hAnsi="Arial" w:cs="Arial"/>
          <w:sz w:val="24"/>
        </w:rPr>
      </w:pPr>
      <w:r w:rsidRPr="00FC3357">
        <w:rPr>
          <w:rFonts w:ascii="Arial" w:hAnsi="Arial" w:cs="Arial"/>
          <w:sz w:val="24"/>
        </w:rPr>
        <w:t xml:space="preserve">Level II five (5) year renewals require six credits (90 hours) of professional learning in the endorsement area. Two of the six credits (30 hours) must align with the knowledge and performance standards of the endorsement.   </w:t>
      </w:r>
    </w:p>
    <w:p w14:paraId="1F7CC60C" w14:textId="77777777" w:rsidR="005E7A67" w:rsidRPr="00FC3357" w:rsidRDefault="005E7A67" w:rsidP="005E7A67">
      <w:pPr>
        <w:ind w:left="360"/>
        <w:rPr>
          <w:rFonts w:ascii="Arial" w:hAnsi="Arial" w:cs="Arial"/>
          <w:sz w:val="24"/>
        </w:rPr>
      </w:pPr>
      <w:r w:rsidRPr="00FC3357">
        <w:rPr>
          <w:rFonts w:ascii="Arial" w:hAnsi="Arial" w:cs="Arial"/>
          <w:sz w:val="24"/>
        </w:rPr>
        <w:tab/>
        <w:t xml:space="preserve"> </w:t>
      </w:r>
    </w:p>
    <w:p w14:paraId="10C6904E" w14:textId="5B514374" w:rsidR="005E7A67" w:rsidRPr="00FC3357" w:rsidRDefault="2714D7E9" w:rsidP="24A867E1">
      <w:pPr>
        <w:ind w:left="720"/>
        <w:rPr>
          <w:rFonts w:ascii="Arial" w:hAnsi="Arial" w:cs="Arial"/>
          <w:sz w:val="24"/>
        </w:rPr>
      </w:pPr>
      <w:r w:rsidRPr="24A867E1">
        <w:rPr>
          <w:rFonts w:ascii="Arial" w:hAnsi="Arial" w:cs="Arial"/>
          <w:sz w:val="24"/>
        </w:rPr>
        <w:t>Reinstating a lapsed seven (7) year Level II License, an educator would need to document 135 hours of new professional learning in the endorsement area.  Three of the nine credits (45 hours) must align with the knowledge and performance standards of the endorsements. All professional learning must be accrued in the seven (7) years immediately preceding the reinstatement application.</w:t>
      </w:r>
    </w:p>
    <w:p w14:paraId="2C9AC0ED" w14:textId="77777777" w:rsidR="005E7A67" w:rsidRPr="00FC3357" w:rsidRDefault="005E7A67" w:rsidP="005E7A67">
      <w:pPr>
        <w:ind w:left="720"/>
        <w:rPr>
          <w:rFonts w:ascii="Arial" w:hAnsi="Arial" w:cs="Arial"/>
          <w:sz w:val="24"/>
        </w:rPr>
      </w:pPr>
    </w:p>
    <w:p w14:paraId="47E80D9A" w14:textId="77777777" w:rsidR="005E7A67" w:rsidRPr="00FC3357" w:rsidRDefault="005E7A67" w:rsidP="001F7054">
      <w:pPr>
        <w:widowControl w:val="0"/>
        <w:numPr>
          <w:ilvl w:val="0"/>
          <w:numId w:val="7"/>
        </w:numPr>
        <w:rPr>
          <w:rFonts w:ascii="Arial" w:hAnsi="Arial" w:cs="Arial"/>
          <w:sz w:val="24"/>
        </w:rPr>
      </w:pPr>
      <w:r w:rsidRPr="00FC3357">
        <w:rPr>
          <w:rFonts w:ascii="Arial" w:hAnsi="Arial" w:cs="Arial"/>
          <w:sz w:val="24"/>
        </w:rPr>
        <w:t>Credits earned by an educator during a licensure cycle may be used if applicable to address professional learning requirements to renew multiple endorsements and also both Level I and Level II licenses.</w:t>
      </w:r>
    </w:p>
    <w:p w14:paraId="2C5EAE0E" w14:textId="77777777" w:rsidR="005E7A67" w:rsidRPr="00FC3357" w:rsidRDefault="005E7A67" w:rsidP="005E7A67">
      <w:pPr>
        <w:widowControl w:val="0"/>
        <w:ind w:left="720"/>
        <w:rPr>
          <w:rFonts w:ascii="Arial" w:hAnsi="Arial" w:cs="Arial"/>
          <w:sz w:val="24"/>
        </w:rPr>
      </w:pPr>
    </w:p>
    <w:p w14:paraId="47481226" w14:textId="77777777" w:rsidR="005E7A67" w:rsidRPr="00FC3357" w:rsidRDefault="005E7A67" w:rsidP="001F7054">
      <w:pPr>
        <w:pStyle w:val="ListParagraph"/>
        <w:widowControl w:val="0"/>
        <w:numPr>
          <w:ilvl w:val="0"/>
          <w:numId w:val="7"/>
        </w:numPr>
        <w:rPr>
          <w:rFonts w:ascii="Arial" w:hAnsi="Arial" w:cs="Arial"/>
          <w:sz w:val="24"/>
        </w:rPr>
      </w:pPr>
      <w:r w:rsidRPr="00FC3357">
        <w:rPr>
          <w:rFonts w:ascii="Arial" w:hAnsi="Arial" w:cs="Arial"/>
          <w:sz w:val="24"/>
        </w:rPr>
        <w:t>All documentation must be on official organization stationery, include educator’s name, activity content, hours and dates associated with the activity.</w:t>
      </w:r>
    </w:p>
    <w:p w14:paraId="32ED0516" w14:textId="77777777" w:rsidR="005E7A67" w:rsidRPr="00FC3357" w:rsidRDefault="005E7A67" w:rsidP="005E7A67">
      <w:pPr>
        <w:rPr>
          <w:rFonts w:ascii="Arial" w:hAnsi="Arial" w:cs="Arial"/>
          <w:b/>
          <w:sz w:val="24"/>
        </w:rPr>
      </w:pPr>
      <w:r w:rsidRPr="00FC3357">
        <w:rPr>
          <w:rFonts w:ascii="Arial" w:hAnsi="Arial" w:cs="Arial"/>
          <w:b/>
          <w:sz w:val="24"/>
        </w:rPr>
        <w:softHyphen/>
      </w:r>
      <w:r w:rsidRPr="00FC3357">
        <w:rPr>
          <w:rFonts w:ascii="Arial" w:hAnsi="Arial" w:cs="Arial"/>
          <w:b/>
          <w:sz w:val="24"/>
        </w:rPr>
        <w:softHyphen/>
      </w:r>
      <w:r w:rsidRPr="00FC3357">
        <w:rPr>
          <w:rFonts w:ascii="Arial" w:hAnsi="Arial" w:cs="Arial"/>
          <w:b/>
          <w:sz w:val="24"/>
        </w:rPr>
        <w:softHyphen/>
      </w:r>
      <w:r w:rsidRPr="00FC3357">
        <w:rPr>
          <w:rFonts w:ascii="Arial" w:hAnsi="Arial" w:cs="Arial"/>
          <w:b/>
          <w:sz w:val="24"/>
        </w:rPr>
        <w:softHyphen/>
      </w:r>
      <w:r w:rsidRPr="00FC3357">
        <w:rPr>
          <w:rFonts w:ascii="Arial" w:hAnsi="Arial" w:cs="Arial"/>
          <w:b/>
          <w:sz w:val="24"/>
        </w:rPr>
        <w:softHyphen/>
      </w:r>
      <w:r w:rsidRPr="00FC3357">
        <w:rPr>
          <w:rFonts w:ascii="Arial" w:hAnsi="Arial" w:cs="Arial"/>
          <w:b/>
          <w:sz w:val="24"/>
        </w:rPr>
        <w:softHyphen/>
      </w:r>
      <w:r w:rsidRPr="00FC3357">
        <w:rPr>
          <w:rFonts w:ascii="Arial" w:hAnsi="Arial" w:cs="Arial"/>
          <w:b/>
          <w:sz w:val="24"/>
        </w:rPr>
        <w:softHyphen/>
      </w:r>
      <w:r w:rsidRPr="00FC3357">
        <w:rPr>
          <w:rFonts w:ascii="Arial" w:hAnsi="Arial" w:cs="Arial"/>
          <w:b/>
          <w:sz w:val="24"/>
        </w:rPr>
        <w:softHyphen/>
      </w:r>
      <w:r w:rsidRPr="00FC3357">
        <w:rPr>
          <w:rFonts w:ascii="Arial" w:hAnsi="Arial" w:cs="Arial"/>
          <w:b/>
          <w:sz w:val="24"/>
        </w:rPr>
        <w:softHyphen/>
      </w:r>
      <w:r w:rsidRPr="00FC3357">
        <w:rPr>
          <w:rFonts w:ascii="Arial" w:hAnsi="Arial" w:cs="Arial"/>
          <w:b/>
          <w:sz w:val="24"/>
        </w:rPr>
        <w:softHyphen/>
      </w:r>
    </w:p>
    <w:p w14:paraId="49E8E932" w14:textId="77777777" w:rsidR="005E7A67" w:rsidRPr="00FC3357" w:rsidRDefault="005E7A67" w:rsidP="005E7A67">
      <w:pPr>
        <w:rPr>
          <w:rFonts w:ascii="Arial" w:hAnsi="Arial" w:cs="Arial"/>
          <w:b/>
          <w:sz w:val="24"/>
        </w:rPr>
      </w:pPr>
      <w:r w:rsidRPr="00FC3357">
        <w:rPr>
          <w:rFonts w:ascii="Arial" w:hAnsi="Arial" w:cs="Arial"/>
          <w:b/>
          <w:sz w:val="24"/>
        </w:rPr>
        <w:t>1.</w:t>
      </w:r>
      <w:r w:rsidRPr="00FC3357">
        <w:rPr>
          <w:rFonts w:ascii="Arial" w:hAnsi="Arial" w:cs="Arial"/>
          <w:b/>
          <w:sz w:val="24"/>
        </w:rPr>
        <w:tab/>
        <w:t>Academic Courses (graduate, undergraduate) for credit/grade</w:t>
      </w:r>
    </w:p>
    <w:p w14:paraId="0746F298" w14:textId="77777777" w:rsidR="005E7A67" w:rsidRPr="00FC3357" w:rsidRDefault="005E7A67" w:rsidP="005E7A67">
      <w:pPr>
        <w:rPr>
          <w:rFonts w:ascii="Arial" w:hAnsi="Arial" w:cs="Arial"/>
          <w:sz w:val="24"/>
        </w:rPr>
      </w:pPr>
    </w:p>
    <w:p w14:paraId="47D55303" w14:textId="77777777" w:rsidR="005E7A67" w:rsidRPr="00FC3357" w:rsidRDefault="005E7A67" w:rsidP="005E7A67">
      <w:pPr>
        <w:ind w:firstLine="1440"/>
        <w:rPr>
          <w:rFonts w:ascii="Arial" w:hAnsi="Arial" w:cs="Arial"/>
          <w:sz w:val="24"/>
        </w:rPr>
      </w:pPr>
      <w:r w:rsidRPr="00FC3357">
        <w:rPr>
          <w:rFonts w:ascii="Arial" w:hAnsi="Arial" w:cs="Arial"/>
          <w:sz w:val="24"/>
        </w:rPr>
        <w:t>Documentation shall include:</w:t>
      </w:r>
      <w:r w:rsidRPr="00FC3357">
        <w:rPr>
          <w:rFonts w:ascii="Arial" w:hAnsi="Arial" w:cs="Arial"/>
          <w:sz w:val="24"/>
        </w:rPr>
        <w:tab/>
      </w:r>
    </w:p>
    <w:p w14:paraId="5DDE70DB" w14:textId="77777777" w:rsidR="005E7A67" w:rsidRPr="00FC3357" w:rsidRDefault="2714D7E9" w:rsidP="24A867E1">
      <w:pPr>
        <w:numPr>
          <w:ilvl w:val="0"/>
          <w:numId w:val="36"/>
        </w:numPr>
        <w:tabs>
          <w:tab w:val="num" w:pos="2160"/>
        </w:tabs>
        <w:ind w:left="2160"/>
        <w:rPr>
          <w:rFonts w:ascii="Arial" w:hAnsi="Arial" w:cs="Arial"/>
          <w:b/>
          <w:bCs/>
          <w:i/>
          <w:iCs/>
          <w:sz w:val="24"/>
        </w:rPr>
      </w:pPr>
      <w:r w:rsidRPr="24A867E1">
        <w:rPr>
          <w:rFonts w:ascii="Arial" w:hAnsi="Arial" w:cs="Arial"/>
          <w:sz w:val="24"/>
        </w:rPr>
        <w:t xml:space="preserve">Official transcript or grade report </w:t>
      </w:r>
      <w:r w:rsidRPr="24A867E1">
        <w:rPr>
          <w:rFonts w:ascii="Arial" w:hAnsi="Arial" w:cs="Arial"/>
          <w:i/>
          <w:iCs/>
          <w:sz w:val="24"/>
        </w:rPr>
        <w:t>(Grade of B or better)</w:t>
      </w:r>
    </w:p>
    <w:p w14:paraId="399C6870" w14:textId="77777777" w:rsidR="005E7A67" w:rsidRPr="00FC3357" w:rsidRDefault="005E7A67" w:rsidP="005E7A67">
      <w:pPr>
        <w:ind w:firstLine="1440"/>
        <w:rPr>
          <w:rFonts w:ascii="Arial" w:hAnsi="Arial" w:cs="Arial"/>
          <w:sz w:val="24"/>
        </w:rPr>
      </w:pPr>
      <w:r w:rsidRPr="00FC3357">
        <w:rPr>
          <w:rFonts w:ascii="Arial" w:hAnsi="Arial" w:cs="Arial"/>
          <w:sz w:val="24"/>
        </w:rPr>
        <w:t>Limitations:</w:t>
      </w:r>
    </w:p>
    <w:p w14:paraId="405F5339" w14:textId="77777777" w:rsidR="005E7A67" w:rsidRPr="00FC3357" w:rsidRDefault="005E7A67" w:rsidP="001F7054">
      <w:pPr>
        <w:widowControl w:val="0"/>
        <w:numPr>
          <w:ilvl w:val="0"/>
          <w:numId w:val="38"/>
        </w:numPr>
        <w:tabs>
          <w:tab w:val="clear" w:pos="360"/>
          <w:tab w:val="left" w:pos="432"/>
          <w:tab w:val="num" w:pos="2160"/>
          <w:tab w:val="left" w:pos="2250"/>
        </w:tabs>
        <w:ind w:left="2160"/>
        <w:rPr>
          <w:rFonts w:ascii="Arial" w:hAnsi="Arial" w:cs="Arial"/>
          <w:sz w:val="24"/>
        </w:rPr>
      </w:pPr>
      <w:r w:rsidRPr="00FC3357">
        <w:rPr>
          <w:rFonts w:ascii="Arial" w:hAnsi="Arial" w:cs="Arial"/>
          <w:sz w:val="24"/>
        </w:rPr>
        <w:t>Relicensure credits granted will equal the academic credits indicated on the transcript or grade report</w:t>
      </w:r>
    </w:p>
    <w:p w14:paraId="240896F0" w14:textId="77777777" w:rsidR="005E7A67" w:rsidRPr="00FC3357" w:rsidRDefault="005E7A67" w:rsidP="001F7054">
      <w:pPr>
        <w:widowControl w:val="0"/>
        <w:numPr>
          <w:ilvl w:val="0"/>
          <w:numId w:val="38"/>
        </w:numPr>
        <w:tabs>
          <w:tab w:val="clear" w:pos="360"/>
          <w:tab w:val="left" w:pos="432"/>
          <w:tab w:val="num" w:pos="2160"/>
        </w:tabs>
        <w:ind w:left="2160"/>
        <w:rPr>
          <w:rFonts w:ascii="Arial" w:hAnsi="Arial" w:cs="Arial"/>
          <w:sz w:val="24"/>
        </w:rPr>
      </w:pPr>
      <w:r w:rsidRPr="00FC3357">
        <w:rPr>
          <w:rFonts w:ascii="Arial" w:hAnsi="Arial" w:cs="Arial"/>
          <w:sz w:val="24"/>
        </w:rPr>
        <w:t>No limit on number of required credits that may be earned in this manner</w:t>
      </w:r>
    </w:p>
    <w:p w14:paraId="789337DF" w14:textId="77777777" w:rsidR="005E7A67" w:rsidRPr="00FC3357" w:rsidRDefault="005E7A67" w:rsidP="005E7A67">
      <w:pPr>
        <w:rPr>
          <w:rFonts w:ascii="Arial" w:hAnsi="Arial" w:cs="Arial"/>
          <w:b/>
          <w:sz w:val="24"/>
        </w:rPr>
      </w:pPr>
      <w:r w:rsidRPr="00FC3357">
        <w:rPr>
          <w:rFonts w:ascii="Arial" w:hAnsi="Arial" w:cs="Arial"/>
          <w:sz w:val="24"/>
        </w:rPr>
        <w:t xml:space="preserve">2. </w:t>
      </w:r>
      <w:r w:rsidRPr="00FC3357">
        <w:rPr>
          <w:rFonts w:ascii="Arial" w:hAnsi="Arial" w:cs="Arial"/>
          <w:sz w:val="24"/>
        </w:rPr>
        <w:tab/>
      </w:r>
      <w:r w:rsidRPr="00FC3357">
        <w:rPr>
          <w:rFonts w:ascii="Arial" w:hAnsi="Arial" w:cs="Arial"/>
          <w:b/>
          <w:sz w:val="24"/>
        </w:rPr>
        <w:t>Academic Courses (graduate, undergraduate) audit</w:t>
      </w:r>
    </w:p>
    <w:p w14:paraId="42D3592D" w14:textId="77777777" w:rsidR="005E7A67" w:rsidRPr="00FC3357" w:rsidRDefault="005E7A67" w:rsidP="005E7A67">
      <w:pPr>
        <w:pStyle w:val="ListParagraph"/>
        <w:spacing w:after="160" w:line="259" w:lineRule="auto"/>
        <w:ind w:left="1080" w:firstLine="360"/>
        <w:rPr>
          <w:rFonts w:ascii="Arial" w:hAnsi="Arial" w:cs="Arial"/>
          <w:sz w:val="24"/>
        </w:rPr>
      </w:pPr>
      <w:r w:rsidRPr="00FC3357">
        <w:rPr>
          <w:rFonts w:ascii="Arial" w:hAnsi="Arial" w:cs="Arial"/>
          <w:sz w:val="24"/>
        </w:rPr>
        <w:t xml:space="preserve">Documentation shall include </w:t>
      </w:r>
    </w:p>
    <w:p w14:paraId="4110F43B" w14:textId="77777777" w:rsidR="005E7A67" w:rsidRPr="00FC3357" w:rsidRDefault="005E7A67" w:rsidP="001F7054">
      <w:pPr>
        <w:pStyle w:val="ListParagraph"/>
        <w:numPr>
          <w:ilvl w:val="0"/>
          <w:numId w:val="38"/>
        </w:numPr>
        <w:tabs>
          <w:tab w:val="clear" w:pos="360"/>
        </w:tabs>
        <w:spacing w:after="160" w:line="259" w:lineRule="auto"/>
        <w:ind w:left="1800"/>
        <w:rPr>
          <w:rFonts w:ascii="Arial" w:hAnsi="Arial" w:cs="Arial"/>
          <w:sz w:val="24"/>
        </w:rPr>
      </w:pPr>
      <w:r w:rsidRPr="00FC3357">
        <w:rPr>
          <w:rFonts w:ascii="Arial" w:hAnsi="Arial" w:cs="Arial"/>
          <w:sz w:val="24"/>
        </w:rPr>
        <w:t>Letter on college/university letterhead signed by the professor/instructor presenting the course.</w:t>
      </w:r>
    </w:p>
    <w:p w14:paraId="42764FF4" w14:textId="77777777" w:rsidR="005E7A67" w:rsidRPr="00FC3357" w:rsidRDefault="005E7A67" w:rsidP="005E7A67">
      <w:pPr>
        <w:ind w:left="720" w:firstLine="720"/>
        <w:rPr>
          <w:rFonts w:ascii="Arial" w:hAnsi="Arial" w:cs="Arial"/>
          <w:sz w:val="24"/>
        </w:rPr>
      </w:pPr>
      <w:r w:rsidRPr="00FC3357">
        <w:rPr>
          <w:rFonts w:ascii="Arial" w:hAnsi="Arial" w:cs="Arial"/>
          <w:sz w:val="24"/>
        </w:rPr>
        <w:t>Letter to include:</w:t>
      </w:r>
    </w:p>
    <w:p w14:paraId="4FE61948" w14:textId="77777777" w:rsidR="005E7A67" w:rsidRPr="00FC3357" w:rsidRDefault="005E7A67" w:rsidP="001F7054">
      <w:pPr>
        <w:pStyle w:val="NoSpacing"/>
        <w:numPr>
          <w:ilvl w:val="0"/>
          <w:numId w:val="66"/>
        </w:numPr>
        <w:rPr>
          <w:rFonts w:ascii="Arial" w:hAnsi="Arial" w:cs="Arial"/>
          <w:sz w:val="24"/>
          <w:szCs w:val="24"/>
        </w:rPr>
      </w:pPr>
      <w:r w:rsidRPr="00FC3357">
        <w:rPr>
          <w:rFonts w:ascii="Arial" w:hAnsi="Arial" w:cs="Arial"/>
          <w:sz w:val="24"/>
          <w:szCs w:val="24"/>
        </w:rPr>
        <w:t>Name of Course</w:t>
      </w:r>
    </w:p>
    <w:p w14:paraId="4964D099" w14:textId="77777777" w:rsidR="005E7A67" w:rsidRPr="00FC3357" w:rsidRDefault="005E7A67" w:rsidP="001F7054">
      <w:pPr>
        <w:pStyle w:val="NoSpacing"/>
        <w:numPr>
          <w:ilvl w:val="0"/>
          <w:numId w:val="66"/>
        </w:numPr>
        <w:rPr>
          <w:rFonts w:ascii="Arial" w:hAnsi="Arial" w:cs="Arial"/>
          <w:sz w:val="24"/>
          <w:szCs w:val="24"/>
        </w:rPr>
      </w:pPr>
      <w:r w:rsidRPr="00FC3357">
        <w:rPr>
          <w:rFonts w:ascii="Arial" w:hAnsi="Arial" w:cs="Arial"/>
          <w:sz w:val="24"/>
          <w:szCs w:val="24"/>
        </w:rPr>
        <w:t>Dates of Course</w:t>
      </w:r>
    </w:p>
    <w:p w14:paraId="3BA35792" w14:textId="77777777" w:rsidR="005E7A67" w:rsidRPr="00FC3357" w:rsidRDefault="005E7A67" w:rsidP="001F7054">
      <w:pPr>
        <w:pStyle w:val="NoSpacing"/>
        <w:numPr>
          <w:ilvl w:val="0"/>
          <w:numId w:val="66"/>
        </w:numPr>
        <w:rPr>
          <w:rFonts w:ascii="Arial" w:hAnsi="Arial" w:cs="Arial"/>
          <w:sz w:val="24"/>
          <w:szCs w:val="24"/>
        </w:rPr>
      </w:pPr>
      <w:r w:rsidRPr="00FC3357">
        <w:rPr>
          <w:rFonts w:ascii="Arial" w:hAnsi="Arial" w:cs="Arial"/>
          <w:sz w:val="24"/>
          <w:szCs w:val="24"/>
        </w:rPr>
        <w:t>Hours of attendance for educator</w:t>
      </w:r>
    </w:p>
    <w:p w14:paraId="04635BA7" w14:textId="77777777" w:rsidR="005E7A67" w:rsidRPr="00FC3357" w:rsidRDefault="005E7A67" w:rsidP="001F7054">
      <w:pPr>
        <w:pStyle w:val="NoSpacing"/>
        <w:numPr>
          <w:ilvl w:val="0"/>
          <w:numId w:val="66"/>
        </w:numPr>
        <w:rPr>
          <w:rFonts w:ascii="Arial" w:hAnsi="Arial" w:cs="Arial"/>
          <w:sz w:val="24"/>
          <w:szCs w:val="24"/>
        </w:rPr>
      </w:pPr>
      <w:r w:rsidRPr="00FC3357">
        <w:rPr>
          <w:rFonts w:ascii="Arial" w:hAnsi="Arial" w:cs="Arial"/>
          <w:sz w:val="24"/>
          <w:szCs w:val="24"/>
        </w:rPr>
        <w:t>Documentation from the educator on the work/assignments completed including professional reading completed during the participation in the course audit</w:t>
      </w:r>
    </w:p>
    <w:p w14:paraId="72BFC073" w14:textId="77777777" w:rsidR="005E7A67" w:rsidRPr="00FC3357" w:rsidRDefault="005E7A67" w:rsidP="005E7A67">
      <w:pPr>
        <w:pStyle w:val="NoSpacing"/>
        <w:rPr>
          <w:rFonts w:ascii="Arial" w:hAnsi="Arial" w:cs="Arial"/>
          <w:sz w:val="24"/>
          <w:szCs w:val="24"/>
        </w:rPr>
      </w:pPr>
    </w:p>
    <w:p w14:paraId="4146F11E" w14:textId="77777777" w:rsidR="005E7A67" w:rsidRPr="00FC3357" w:rsidRDefault="005E7A67" w:rsidP="005E7A67">
      <w:pPr>
        <w:pStyle w:val="NoSpacing"/>
        <w:rPr>
          <w:rFonts w:ascii="Arial" w:hAnsi="Arial" w:cs="Arial"/>
          <w:sz w:val="24"/>
          <w:szCs w:val="24"/>
        </w:rPr>
      </w:pPr>
      <w:r w:rsidRPr="00FC3357">
        <w:rPr>
          <w:rFonts w:ascii="Arial" w:hAnsi="Arial" w:cs="Arial"/>
          <w:sz w:val="24"/>
          <w:szCs w:val="24"/>
        </w:rPr>
        <w:t>Limitations:</w:t>
      </w:r>
    </w:p>
    <w:p w14:paraId="599CD0C2" w14:textId="77777777" w:rsidR="005E7A67" w:rsidRPr="00FC3357" w:rsidRDefault="005E7A67" w:rsidP="001F7054">
      <w:pPr>
        <w:pStyle w:val="NoSpacing"/>
        <w:numPr>
          <w:ilvl w:val="0"/>
          <w:numId w:val="38"/>
        </w:numPr>
        <w:tabs>
          <w:tab w:val="clear" w:pos="360"/>
        </w:tabs>
        <w:ind w:left="720"/>
        <w:rPr>
          <w:rFonts w:ascii="Arial" w:hAnsi="Arial" w:cs="Arial"/>
          <w:sz w:val="24"/>
          <w:szCs w:val="24"/>
        </w:rPr>
      </w:pPr>
      <w:r w:rsidRPr="00FC3357">
        <w:rPr>
          <w:rFonts w:ascii="Arial" w:hAnsi="Arial" w:cs="Arial"/>
          <w:sz w:val="24"/>
          <w:szCs w:val="24"/>
        </w:rPr>
        <w:t>A course audit may not exceed 45 hours per licensure cycle.</w:t>
      </w:r>
    </w:p>
    <w:p w14:paraId="7001798A" w14:textId="77777777" w:rsidR="005E7A67" w:rsidRPr="00FC3357" w:rsidRDefault="005E7A67" w:rsidP="001F7054">
      <w:pPr>
        <w:pStyle w:val="ListParagraph"/>
        <w:numPr>
          <w:ilvl w:val="0"/>
          <w:numId w:val="65"/>
        </w:numPr>
        <w:rPr>
          <w:rFonts w:ascii="Arial" w:hAnsi="Arial" w:cs="Arial"/>
          <w:sz w:val="24"/>
        </w:rPr>
      </w:pPr>
      <w:r w:rsidRPr="00FC3357">
        <w:rPr>
          <w:rFonts w:ascii="Arial" w:hAnsi="Arial" w:cs="Arial"/>
          <w:sz w:val="24"/>
        </w:rPr>
        <w:t>An educator may only audit one course per licensure cycle.</w:t>
      </w:r>
    </w:p>
    <w:p w14:paraId="03A0A5E3" w14:textId="77777777" w:rsidR="005E7A67" w:rsidRPr="00FC3357" w:rsidRDefault="005E7A67" w:rsidP="005E7A67">
      <w:pPr>
        <w:rPr>
          <w:rFonts w:ascii="Arial" w:hAnsi="Arial" w:cs="Arial"/>
          <w:b/>
          <w:sz w:val="24"/>
        </w:rPr>
      </w:pPr>
    </w:p>
    <w:p w14:paraId="4508A798" w14:textId="77777777" w:rsidR="005E7A67" w:rsidRPr="00FC3357" w:rsidRDefault="005E7A67" w:rsidP="005E7A67">
      <w:pPr>
        <w:ind w:left="720" w:hanging="720"/>
        <w:rPr>
          <w:rFonts w:ascii="Arial" w:hAnsi="Arial" w:cs="Arial"/>
          <w:b/>
          <w:sz w:val="24"/>
        </w:rPr>
      </w:pPr>
      <w:r w:rsidRPr="00FC3357">
        <w:rPr>
          <w:rFonts w:ascii="Arial" w:hAnsi="Arial" w:cs="Arial"/>
          <w:b/>
          <w:sz w:val="24"/>
        </w:rPr>
        <w:t>3.</w:t>
      </w:r>
      <w:r w:rsidRPr="00FC3357">
        <w:rPr>
          <w:rFonts w:ascii="Arial" w:hAnsi="Arial" w:cs="Arial"/>
          <w:b/>
          <w:sz w:val="24"/>
        </w:rPr>
        <w:tab/>
        <w:t xml:space="preserve">Workshops/Seminars/Professional Conferences Sponsored by Credible and Recognizable Organizations </w:t>
      </w:r>
      <w:r w:rsidRPr="00FC3357">
        <w:rPr>
          <w:rFonts w:ascii="Arial" w:hAnsi="Arial" w:cs="Arial"/>
          <w:sz w:val="24"/>
        </w:rPr>
        <w:t>(e.g., Vermont-NEA, ASCD, school districts, VASS, NSTA, AOE, NBTS, etc.)</w:t>
      </w:r>
    </w:p>
    <w:p w14:paraId="7812398C" w14:textId="77777777" w:rsidR="005E7A67" w:rsidRPr="00FC3357" w:rsidRDefault="005E7A67" w:rsidP="005E7A67">
      <w:pPr>
        <w:ind w:firstLine="1440"/>
        <w:rPr>
          <w:rFonts w:ascii="Arial" w:hAnsi="Arial" w:cs="Arial"/>
          <w:sz w:val="24"/>
        </w:rPr>
      </w:pPr>
      <w:r w:rsidRPr="00FC3357">
        <w:rPr>
          <w:rFonts w:ascii="Arial" w:hAnsi="Arial" w:cs="Arial"/>
          <w:sz w:val="24"/>
        </w:rPr>
        <w:t>Documentation shall include:</w:t>
      </w:r>
    </w:p>
    <w:p w14:paraId="6E36AD10" w14:textId="77777777" w:rsidR="005E7A67" w:rsidRPr="00FC3357" w:rsidRDefault="005E7A67" w:rsidP="001F7054">
      <w:pPr>
        <w:numPr>
          <w:ilvl w:val="0"/>
          <w:numId w:val="48"/>
        </w:numPr>
        <w:rPr>
          <w:rFonts w:ascii="Arial" w:hAnsi="Arial" w:cs="Arial"/>
          <w:sz w:val="24"/>
        </w:rPr>
      </w:pPr>
      <w:r w:rsidRPr="00FC3357">
        <w:rPr>
          <w:rFonts w:ascii="Arial" w:hAnsi="Arial" w:cs="Arial"/>
          <w:sz w:val="24"/>
        </w:rPr>
        <w:t>Verification of participation, program content, contact hours, and</w:t>
      </w:r>
      <w:r w:rsidRPr="00FC3357">
        <w:rPr>
          <w:rFonts w:ascii="Arial" w:hAnsi="Arial" w:cs="Arial"/>
          <w:b/>
          <w:bCs/>
          <w:i/>
          <w:iCs/>
          <w:sz w:val="24"/>
        </w:rPr>
        <w:t xml:space="preserve"> </w:t>
      </w:r>
      <w:r w:rsidRPr="00FC3357">
        <w:rPr>
          <w:rFonts w:ascii="Arial" w:hAnsi="Arial" w:cs="Arial"/>
          <w:sz w:val="24"/>
        </w:rPr>
        <w:t xml:space="preserve">dates </w:t>
      </w:r>
    </w:p>
    <w:p w14:paraId="429A2CBC" w14:textId="77777777" w:rsidR="005E7A67" w:rsidRPr="00FC3357" w:rsidRDefault="005E7A67" w:rsidP="001F7054">
      <w:pPr>
        <w:numPr>
          <w:ilvl w:val="0"/>
          <w:numId w:val="48"/>
        </w:numPr>
        <w:rPr>
          <w:rFonts w:ascii="Arial" w:hAnsi="Arial" w:cs="Arial"/>
          <w:sz w:val="24"/>
        </w:rPr>
      </w:pPr>
      <w:r w:rsidRPr="00FC3357">
        <w:rPr>
          <w:rFonts w:ascii="Arial" w:hAnsi="Arial" w:cs="Arial"/>
          <w:sz w:val="24"/>
        </w:rPr>
        <w:t>E.g., organization certificate of completion, letter on official letterhead of the organization signed by the presenter/instructor</w:t>
      </w:r>
    </w:p>
    <w:p w14:paraId="2FB2EDC2" w14:textId="77777777" w:rsidR="005E7A67" w:rsidRPr="00FC3357" w:rsidRDefault="005E7A67" w:rsidP="005E7A67">
      <w:pPr>
        <w:ind w:left="720" w:firstLine="720"/>
        <w:rPr>
          <w:rFonts w:ascii="Arial" w:hAnsi="Arial" w:cs="Arial"/>
          <w:sz w:val="24"/>
        </w:rPr>
      </w:pPr>
      <w:r w:rsidRPr="00FC3357">
        <w:rPr>
          <w:rFonts w:ascii="Arial" w:hAnsi="Arial" w:cs="Arial"/>
          <w:sz w:val="24"/>
        </w:rPr>
        <w:t>Limitations:</w:t>
      </w:r>
    </w:p>
    <w:p w14:paraId="7E57ED8F" w14:textId="77777777" w:rsidR="005E7A67" w:rsidRPr="00FC3357" w:rsidRDefault="005E7A67" w:rsidP="001F7054">
      <w:pPr>
        <w:numPr>
          <w:ilvl w:val="0"/>
          <w:numId w:val="37"/>
        </w:numPr>
        <w:tabs>
          <w:tab w:val="left" w:pos="-1440"/>
        </w:tabs>
        <w:ind w:left="2250" w:hanging="450"/>
        <w:rPr>
          <w:rFonts w:ascii="Arial" w:hAnsi="Arial" w:cs="Arial"/>
          <w:sz w:val="24"/>
        </w:rPr>
      </w:pPr>
      <w:r w:rsidRPr="00FC3357">
        <w:rPr>
          <w:rFonts w:ascii="Arial" w:hAnsi="Arial" w:cs="Arial"/>
          <w:sz w:val="24"/>
        </w:rPr>
        <w:t>No limit on number of required hours that may be earned in this manner</w:t>
      </w:r>
    </w:p>
    <w:p w14:paraId="0E418F19" w14:textId="77777777" w:rsidR="005E7A67" w:rsidRPr="00FC3357" w:rsidRDefault="005E7A67" w:rsidP="005E7A67">
      <w:pPr>
        <w:tabs>
          <w:tab w:val="left" w:pos="-1440"/>
        </w:tabs>
        <w:ind w:left="720" w:hanging="720"/>
        <w:rPr>
          <w:rFonts w:ascii="Arial" w:hAnsi="Arial" w:cs="Arial"/>
          <w:b/>
          <w:sz w:val="24"/>
        </w:rPr>
      </w:pPr>
    </w:p>
    <w:p w14:paraId="041B6736" w14:textId="77777777" w:rsidR="005E7A67" w:rsidRPr="00FC3357" w:rsidRDefault="005E7A67" w:rsidP="005E7A67">
      <w:pPr>
        <w:pStyle w:val="ListParagraph"/>
        <w:rPr>
          <w:rFonts w:ascii="Arial" w:hAnsi="Arial" w:cs="Arial"/>
          <w:b/>
          <w:bCs/>
          <w:i/>
          <w:iCs/>
          <w:sz w:val="24"/>
        </w:rPr>
      </w:pPr>
      <w:r w:rsidRPr="00FC3357">
        <w:rPr>
          <w:rFonts w:ascii="Arial" w:hAnsi="Arial" w:cs="Arial"/>
          <w:b/>
          <w:sz w:val="24"/>
        </w:rPr>
        <w:t>4.</w:t>
      </w:r>
      <w:r w:rsidRPr="00FC3357">
        <w:rPr>
          <w:rFonts w:ascii="Arial" w:hAnsi="Arial" w:cs="Arial"/>
          <w:b/>
          <w:sz w:val="24"/>
        </w:rPr>
        <w:tab/>
        <w:t xml:space="preserve">Designing, Developing and Teaching Courses or Workshops – developed for educators </w:t>
      </w:r>
      <w:r w:rsidRPr="00FC3357">
        <w:rPr>
          <w:rFonts w:ascii="Arial" w:hAnsi="Arial" w:cs="Arial"/>
          <w:b/>
          <w:bCs/>
          <w:sz w:val="24"/>
        </w:rPr>
        <w:t>or for a college/university in the presenter’s endorsement area or educational pedagogy).</w:t>
      </w:r>
    </w:p>
    <w:p w14:paraId="2A532DC7" w14:textId="77777777" w:rsidR="005E7A67" w:rsidRPr="00FC3357" w:rsidRDefault="005E7A67" w:rsidP="005E7A67">
      <w:pPr>
        <w:tabs>
          <w:tab w:val="left" w:pos="-1440"/>
        </w:tabs>
        <w:rPr>
          <w:rFonts w:ascii="Arial" w:hAnsi="Arial" w:cs="Arial"/>
          <w:b/>
          <w:sz w:val="24"/>
        </w:rPr>
      </w:pPr>
    </w:p>
    <w:p w14:paraId="540FF6BF" w14:textId="77777777" w:rsidR="005E7A67" w:rsidRPr="00FC3357" w:rsidRDefault="005E7A67" w:rsidP="005E7A67">
      <w:pPr>
        <w:ind w:firstLine="1440"/>
        <w:rPr>
          <w:rFonts w:ascii="Arial" w:hAnsi="Arial" w:cs="Arial"/>
          <w:sz w:val="24"/>
        </w:rPr>
      </w:pPr>
      <w:r w:rsidRPr="00FC3357">
        <w:rPr>
          <w:rFonts w:ascii="Arial" w:hAnsi="Arial" w:cs="Arial"/>
          <w:sz w:val="24"/>
        </w:rPr>
        <w:t>Documentation shall include:</w:t>
      </w:r>
    </w:p>
    <w:p w14:paraId="0379D3DC" w14:textId="77777777" w:rsidR="005E7A67" w:rsidRPr="00FC3357" w:rsidRDefault="005E7A67" w:rsidP="001F7054">
      <w:pPr>
        <w:numPr>
          <w:ilvl w:val="0"/>
          <w:numId w:val="39"/>
        </w:numPr>
        <w:ind w:left="2160"/>
        <w:rPr>
          <w:rFonts w:ascii="Arial" w:hAnsi="Arial" w:cs="Arial"/>
          <w:sz w:val="24"/>
        </w:rPr>
      </w:pPr>
      <w:r w:rsidRPr="00FC3357">
        <w:rPr>
          <w:rFonts w:ascii="Arial" w:hAnsi="Arial" w:cs="Arial"/>
          <w:sz w:val="24"/>
        </w:rPr>
        <w:t>Course or workshop syllabus</w:t>
      </w:r>
    </w:p>
    <w:p w14:paraId="73C1438F" w14:textId="77777777" w:rsidR="005E7A67" w:rsidRPr="00FC3357" w:rsidRDefault="005E7A67" w:rsidP="001F7054">
      <w:pPr>
        <w:numPr>
          <w:ilvl w:val="0"/>
          <w:numId w:val="39"/>
        </w:numPr>
        <w:ind w:left="2160"/>
        <w:rPr>
          <w:rFonts w:ascii="Arial" w:hAnsi="Arial" w:cs="Arial"/>
          <w:sz w:val="24"/>
        </w:rPr>
      </w:pPr>
      <w:r w:rsidRPr="00FC3357">
        <w:rPr>
          <w:rFonts w:ascii="Arial" w:hAnsi="Arial" w:cs="Arial"/>
          <w:sz w:val="24"/>
        </w:rPr>
        <w:t>Verification by institution or organization on official</w:t>
      </w:r>
      <w:r w:rsidRPr="00FC3357">
        <w:rPr>
          <w:rFonts w:ascii="Arial" w:hAnsi="Arial" w:cs="Arial"/>
          <w:b/>
          <w:bCs/>
          <w:i/>
          <w:iCs/>
          <w:sz w:val="24"/>
        </w:rPr>
        <w:t xml:space="preserve"> </w:t>
      </w:r>
      <w:r w:rsidRPr="00FC3357">
        <w:rPr>
          <w:rFonts w:ascii="Arial" w:hAnsi="Arial" w:cs="Arial"/>
          <w:sz w:val="24"/>
        </w:rPr>
        <w:t>stationery that course/workshop was held and dates</w:t>
      </w:r>
    </w:p>
    <w:p w14:paraId="5849BE55" w14:textId="77777777" w:rsidR="005E7A67" w:rsidRPr="00FC3357" w:rsidRDefault="005E7A67" w:rsidP="005E7A67">
      <w:pPr>
        <w:ind w:left="1080" w:firstLine="360"/>
        <w:rPr>
          <w:rFonts w:ascii="Arial" w:hAnsi="Arial" w:cs="Arial"/>
          <w:sz w:val="24"/>
        </w:rPr>
      </w:pPr>
      <w:r w:rsidRPr="00FC3357">
        <w:rPr>
          <w:rFonts w:ascii="Arial" w:hAnsi="Arial" w:cs="Arial"/>
          <w:sz w:val="24"/>
        </w:rPr>
        <w:t>Limitations:</w:t>
      </w:r>
    </w:p>
    <w:p w14:paraId="2017A69C" w14:textId="77777777" w:rsidR="005E7A67" w:rsidRPr="00FC3357" w:rsidRDefault="005E7A67" w:rsidP="001F7054">
      <w:pPr>
        <w:numPr>
          <w:ilvl w:val="0"/>
          <w:numId w:val="40"/>
        </w:numPr>
        <w:ind w:left="2160"/>
        <w:rPr>
          <w:rFonts w:ascii="Arial" w:hAnsi="Arial" w:cs="Arial"/>
          <w:sz w:val="24"/>
        </w:rPr>
      </w:pPr>
      <w:r w:rsidRPr="00FC3357">
        <w:rPr>
          <w:rFonts w:ascii="Arial" w:hAnsi="Arial" w:cs="Arial"/>
          <w:sz w:val="24"/>
        </w:rPr>
        <w:t>Limited to initial offering or complete redesign of course/workshop</w:t>
      </w:r>
    </w:p>
    <w:p w14:paraId="465F7F72" w14:textId="77777777" w:rsidR="005E7A67" w:rsidRPr="00FC3357" w:rsidRDefault="005E7A67" w:rsidP="001F7054">
      <w:pPr>
        <w:numPr>
          <w:ilvl w:val="0"/>
          <w:numId w:val="40"/>
        </w:numPr>
        <w:ind w:left="2160"/>
        <w:rPr>
          <w:rFonts w:ascii="Arial" w:hAnsi="Arial" w:cs="Arial"/>
          <w:sz w:val="24"/>
        </w:rPr>
      </w:pPr>
      <w:r w:rsidRPr="00FC3357">
        <w:rPr>
          <w:rFonts w:ascii="Arial" w:hAnsi="Arial" w:cs="Arial"/>
          <w:sz w:val="24"/>
        </w:rPr>
        <w:t>Limited to 45 hours per endorsement</w:t>
      </w:r>
    </w:p>
    <w:p w14:paraId="58A90AE9" w14:textId="77777777" w:rsidR="005E7A67" w:rsidRPr="00FC3357" w:rsidRDefault="005E7A67" w:rsidP="005E7A67">
      <w:pPr>
        <w:rPr>
          <w:rFonts w:ascii="Arial" w:hAnsi="Arial" w:cs="Arial"/>
          <w:sz w:val="24"/>
        </w:rPr>
      </w:pPr>
    </w:p>
    <w:p w14:paraId="681465F5" w14:textId="77777777" w:rsidR="005E7A67" w:rsidRPr="00FC3357" w:rsidRDefault="005E7A67" w:rsidP="005E7A67">
      <w:pPr>
        <w:ind w:left="720" w:hanging="720"/>
        <w:rPr>
          <w:rFonts w:ascii="Arial" w:hAnsi="Arial" w:cs="Arial"/>
          <w:b/>
          <w:sz w:val="24"/>
        </w:rPr>
      </w:pPr>
      <w:r w:rsidRPr="00FC3357">
        <w:rPr>
          <w:rFonts w:ascii="Arial" w:hAnsi="Arial" w:cs="Arial"/>
          <w:b/>
          <w:sz w:val="24"/>
        </w:rPr>
        <w:t>5.</w:t>
      </w:r>
      <w:r w:rsidRPr="00FC3357">
        <w:rPr>
          <w:rFonts w:ascii="Arial" w:hAnsi="Arial" w:cs="Arial"/>
          <w:b/>
          <w:sz w:val="24"/>
        </w:rPr>
        <w:tab/>
        <w:t>Applied Experience in Content Area of Endorsement Through Employment in a Related Non-Educational Setting or Internship, or Through Related Educational Travel or Volunteer Service</w:t>
      </w:r>
    </w:p>
    <w:p w14:paraId="7198559F" w14:textId="77777777" w:rsidR="005E7A67" w:rsidRPr="00FC3357" w:rsidRDefault="005E7A67" w:rsidP="005E7A67">
      <w:pPr>
        <w:ind w:firstLine="1440"/>
        <w:rPr>
          <w:rFonts w:ascii="Arial" w:hAnsi="Arial" w:cs="Arial"/>
          <w:sz w:val="24"/>
        </w:rPr>
      </w:pPr>
      <w:r w:rsidRPr="00FC3357">
        <w:rPr>
          <w:rFonts w:ascii="Arial" w:hAnsi="Arial" w:cs="Arial"/>
          <w:sz w:val="24"/>
        </w:rPr>
        <w:t>Documentation shall include:</w:t>
      </w:r>
    </w:p>
    <w:p w14:paraId="7C19AAFF" w14:textId="77777777" w:rsidR="005E7A67" w:rsidRPr="00FC3357" w:rsidRDefault="005E7A67" w:rsidP="001F7054">
      <w:pPr>
        <w:numPr>
          <w:ilvl w:val="0"/>
          <w:numId w:val="47"/>
        </w:numPr>
        <w:rPr>
          <w:rFonts w:ascii="Arial" w:hAnsi="Arial" w:cs="Arial"/>
          <w:sz w:val="24"/>
        </w:rPr>
      </w:pPr>
      <w:r w:rsidRPr="00FC3357">
        <w:rPr>
          <w:rFonts w:ascii="Arial" w:hAnsi="Arial" w:cs="Arial"/>
          <w:sz w:val="24"/>
        </w:rPr>
        <w:t xml:space="preserve">Description of job/position, educational travel, or volunteer service </w:t>
      </w:r>
    </w:p>
    <w:p w14:paraId="7FC1EAC0" w14:textId="77777777" w:rsidR="005E7A67" w:rsidRPr="00FC3357" w:rsidRDefault="005E7A67" w:rsidP="001F7054">
      <w:pPr>
        <w:numPr>
          <w:ilvl w:val="0"/>
          <w:numId w:val="47"/>
        </w:numPr>
        <w:rPr>
          <w:rFonts w:ascii="Arial" w:hAnsi="Arial" w:cs="Arial"/>
          <w:sz w:val="24"/>
        </w:rPr>
      </w:pPr>
      <w:r w:rsidRPr="00FC3357">
        <w:rPr>
          <w:rFonts w:ascii="Arial" w:hAnsi="Arial" w:cs="Arial"/>
          <w:sz w:val="24"/>
        </w:rPr>
        <w:t>Employer or sponsor verification of experience or service on official</w:t>
      </w:r>
      <w:r w:rsidRPr="00FC3357">
        <w:rPr>
          <w:rFonts w:ascii="Arial" w:hAnsi="Arial" w:cs="Arial"/>
          <w:b/>
          <w:bCs/>
          <w:i/>
          <w:iCs/>
          <w:sz w:val="24"/>
        </w:rPr>
        <w:t xml:space="preserve"> </w:t>
      </w:r>
      <w:r w:rsidRPr="00FC3357">
        <w:rPr>
          <w:rFonts w:ascii="Arial" w:hAnsi="Arial" w:cs="Arial"/>
          <w:sz w:val="24"/>
        </w:rPr>
        <w:t xml:space="preserve">stationery, including number of hours or weeks including dates of participation </w:t>
      </w:r>
    </w:p>
    <w:p w14:paraId="4D57BA2A" w14:textId="77777777" w:rsidR="005E7A67" w:rsidRPr="00FC3357" w:rsidRDefault="005E7A67" w:rsidP="001F7054">
      <w:pPr>
        <w:numPr>
          <w:ilvl w:val="0"/>
          <w:numId w:val="47"/>
        </w:numPr>
        <w:rPr>
          <w:rFonts w:ascii="Arial" w:hAnsi="Arial" w:cs="Arial"/>
          <w:sz w:val="24"/>
        </w:rPr>
      </w:pPr>
      <w:r w:rsidRPr="00FC3357">
        <w:rPr>
          <w:rFonts w:ascii="Arial" w:hAnsi="Arial" w:cs="Arial"/>
          <w:sz w:val="24"/>
        </w:rPr>
        <w:t>Documentation of the travel (may include journal, tickets, museum stubs, itinerary, etc.)</w:t>
      </w:r>
    </w:p>
    <w:p w14:paraId="398DC52F" w14:textId="77777777" w:rsidR="005E7A67" w:rsidRPr="00FC3357" w:rsidRDefault="005E7A67" w:rsidP="005E7A67">
      <w:pPr>
        <w:ind w:left="720" w:firstLine="720"/>
        <w:rPr>
          <w:rFonts w:ascii="Arial" w:hAnsi="Arial" w:cs="Arial"/>
          <w:sz w:val="24"/>
        </w:rPr>
      </w:pPr>
      <w:r w:rsidRPr="00FC3357">
        <w:rPr>
          <w:rFonts w:ascii="Arial" w:hAnsi="Arial" w:cs="Arial"/>
          <w:sz w:val="24"/>
        </w:rPr>
        <w:t>Limitations:</w:t>
      </w:r>
    </w:p>
    <w:p w14:paraId="0ED27372" w14:textId="77777777" w:rsidR="005E7A67" w:rsidRPr="00FC3357" w:rsidRDefault="005E7A67" w:rsidP="001F7054">
      <w:pPr>
        <w:numPr>
          <w:ilvl w:val="0"/>
          <w:numId w:val="41"/>
        </w:numPr>
        <w:ind w:left="2520"/>
        <w:rPr>
          <w:rFonts w:ascii="Arial" w:hAnsi="Arial" w:cs="Arial"/>
          <w:sz w:val="24"/>
        </w:rPr>
      </w:pPr>
      <w:r w:rsidRPr="00FC3357">
        <w:rPr>
          <w:rFonts w:ascii="Arial" w:hAnsi="Arial" w:cs="Arial"/>
          <w:sz w:val="24"/>
        </w:rPr>
        <w:t xml:space="preserve">Limited to 45 hours per endorsement </w:t>
      </w:r>
    </w:p>
    <w:p w14:paraId="3AA387F3" w14:textId="77777777" w:rsidR="005E7A67" w:rsidRPr="00FC3357" w:rsidRDefault="005E7A67" w:rsidP="005E7A67">
      <w:pPr>
        <w:ind w:left="2520"/>
        <w:rPr>
          <w:rFonts w:ascii="Arial" w:hAnsi="Arial" w:cs="Arial"/>
          <w:sz w:val="24"/>
        </w:rPr>
      </w:pPr>
    </w:p>
    <w:p w14:paraId="2EA33D36" w14:textId="77777777" w:rsidR="005E7A67" w:rsidRPr="00FC3357" w:rsidRDefault="005E7A67" w:rsidP="005E7A67">
      <w:pPr>
        <w:rPr>
          <w:rFonts w:ascii="Arial" w:hAnsi="Arial" w:cs="Arial"/>
          <w:sz w:val="24"/>
        </w:rPr>
      </w:pPr>
      <w:r w:rsidRPr="00FC3357">
        <w:rPr>
          <w:rFonts w:ascii="Arial" w:hAnsi="Arial" w:cs="Arial"/>
          <w:b/>
          <w:sz w:val="24"/>
        </w:rPr>
        <w:t>6.</w:t>
      </w:r>
      <w:r w:rsidRPr="00FC3357">
        <w:rPr>
          <w:rFonts w:ascii="Arial" w:hAnsi="Arial" w:cs="Arial"/>
          <w:b/>
          <w:sz w:val="24"/>
        </w:rPr>
        <w:tab/>
        <w:t>Local School/District Initiatives or Action Research/Reform Projects</w:t>
      </w:r>
    </w:p>
    <w:p w14:paraId="4770027B" w14:textId="77777777" w:rsidR="005E7A67" w:rsidRPr="00FC3357" w:rsidRDefault="005E7A67" w:rsidP="005E7A67">
      <w:pPr>
        <w:ind w:firstLine="1440"/>
        <w:rPr>
          <w:rFonts w:ascii="Arial" w:hAnsi="Arial" w:cs="Arial"/>
          <w:sz w:val="24"/>
        </w:rPr>
      </w:pPr>
      <w:r w:rsidRPr="00FC3357">
        <w:rPr>
          <w:rFonts w:ascii="Arial" w:hAnsi="Arial" w:cs="Arial"/>
          <w:sz w:val="24"/>
        </w:rPr>
        <w:t>Documentation shall include:</w:t>
      </w:r>
    </w:p>
    <w:p w14:paraId="2F1BF590" w14:textId="77777777" w:rsidR="005E7A67" w:rsidRPr="00FC3357" w:rsidRDefault="005E7A67" w:rsidP="001F7054">
      <w:pPr>
        <w:numPr>
          <w:ilvl w:val="0"/>
          <w:numId w:val="5"/>
        </w:numPr>
        <w:ind w:left="2160"/>
        <w:rPr>
          <w:rFonts w:ascii="Arial" w:hAnsi="Arial" w:cs="Arial"/>
          <w:sz w:val="24"/>
        </w:rPr>
      </w:pPr>
      <w:r w:rsidRPr="00FC3357">
        <w:rPr>
          <w:rFonts w:ascii="Arial" w:hAnsi="Arial" w:cs="Arial"/>
          <w:sz w:val="24"/>
        </w:rPr>
        <w:t>Brief description of goals and outcome of initiative/ research/reform</w:t>
      </w:r>
      <w:r w:rsidRPr="00FC3357">
        <w:rPr>
          <w:rFonts w:ascii="Arial" w:hAnsi="Arial" w:cs="Arial"/>
          <w:b/>
          <w:bCs/>
          <w:i/>
          <w:iCs/>
          <w:sz w:val="24"/>
        </w:rPr>
        <w:t xml:space="preserve"> </w:t>
      </w:r>
      <w:r w:rsidRPr="00FC3357">
        <w:rPr>
          <w:rFonts w:ascii="Arial" w:hAnsi="Arial" w:cs="Arial"/>
          <w:sz w:val="24"/>
        </w:rPr>
        <w:t>project</w:t>
      </w:r>
    </w:p>
    <w:p w14:paraId="5EA856B9" w14:textId="77777777" w:rsidR="005E7A67" w:rsidRPr="00FC3357" w:rsidRDefault="005E7A67" w:rsidP="001F7054">
      <w:pPr>
        <w:numPr>
          <w:ilvl w:val="0"/>
          <w:numId w:val="5"/>
        </w:numPr>
        <w:ind w:left="2160"/>
        <w:rPr>
          <w:rFonts w:ascii="Arial" w:hAnsi="Arial" w:cs="Arial"/>
          <w:sz w:val="24"/>
        </w:rPr>
      </w:pPr>
      <w:r w:rsidRPr="00FC3357">
        <w:rPr>
          <w:rFonts w:ascii="Arial" w:hAnsi="Arial" w:cs="Arial"/>
          <w:sz w:val="24"/>
        </w:rPr>
        <w:t xml:space="preserve">Verification by project/initiative convener on official stationery of </w:t>
      </w:r>
    </w:p>
    <w:p w14:paraId="7B13E6FF" w14:textId="77777777" w:rsidR="005E7A67" w:rsidRPr="00FC3357" w:rsidRDefault="005E7A67" w:rsidP="001F7054">
      <w:pPr>
        <w:numPr>
          <w:ilvl w:val="0"/>
          <w:numId w:val="4"/>
        </w:numPr>
        <w:rPr>
          <w:rFonts w:ascii="Arial" w:hAnsi="Arial" w:cs="Arial"/>
          <w:sz w:val="24"/>
        </w:rPr>
      </w:pPr>
      <w:r w:rsidRPr="00FC3357">
        <w:rPr>
          <w:rFonts w:ascii="Arial" w:hAnsi="Arial" w:cs="Arial"/>
          <w:sz w:val="24"/>
        </w:rPr>
        <w:t>participant's role</w:t>
      </w:r>
    </w:p>
    <w:p w14:paraId="4591C524" w14:textId="77777777" w:rsidR="005E7A67" w:rsidRPr="00FC3357" w:rsidRDefault="005E7A67" w:rsidP="001F7054">
      <w:pPr>
        <w:numPr>
          <w:ilvl w:val="0"/>
          <w:numId w:val="4"/>
        </w:numPr>
        <w:rPr>
          <w:rFonts w:ascii="Arial" w:hAnsi="Arial" w:cs="Arial"/>
          <w:sz w:val="24"/>
        </w:rPr>
      </w:pPr>
      <w:r w:rsidRPr="00FC3357">
        <w:rPr>
          <w:rFonts w:ascii="Arial" w:hAnsi="Arial" w:cs="Arial"/>
          <w:sz w:val="24"/>
        </w:rPr>
        <w:t>number of contact hours and dates</w:t>
      </w:r>
    </w:p>
    <w:p w14:paraId="0444BD57" w14:textId="77777777" w:rsidR="005E7A67" w:rsidRPr="00FC3357" w:rsidRDefault="005E7A67" w:rsidP="005E7A67">
      <w:pPr>
        <w:ind w:firstLine="1440"/>
        <w:rPr>
          <w:rFonts w:ascii="Arial" w:hAnsi="Arial" w:cs="Arial"/>
          <w:sz w:val="24"/>
        </w:rPr>
      </w:pPr>
      <w:r w:rsidRPr="00FC3357">
        <w:rPr>
          <w:rFonts w:ascii="Arial" w:hAnsi="Arial" w:cs="Arial"/>
          <w:sz w:val="24"/>
        </w:rPr>
        <w:t>Limitations:</w:t>
      </w:r>
    </w:p>
    <w:p w14:paraId="5C205C1D" w14:textId="77777777" w:rsidR="005E7A67" w:rsidRPr="00FC3357" w:rsidRDefault="005E7A67" w:rsidP="001F7054">
      <w:pPr>
        <w:numPr>
          <w:ilvl w:val="0"/>
          <w:numId w:val="5"/>
        </w:numPr>
        <w:ind w:left="2160"/>
        <w:rPr>
          <w:rFonts w:ascii="Arial" w:hAnsi="Arial" w:cs="Arial"/>
          <w:sz w:val="24"/>
        </w:rPr>
      </w:pPr>
      <w:r w:rsidRPr="00FC3357">
        <w:rPr>
          <w:rFonts w:ascii="Arial" w:hAnsi="Arial" w:cs="Arial"/>
          <w:sz w:val="24"/>
        </w:rPr>
        <w:t>Limited to 45 hours per endorsement</w:t>
      </w:r>
    </w:p>
    <w:p w14:paraId="607AB680" w14:textId="77777777" w:rsidR="005E7A67" w:rsidRPr="00FC3357" w:rsidRDefault="005E7A67" w:rsidP="005E7A67">
      <w:pPr>
        <w:rPr>
          <w:rFonts w:ascii="Arial" w:hAnsi="Arial" w:cs="Arial"/>
          <w:sz w:val="24"/>
        </w:rPr>
      </w:pPr>
    </w:p>
    <w:p w14:paraId="5EB830E7" w14:textId="77777777" w:rsidR="005E7A67" w:rsidRPr="00FC3357" w:rsidRDefault="005E7A67" w:rsidP="005E7A67">
      <w:pPr>
        <w:rPr>
          <w:rFonts w:ascii="Arial" w:hAnsi="Arial" w:cs="Arial"/>
          <w:b/>
          <w:sz w:val="24"/>
        </w:rPr>
      </w:pPr>
      <w:r w:rsidRPr="00FC3357">
        <w:rPr>
          <w:rFonts w:ascii="Arial" w:hAnsi="Arial" w:cs="Arial"/>
          <w:b/>
          <w:sz w:val="24"/>
        </w:rPr>
        <w:t>7.</w:t>
      </w:r>
      <w:r w:rsidRPr="00FC3357">
        <w:rPr>
          <w:rFonts w:ascii="Arial" w:hAnsi="Arial" w:cs="Arial"/>
          <w:b/>
          <w:sz w:val="24"/>
        </w:rPr>
        <w:tab/>
        <w:t>State/National Education Activities or Reform Projects/Committees</w:t>
      </w:r>
    </w:p>
    <w:p w14:paraId="5B38F70B" w14:textId="77777777" w:rsidR="005E7A67" w:rsidRPr="00FC3357" w:rsidRDefault="005E7A67" w:rsidP="005E7A67">
      <w:pPr>
        <w:ind w:firstLine="1440"/>
        <w:rPr>
          <w:rFonts w:ascii="Arial" w:hAnsi="Arial" w:cs="Arial"/>
          <w:sz w:val="24"/>
        </w:rPr>
      </w:pPr>
      <w:r w:rsidRPr="00FC3357">
        <w:rPr>
          <w:rFonts w:ascii="Arial" w:hAnsi="Arial" w:cs="Arial"/>
          <w:sz w:val="24"/>
        </w:rPr>
        <w:t>Documentation shall include:</w:t>
      </w:r>
    </w:p>
    <w:p w14:paraId="336A34C4" w14:textId="77777777" w:rsidR="005E7A67" w:rsidRPr="00FC3357" w:rsidRDefault="005E7A67" w:rsidP="001F7054">
      <w:pPr>
        <w:numPr>
          <w:ilvl w:val="0"/>
          <w:numId w:val="5"/>
        </w:numPr>
        <w:ind w:left="2160"/>
        <w:rPr>
          <w:rFonts w:ascii="Arial" w:hAnsi="Arial" w:cs="Arial"/>
          <w:sz w:val="24"/>
        </w:rPr>
      </w:pPr>
      <w:r w:rsidRPr="00FC3357">
        <w:rPr>
          <w:rFonts w:ascii="Arial" w:hAnsi="Arial" w:cs="Arial"/>
          <w:sz w:val="24"/>
        </w:rPr>
        <w:t>Brief description of goals and outcome of activity/project</w:t>
      </w:r>
    </w:p>
    <w:p w14:paraId="0C771FE5" w14:textId="77777777" w:rsidR="005E7A67" w:rsidRPr="00FC3357" w:rsidRDefault="005E7A67" w:rsidP="001F7054">
      <w:pPr>
        <w:numPr>
          <w:ilvl w:val="0"/>
          <w:numId w:val="5"/>
        </w:numPr>
        <w:ind w:left="2160"/>
        <w:rPr>
          <w:rFonts w:ascii="Arial" w:hAnsi="Arial" w:cs="Arial"/>
          <w:sz w:val="24"/>
        </w:rPr>
      </w:pPr>
      <w:r w:rsidRPr="00FC3357">
        <w:rPr>
          <w:rFonts w:ascii="Arial" w:hAnsi="Arial" w:cs="Arial"/>
          <w:sz w:val="24"/>
        </w:rPr>
        <w:t xml:space="preserve">Verification by project/activity convener on official stationery of </w:t>
      </w:r>
    </w:p>
    <w:p w14:paraId="510F3BC1" w14:textId="77777777" w:rsidR="005E7A67" w:rsidRPr="00FC3357" w:rsidRDefault="005E7A67" w:rsidP="001F7054">
      <w:pPr>
        <w:numPr>
          <w:ilvl w:val="0"/>
          <w:numId w:val="4"/>
        </w:numPr>
        <w:rPr>
          <w:rFonts w:ascii="Arial" w:hAnsi="Arial" w:cs="Arial"/>
          <w:sz w:val="24"/>
        </w:rPr>
      </w:pPr>
      <w:r w:rsidRPr="00FC3357">
        <w:rPr>
          <w:rFonts w:ascii="Arial" w:hAnsi="Arial" w:cs="Arial"/>
          <w:sz w:val="24"/>
        </w:rPr>
        <w:t>participant's role</w:t>
      </w:r>
    </w:p>
    <w:p w14:paraId="5074315B" w14:textId="77777777" w:rsidR="005E7A67" w:rsidRPr="00FC3357" w:rsidRDefault="005E7A67" w:rsidP="001F7054">
      <w:pPr>
        <w:numPr>
          <w:ilvl w:val="0"/>
          <w:numId w:val="4"/>
        </w:numPr>
        <w:tabs>
          <w:tab w:val="left" w:pos="2160"/>
        </w:tabs>
        <w:rPr>
          <w:rFonts w:ascii="Arial" w:hAnsi="Arial" w:cs="Arial"/>
          <w:sz w:val="24"/>
        </w:rPr>
      </w:pPr>
      <w:r w:rsidRPr="00FC3357">
        <w:rPr>
          <w:rFonts w:ascii="Arial" w:hAnsi="Arial" w:cs="Arial"/>
          <w:sz w:val="24"/>
        </w:rPr>
        <w:t>number of contact hours and dates</w:t>
      </w:r>
    </w:p>
    <w:p w14:paraId="14964C86" w14:textId="77777777" w:rsidR="005E7A67" w:rsidRPr="00FC3357" w:rsidRDefault="005E7A67" w:rsidP="005E7A67">
      <w:pPr>
        <w:rPr>
          <w:rFonts w:ascii="Arial" w:hAnsi="Arial" w:cs="Arial"/>
          <w:sz w:val="24"/>
        </w:rPr>
      </w:pPr>
      <w:r w:rsidRPr="00FC3357">
        <w:rPr>
          <w:rFonts w:ascii="Arial" w:hAnsi="Arial" w:cs="Arial"/>
          <w:sz w:val="24"/>
        </w:rPr>
        <w:t xml:space="preserve">                            Limitations:</w:t>
      </w:r>
    </w:p>
    <w:p w14:paraId="650269B3" w14:textId="77777777" w:rsidR="005E7A67" w:rsidRPr="00FC3357" w:rsidRDefault="005E7A67" w:rsidP="001F7054">
      <w:pPr>
        <w:numPr>
          <w:ilvl w:val="0"/>
          <w:numId w:val="5"/>
        </w:numPr>
        <w:ind w:left="2160"/>
        <w:rPr>
          <w:rFonts w:ascii="Arial" w:hAnsi="Arial" w:cs="Arial"/>
          <w:sz w:val="24"/>
        </w:rPr>
      </w:pPr>
      <w:r w:rsidRPr="00FC3357">
        <w:rPr>
          <w:rFonts w:ascii="Arial" w:hAnsi="Arial" w:cs="Arial"/>
          <w:sz w:val="24"/>
        </w:rPr>
        <w:t xml:space="preserve">Limited to 45 hours per endorsement </w:t>
      </w:r>
    </w:p>
    <w:p w14:paraId="289DDAA2" w14:textId="77777777" w:rsidR="005E7A67" w:rsidRPr="00FC3357" w:rsidRDefault="005E7A67" w:rsidP="005E7A67">
      <w:pPr>
        <w:rPr>
          <w:rFonts w:ascii="Arial" w:hAnsi="Arial" w:cs="Arial"/>
          <w:sz w:val="24"/>
        </w:rPr>
      </w:pPr>
    </w:p>
    <w:p w14:paraId="4AD95430" w14:textId="77777777" w:rsidR="005E7A67" w:rsidRPr="00FC3357" w:rsidRDefault="2714D7E9" w:rsidP="24A867E1">
      <w:pPr>
        <w:ind w:left="720" w:hanging="720"/>
        <w:rPr>
          <w:rFonts w:ascii="Arial" w:hAnsi="Arial" w:cs="Arial"/>
          <w:b/>
          <w:bCs/>
          <w:sz w:val="24"/>
        </w:rPr>
      </w:pPr>
      <w:r w:rsidRPr="24A867E1">
        <w:rPr>
          <w:rFonts w:ascii="Arial" w:hAnsi="Arial" w:cs="Arial"/>
          <w:b/>
          <w:bCs/>
          <w:sz w:val="24"/>
        </w:rPr>
        <w:t>8.</w:t>
      </w:r>
      <w:r w:rsidR="005E7A67">
        <w:tab/>
      </w:r>
      <w:r w:rsidRPr="24A867E1">
        <w:rPr>
          <w:rFonts w:ascii="Arial" w:hAnsi="Arial" w:cs="Arial"/>
          <w:b/>
          <w:bCs/>
          <w:sz w:val="24"/>
        </w:rPr>
        <w:t>Institution of Higher Education Reform Activities – Partnerships with K-12 Schools</w:t>
      </w:r>
    </w:p>
    <w:p w14:paraId="0E7F9F64" w14:textId="77777777" w:rsidR="005E7A67" w:rsidRPr="00FC3357" w:rsidRDefault="005E7A67" w:rsidP="005E7A67">
      <w:pPr>
        <w:ind w:firstLine="1440"/>
        <w:rPr>
          <w:rFonts w:ascii="Arial" w:hAnsi="Arial" w:cs="Arial"/>
          <w:sz w:val="24"/>
        </w:rPr>
      </w:pPr>
      <w:r w:rsidRPr="00FC3357">
        <w:rPr>
          <w:rFonts w:ascii="Arial" w:hAnsi="Arial" w:cs="Arial"/>
          <w:sz w:val="24"/>
        </w:rPr>
        <w:t>Documentation shall include:</w:t>
      </w:r>
    </w:p>
    <w:p w14:paraId="51126CA9" w14:textId="77777777" w:rsidR="005E7A67" w:rsidRPr="00FC3357" w:rsidRDefault="005E7A67" w:rsidP="001F7054">
      <w:pPr>
        <w:numPr>
          <w:ilvl w:val="0"/>
          <w:numId w:val="5"/>
        </w:numPr>
        <w:ind w:left="2160"/>
        <w:rPr>
          <w:rFonts w:ascii="Arial" w:hAnsi="Arial" w:cs="Arial"/>
          <w:sz w:val="24"/>
        </w:rPr>
      </w:pPr>
      <w:r w:rsidRPr="00FC3357">
        <w:rPr>
          <w:rFonts w:ascii="Arial" w:hAnsi="Arial" w:cs="Arial"/>
          <w:sz w:val="24"/>
        </w:rPr>
        <w:t>Brief description of goals and outcome of activity/project</w:t>
      </w:r>
    </w:p>
    <w:p w14:paraId="4ADF651D" w14:textId="77777777" w:rsidR="005E7A67" w:rsidRPr="00FC3357" w:rsidRDefault="005E7A67" w:rsidP="001F7054">
      <w:pPr>
        <w:numPr>
          <w:ilvl w:val="0"/>
          <w:numId w:val="5"/>
        </w:numPr>
        <w:ind w:left="2160"/>
        <w:rPr>
          <w:rFonts w:ascii="Arial" w:hAnsi="Arial" w:cs="Arial"/>
          <w:sz w:val="24"/>
        </w:rPr>
      </w:pPr>
      <w:r w:rsidRPr="00FC3357">
        <w:rPr>
          <w:rFonts w:ascii="Arial" w:hAnsi="Arial" w:cs="Arial"/>
          <w:sz w:val="24"/>
        </w:rPr>
        <w:t xml:space="preserve">Verification by project/activity convener on official stationery of </w:t>
      </w:r>
    </w:p>
    <w:p w14:paraId="7736DB94" w14:textId="77777777" w:rsidR="005E7A67" w:rsidRPr="00FC3357" w:rsidRDefault="005E7A67" w:rsidP="001F7054">
      <w:pPr>
        <w:numPr>
          <w:ilvl w:val="0"/>
          <w:numId w:val="4"/>
        </w:numPr>
        <w:rPr>
          <w:rFonts w:ascii="Arial" w:hAnsi="Arial" w:cs="Arial"/>
          <w:sz w:val="24"/>
        </w:rPr>
      </w:pPr>
      <w:r w:rsidRPr="00FC3357">
        <w:rPr>
          <w:rFonts w:ascii="Arial" w:hAnsi="Arial" w:cs="Arial"/>
          <w:sz w:val="24"/>
        </w:rPr>
        <w:t>participant's role</w:t>
      </w:r>
    </w:p>
    <w:p w14:paraId="0E92B900" w14:textId="77777777" w:rsidR="005E7A67" w:rsidRPr="00FC3357" w:rsidRDefault="005E7A67" w:rsidP="001F7054">
      <w:pPr>
        <w:numPr>
          <w:ilvl w:val="0"/>
          <w:numId w:val="4"/>
        </w:numPr>
        <w:tabs>
          <w:tab w:val="left" w:pos="2160"/>
        </w:tabs>
        <w:rPr>
          <w:rFonts w:ascii="Arial" w:hAnsi="Arial" w:cs="Arial"/>
          <w:sz w:val="24"/>
        </w:rPr>
      </w:pPr>
      <w:r w:rsidRPr="00FC3357">
        <w:rPr>
          <w:rFonts w:ascii="Arial" w:hAnsi="Arial" w:cs="Arial"/>
          <w:sz w:val="24"/>
        </w:rPr>
        <w:t>number of contact hours and dates</w:t>
      </w:r>
    </w:p>
    <w:p w14:paraId="2DCFEEC5" w14:textId="77777777" w:rsidR="005E7A67" w:rsidRPr="00FC3357" w:rsidRDefault="005E7A67" w:rsidP="005E7A67">
      <w:pPr>
        <w:ind w:left="720" w:firstLine="720"/>
        <w:rPr>
          <w:rFonts w:ascii="Arial" w:hAnsi="Arial" w:cs="Arial"/>
          <w:sz w:val="24"/>
        </w:rPr>
      </w:pPr>
      <w:r w:rsidRPr="00FC3357">
        <w:rPr>
          <w:rFonts w:ascii="Arial" w:hAnsi="Arial" w:cs="Arial"/>
          <w:sz w:val="24"/>
        </w:rPr>
        <w:t>Limitations:</w:t>
      </w:r>
    </w:p>
    <w:p w14:paraId="1D07D722" w14:textId="77777777" w:rsidR="005E7A67" w:rsidRPr="00FC3357" w:rsidRDefault="005E7A67" w:rsidP="001F7054">
      <w:pPr>
        <w:numPr>
          <w:ilvl w:val="0"/>
          <w:numId w:val="5"/>
        </w:numPr>
        <w:ind w:left="2160"/>
        <w:rPr>
          <w:rFonts w:ascii="Arial" w:hAnsi="Arial" w:cs="Arial"/>
          <w:sz w:val="24"/>
        </w:rPr>
      </w:pPr>
      <w:r w:rsidRPr="00FC3357">
        <w:rPr>
          <w:rFonts w:ascii="Arial" w:hAnsi="Arial" w:cs="Arial"/>
          <w:sz w:val="24"/>
        </w:rPr>
        <w:t>Limited to 45 hours per endorsement</w:t>
      </w:r>
    </w:p>
    <w:p w14:paraId="50D4E57A" w14:textId="77777777" w:rsidR="005E7A67" w:rsidRPr="00FC3357" w:rsidRDefault="005E7A67" w:rsidP="005E7A67">
      <w:pPr>
        <w:rPr>
          <w:rFonts w:ascii="Arial" w:hAnsi="Arial" w:cs="Arial"/>
          <w:b/>
          <w:sz w:val="24"/>
        </w:rPr>
      </w:pPr>
    </w:p>
    <w:p w14:paraId="12746705" w14:textId="77777777" w:rsidR="005E7A67" w:rsidRPr="00FC3357" w:rsidRDefault="005E7A67" w:rsidP="005E7A67">
      <w:pPr>
        <w:rPr>
          <w:rFonts w:ascii="Arial" w:hAnsi="Arial" w:cs="Arial"/>
          <w:sz w:val="24"/>
        </w:rPr>
      </w:pPr>
      <w:r w:rsidRPr="00FC3357">
        <w:rPr>
          <w:rFonts w:ascii="Arial" w:hAnsi="Arial" w:cs="Arial"/>
          <w:b/>
          <w:sz w:val="24"/>
        </w:rPr>
        <w:t>9.</w:t>
      </w:r>
      <w:r w:rsidRPr="00FC3357">
        <w:rPr>
          <w:rFonts w:ascii="Arial" w:hAnsi="Arial" w:cs="Arial"/>
          <w:b/>
          <w:sz w:val="24"/>
        </w:rPr>
        <w:tab/>
        <w:t>Educational Research and Publication</w:t>
      </w:r>
    </w:p>
    <w:p w14:paraId="16A0DB4C" w14:textId="77777777" w:rsidR="005E7A67" w:rsidRPr="00FC3357" w:rsidRDefault="005E7A67" w:rsidP="005E7A67">
      <w:pPr>
        <w:ind w:left="1440"/>
        <w:rPr>
          <w:rFonts w:ascii="Arial" w:hAnsi="Arial" w:cs="Arial"/>
          <w:sz w:val="24"/>
        </w:rPr>
      </w:pPr>
      <w:r w:rsidRPr="00FC3357">
        <w:rPr>
          <w:rFonts w:ascii="Arial" w:hAnsi="Arial" w:cs="Arial"/>
          <w:sz w:val="24"/>
        </w:rPr>
        <w:t>Documentation shall include:</w:t>
      </w:r>
    </w:p>
    <w:p w14:paraId="3409BA18" w14:textId="77777777" w:rsidR="005E7A67" w:rsidRPr="00FC3357" w:rsidRDefault="005E7A67" w:rsidP="001F7054">
      <w:pPr>
        <w:numPr>
          <w:ilvl w:val="0"/>
          <w:numId w:val="5"/>
        </w:numPr>
        <w:ind w:left="2160"/>
        <w:rPr>
          <w:rFonts w:ascii="Arial" w:hAnsi="Arial" w:cs="Arial"/>
          <w:sz w:val="24"/>
        </w:rPr>
      </w:pPr>
      <w:r w:rsidRPr="00FC3357">
        <w:rPr>
          <w:rFonts w:ascii="Arial" w:hAnsi="Arial" w:cs="Arial"/>
          <w:sz w:val="24"/>
        </w:rPr>
        <w:t>Verification of research and publication by recognizable and credible organization, or verification of acceptance of the thesis by an academic advisor in the case of degree-related research on official stationery and dates</w:t>
      </w:r>
    </w:p>
    <w:p w14:paraId="7434E922" w14:textId="77777777" w:rsidR="005E7A67" w:rsidRPr="00FC3357" w:rsidRDefault="005E7A67" w:rsidP="005E7A67">
      <w:pPr>
        <w:ind w:left="1440"/>
        <w:rPr>
          <w:rFonts w:ascii="Arial" w:hAnsi="Arial" w:cs="Arial"/>
          <w:sz w:val="24"/>
        </w:rPr>
      </w:pPr>
      <w:r w:rsidRPr="00FC3357">
        <w:rPr>
          <w:rFonts w:ascii="Arial" w:hAnsi="Arial" w:cs="Arial"/>
          <w:sz w:val="24"/>
        </w:rPr>
        <w:t>Limitations:</w:t>
      </w:r>
    </w:p>
    <w:p w14:paraId="2CE0A2F5" w14:textId="77777777" w:rsidR="005E7A67" w:rsidRPr="00FC3357" w:rsidRDefault="005E7A67" w:rsidP="001F7054">
      <w:pPr>
        <w:numPr>
          <w:ilvl w:val="0"/>
          <w:numId w:val="45"/>
        </w:numPr>
        <w:ind w:left="2160"/>
        <w:rPr>
          <w:rFonts w:ascii="Arial" w:hAnsi="Arial" w:cs="Arial"/>
          <w:sz w:val="24"/>
        </w:rPr>
      </w:pPr>
      <w:r w:rsidRPr="00FC3357">
        <w:rPr>
          <w:rFonts w:ascii="Arial" w:hAnsi="Arial" w:cs="Arial"/>
          <w:sz w:val="24"/>
        </w:rPr>
        <w:t xml:space="preserve">Limited to 45 hours per endorsement </w:t>
      </w:r>
    </w:p>
    <w:p w14:paraId="40D8502B" w14:textId="77777777" w:rsidR="005E7A67" w:rsidRPr="00FC3357" w:rsidRDefault="005E7A67" w:rsidP="005E7A67">
      <w:pPr>
        <w:rPr>
          <w:rFonts w:ascii="Arial" w:hAnsi="Arial" w:cs="Arial"/>
          <w:b/>
          <w:sz w:val="24"/>
        </w:rPr>
      </w:pPr>
    </w:p>
    <w:p w14:paraId="4588602E" w14:textId="77777777" w:rsidR="005E7A67" w:rsidRPr="00FC3357" w:rsidRDefault="005E7A67" w:rsidP="005E7A67">
      <w:pPr>
        <w:rPr>
          <w:rFonts w:ascii="Arial" w:hAnsi="Arial" w:cs="Arial"/>
          <w:b/>
          <w:sz w:val="24"/>
        </w:rPr>
      </w:pPr>
      <w:r w:rsidRPr="00FC3357">
        <w:rPr>
          <w:rFonts w:ascii="Arial" w:hAnsi="Arial" w:cs="Arial"/>
          <w:b/>
          <w:sz w:val="24"/>
        </w:rPr>
        <w:t>10.</w:t>
      </w:r>
      <w:r w:rsidRPr="00FC3357">
        <w:rPr>
          <w:rFonts w:ascii="Arial" w:hAnsi="Arial" w:cs="Arial"/>
          <w:b/>
          <w:sz w:val="24"/>
        </w:rPr>
        <w:tab/>
        <w:t>National Board for Professional Teaching Standards (NBPTS) Certification</w:t>
      </w:r>
    </w:p>
    <w:p w14:paraId="1BDEA765" w14:textId="77777777" w:rsidR="005E7A67" w:rsidRPr="00FC3357" w:rsidRDefault="005E7A67" w:rsidP="005E7A67">
      <w:pPr>
        <w:ind w:left="1440"/>
        <w:rPr>
          <w:rFonts w:ascii="Arial" w:hAnsi="Arial" w:cs="Arial"/>
          <w:sz w:val="24"/>
        </w:rPr>
      </w:pPr>
      <w:r w:rsidRPr="00FC3357">
        <w:rPr>
          <w:rFonts w:ascii="Arial" w:hAnsi="Arial" w:cs="Arial"/>
          <w:sz w:val="24"/>
        </w:rPr>
        <w:t>Documentation shall include:</w:t>
      </w:r>
    </w:p>
    <w:p w14:paraId="47C889A2" w14:textId="77777777" w:rsidR="005E7A67" w:rsidRPr="00FC3357" w:rsidRDefault="005E7A67" w:rsidP="001F7054">
      <w:pPr>
        <w:numPr>
          <w:ilvl w:val="0"/>
          <w:numId w:val="46"/>
        </w:numPr>
        <w:tabs>
          <w:tab w:val="num" w:pos="2160"/>
        </w:tabs>
        <w:ind w:left="2160"/>
        <w:rPr>
          <w:rFonts w:ascii="Arial" w:hAnsi="Arial" w:cs="Arial"/>
          <w:sz w:val="24"/>
        </w:rPr>
      </w:pPr>
      <w:r w:rsidRPr="00FC3357">
        <w:rPr>
          <w:rFonts w:ascii="Arial" w:hAnsi="Arial" w:cs="Arial"/>
          <w:sz w:val="24"/>
        </w:rPr>
        <w:t>Verification completion of any or all components through NBPTS or VTNBCT Coordinator or a copy of the National Board Certificate earned</w:t>
      </w:r>
    </w:p>
    <w:p w14:paraId="7354F1AD" w14:textId="77777777" w:rsidR="005E7A67" w:rsidRPr="00FC3357" w:rsidRDefault="005E7A67" w:rsidP="005E7A67">
      <w:pPr>
        <w:ind w:left="1440"/>
        <w:rPr>
          <w:rFonts w:ascii="Arial" w:hAnsi="Arial" w:cs="Arial"/>
          <w:sz w:val="24"/>
        </w:rPr>
      </w:pPr>
      <w:r w:rsidRPr="00FC3357">
        <w:rPr>
          <w:rFonts w:ascii="Arial" w:hAnsi="Arial" w:cs="Arial"/>
          <w:sz w:val="24"/>
        </w:rPr>
        <w:t>Limitations:</w:t>
      </w:r>
    </w:p>
    <w:p w14:paraId="1CC87448" w14:textId="77777777" w:rsidR="005E7A67" w:rsidRPr="00FC3357" w:rsidRDefault="005E7A67" w:rsidP="001F7054">
      <w:pPr>
        <w:numPr>
          <w:ilvl w:val="0"/>
          <w:numId w:val="64"/>
        </w:numPr>
        <w:ind w:left="2160"/>
        <w:rPr>
          <w:rFonts w:ascii="Arial" w:hAnsi="Arial" w:cs="Arial"/>
          <w:sz w:val="24"/>
        </w:rPr>
      </w:pPr>
      <w:r w:rsidRPr="00FC3357">
        <w:rPr>
          <w:rFonts w:ascii="Arial" w:hAnsi="Arial" w:cs="Arial"/>
          <w:sz w:val="24"/>
        </w:rPr>
        <w:t>A NBTC may be substituted for each comparable endorsement for renewal only once unless the educator completes the certificate renewal process</w:t>
      </w:r>
    </w:p>
    <w:p w14:paraId="5121C080" w14:textId="77777777" w:rsidR="005E7A67" w:rsidRPr="00FC3357" w:rsidRDefault="005E7A67" w:rsidP="001F7054">
      <w:pPr>
        <w:numPr>
          <w:ilvl w:val="0"/>
          <w:numId w:val="64"/>
        </w:numPr>
        <w:ind w:left="2160"/>
        <w:rPr>
          <w:rFonts w:ascii="Arial" w:hAnsi="Arial" w:cs="Arial"/>
          <w:sz w:val="24"/>
        </w:rPr>
      </w:pPr>
      <w:r w:rsidRPr="00FC3357">
        <w:rPr>
          <w:rFonts w:ascii="Arial" w:hAnsi="Arial" w:cs="Arial"/>
          <w:sz w:val="24"/>
        </w:rPr>
        <w:t>In lieu of NBTC, 45 hours per component submitted to NB for each comparable endorsement</w:t>
      </w:r>
    </w:p>
    <w:p w14:paraId="16E2E03E" w14:textId="77777777" w:rsidR="005E7A67" w:rsidRPr="00FC3357" w:rsidRDefault="005E7A67" w:rsidP="005E7A67">
      <w:pPr>
        <w:rPr>
          <w:rFonts w:ascii="Arial" w:hAnsi="Arial" w:cs="Arial"/>
          <w:b/>
          <w:sz w:val="24"/>
        </w:rPr>
      </w:pPr>
    </w:p>
    <w:p w14:paraId="18C17A06" w14:textId="77777777" w:rsidR="005E7A67" w:rsidRPr="00FC3357" w:rsidRDefault="005E7A67" w:rsidP="005E7A67">
      <w:pPr>
        <w:ind w:left="720" w:hanging="720"/>
        <w:rPr>
          <w:rFonts w:ascii="Arial" w:hAnsi="Arial" w:cs="Arial"/>
          <w:sz w:val="24"/>
        </w:rPr>
      </w:pPr>
      <w:r w:rsidRPr="00FC3357">
        <w:rPr>
          <w:rFonts w:ascii="Arial" w:hAnsi="Arial" w:cs="Arial"/>
          <w:b/>
          <w:sz w:val="24"/>
        </w:rPr>
        <w:t>11.</w:t>
      </w:r>
      <w:r w:rsidRPr="00FC3357">
        <w:rPr>
          <w:rFonts w:ascii="Arial" w:hAnsi="Arial" w:cs="Arial"/>
          <w:b/>
          <w:sz w:val="24"/>
        </w:rPr>
        <w:tab/>
        <w:t>Industry credentials (e.g., Emergency Medical Technician) or Commercial Driver’s License (CDL) add-ons</w:t>
      </w:r>
    </w:p>
    <w:p w14:paraId="5173074E" w14:textId="77777777" w:rsidR="005E7A67" w:rsidRPr="00FC3357" w:rsidRDefault="005E7A67" w:rsidP="005E7A67">
      <w:pPr>
        <w:ind w:firstLine="1440"/>
        <w:rPr>
          <w:rFonts w:ascii="Arial" w:hAnsi="Arial" w:cs="Arial"/>
          <w:sz w:val="24"/>
        </w:rPr>
      </w:pPr>
      <w:r w:rsidRPr="00FC3357">
        <w:rPr>
          <w:rFonts w:ascii="Arial" w:hAnsi="Arial" w:cs="Arial"/>
          <w:sz w:val="24"/>
        </w:rPr>
        <w:t>Documentation shall include:</w:t>
      </w:r>
    </w:p>
    <w:p w14:paraId="44EC0DFB" w14:textId="77777777" w:rsidR="005E7A67" w:rsidRPr="00FC3357" w:rsidRDefault="005E7A67" w:rsidP="001F7054">
      <w:pPr>
        <w:numPr>
          <w:ilvl w:val="0"/>
          <w:numId w:val="44"/>
        </w:numPr>
        <w:tabs>
          <w:tab w:val="clear" w:pos="360"/>
          <w:tab w:val="num" w:pos="2160"/>
        </w:tabs>
        <w:ind w:left="2160"/>
        <w:rPr>
          <w:rFonts w:ascii="Arial" w:hAnsi="Arial" w:cs="Arial"/>
          <w:sz w:val="24"/>
        </w:rPr>
      </w:pPr>
      <w:r w:rsidRPr="00FC3357">
        <w:rPr>
          <w:rFonts w:ascii="Arial" w:hAnsi="Arial" w:cs="Arial"/>
          <w:sz w:val="24"/>
        </w:rPr>
        <w:t>Official documentation of passage of the examination or receipt of the first CDL</w:t>
      </w:r>
    </w:p>
    <w:p w14:paraId="2EE13D70" w14:textId="77777777" w:rsidR="005E7A67" w:rsidRPr="00FC3357" w:rsidRDefault="005E7A67" w:rsidP="005E7A67">
      <w:pPr>
        <w:ind w:firstLine="1440"/>
        <w:rPr>
          <w:rFonts w:ascii="Arial" w:hAnsi="Arial" w:cs="Arial"/>
          <w:sz w:val="24"/>
        </w:rPr>
      </w:pPr>
      <w:r w:rsidRPr="00FC3357">
        <w:rPr>
          <w:rFonts w:ascii="Arial" w:hAnsi="Arial" w:cs="Arial"/>
          <w:sz w:val="24"/>
        </w:rPr>
        <w:t>Limitations:</w:t>
      </w:r>
    </w:p>
    <w:p w14:paraId="11FEB0B5" w14:textId="77777777" w:rsidR="005E7A67" w:rsidRPr="00FC3357" w:rsidRDefault="005E7A67" w:rsidP="001F7054">
      <w:pPr>
        <w:numPr>
          <w:ilvl w:val="0"/>
          <w:numId w:val="43"/>
        </w:numPr>
        <w:ind w:left="2160"/>
        <w:rPr>
          <w:rFonts w:ascii="Arial" w:hAnsi="Arial" w:cs="Arial"/>
          <w:sz w:val="24"/>
        </w:rPr>
      </w:pPr>
      <w:r w:rsidRPr="00FC3357">
        <w:rPr>
          <w:rFonts w:ascii="Arial" w:hAnsi="Arial" w:cs="Arial"/>
          <w:sz w:val="24"/>
        </w:rPr>
        <w:t>Limited to 45 hours per endorsement</w:t>
      </w:r>
    </w:p>
    <w:p w14:paraId="72CDBA03" w14:textId="77777777" w:rsidR="005E7A67" w:rsidRPr="00FC3357" w:rsidRDefault="005E7A67" w:rsidP="001F7054">
      <w:pPr>
        <w:numPr>
          <w:ilvl w:val="0"/>
          <w:numId w:val="43"/>
        </w:numPr>
        <w:ind w:left="2160"/>
        <w:rPr>
          <w:rFonts w:ascii="Arial" w:hAnsi="Arial" w:cs="Arial"/>
          <w:sz w:val="24"/>
        </w:rPr>
      </w:pPr>
      <w:r w:rsidRPr="00FC3357">
        <w:rPr>
          <w:rFonts w:ascii="Arial" w:hAnsi="Arial" w:cs="Arial"/>
          <w:sz w:val="24"/>
        </w:rPr>
        <w:t>Limited to first issuance of credential or CDL</w:t>
      </w:r>
    </w:p>
    <w:p w14:paraId="5965F003" w14:textId="77777777" w:rsidR="005E7A67" w:rsidRPr="00FC3357" w:rsidRDefault="005E7A67" w:rsidP="005E7A67">
      <w:pPr>
        <w:rPr>
          <w:rFonts w:ascii="Arial" w:hAnsi="Arial" w:cs="Arial"/>
          <w:b/>
          <w:sz w:val="24"/>
        </w:rPr>
      </w:pPr>
    </w:p>
    <w:p w14:paraId="36B584B9" w14:textId="77777777" w:rsidR="005E7A67" w:rsidRPr="00FC3357" w:rsidRDefault="005E7A67" w:rsidP="005E7A67">
      <w:pPr>
        <w:rPr>
          <w:rFonts w:ascii="Arial" w:hAnsi="Arial" w:cs="Arial"/>
          <w:sz w:val="24"/>
        </w:rPr>
      </w:pPr>
      <w:r w:rsidRPr="00FC3357">
        <w:rPr>
          <w:rFonts w:ascii="Arial" w:hAnsi="Arial" w:cs="Arial"/>
          <w:b/>
          <w:sz w:val="24"/>
        </w:rPr>
        <w:t>12.</w:t>
      </w:r>
      <w:r w:rsidRPr="00FC3357">
        <w:rPr>
          <w:rFonts w:ascii="Arial" w:hAnsi="Arial" w:cs="Arial"/>
          <w:b/>
          <w:sz w:val="24"/>
        </w:rPr>
        <w:tab/>
        <w:t>Peace Corps/AmeriCorps Experience</w:t>
      </w:r>
    </w:p>
    <w:p w14:paraId="6CB17AAE" w14:textId="77777777" w:rsidR="005E7A67" w:rsidRPr="00FC3357" w:rsidRDefault="005E7A67" w:rsidP="005E7A67">
      <w:pPr>
        <w:ind w:firstLine="1440"/>
        <w:rPr>
          <w:rFonts w:ascii="Arial" w:hAnsi="Arial" w:cs="Arial"/>
          <w:sz w:val="24"/>
        </w:rPr>
      </w:pPr>
      <w:r w:rsidRPr="00FC3357">
        <w:rPr>
          <w:rFonts w:ascii="Arial" w:hAnsi="Arial" w:cs="Arial"/>
          <w:sz w:val="24"/>
        </w:rPr>
        <w:t>Documentation shall include:</w:t>
      </w:r>
    </w:p>
    <w:p w14:paraId="6FBC5E5E" w14:textId="77777777" w:rsidR="005E7A67" w:rsidRPr="00FC3357" w:rsidRDefault="005E7A67" w:rsidP="001F7054">
      <w:pPr>
        <w:numPr>
          <w:ilvl w:val="0"/>
          <w:numId w:val="42"/>
        </w:numPr>
        <w:ind w:left="2160"/>
        <w:rPr>
          <w:rFonts w:ascii="Arial" w:hAnsi="Arial" w:cs="Arial"/>
          <w:sz w:val="24"/>
        </w:rPr>
      </w:pPr>
      <w:r w:rsidRPr="00FC3357">
        <w:rPr>
          <w:rFonts w:ascii="Arial" w:hAnsi="Arial" w:cs="Arial"/>
          <w:sz w:val="24"/>
        </w:rPr>
        <w:t>Verification by the organization director (or equivalent) of participant’s role on official stationery and number of months of participation and dates</w:t>
      </w:r>
    </w:p>
    <w:p w14:paraId="287D316A" w14:textId="77777777" w:rsidR="005E7A67" w:rsidRPr="00FC3357" w:rsidRDefault="005E7A67" w:rsidP="005E7A67">
      <w:pPr>
        <w:ind w:firstLine="1440"/>
        <w:rPr>
          <w:rFonts w:ascii="Arial" w:hAnsi="Arial" w:cs="Arial"/>
          <w:sz w:val="24"/>
        </w:rPr>
      </w:pPr>
      <w:r w:rsidRPr="00FC3357">
        <w:rPr>
          <w:rFonts w:ascii="Arial" w:hAnsi="Arial" w:cs="Arial"/>
          <w:sz w:val="24"/>
        </w:rPr>
        <w:t>Limitations:</w:t>
      </w:r>
    </w:p>
    <w:p w14:paraId="65DD6D52" w14:textId="77777777" w:rsidR="005E7A67" w:rsidRPr="00FC3357" w:rsidRDefault="005E7A67" w:rsidP="001F7054">
      <w:pPr>
        <w:numPr>
          <w:ilvl w:val="0"/>
          <w:numId w:val="6"/>
        </w:numPr>
        <w:tabs>
          <w:tab w:val="num" w:pos="1800"/>
        </w:tabs>
        <w:ind w:left="1800"/>
        <w:rPr>
          <w:rFonts w:ascii="Arial" w:hAnsi="Arial" w:cs="Arial"/>
          <w:sz w:val="24"/>
        </w:rPr>
      </w:pPr>
      <w:r w:rsidRPr="00FC3357">
        <w:rPr>
          <w:rFonts w:ascii="Arial" w:hAnsi="Arial" w:cs="Arial"/>
          <w:sz w:val="24"/>
        </w:rPr>
        <w:t xml:space="preserve">Limited to 45 hours per endorsement </w:t>
      </w:r>
    </w:p>
    <w:p w14:paraId="7AB7DD5E" w14:textId="2E861069" w:rsidR="005E7A67" w:rsidRPr="00FC3357" w:rsidRDefault="005E7A67" w:rsidP="005E7A67">
      <w:pPr>
        <w:rPr>
          <w:rFonts w:ascii="Arial" w:hAnsi="Arial" w:cs="Arial"/>
          <w:b/>
          <w:sz w:val="24"/>
        </w:rPr>
      </w:pPr>
    </w:p>
    <w:p w14:paraId="7AB465A4" w14:textId="77777777" w:rsidR="005E7A67" w:rsidRPr="00FC3357" w:rsidRDefault="005E7A67" w:rsidP="005E7A67">
      <w:pPr>
        <w:rPr>
          <w:rFonts w:ascii="Arial" w:hAnsi="Arial" w:cs="Arial"/>
          <w:b/>
          <w:sz w:val="24"/>
        </w:rPr>
      </w:pPr>
      <w:r w:rsidRPr="00FC3357">
        <w:rPr>
          <w:rFonts w:ascii="Arial" w:hAnsi="Arial" w:cs="Arial"/>
          <w:b/>
          <w:sz w:val="24"/>
        </w:rPr>
        <w:t>13.</w:t>
      </w:r>
      <w:r w:rsidRPr="00FC3357">
        <w:rPr>
          <w:rFonts w:ascii="Arial" w:hAnsi="Arial" w:cs="Arial"/>
          <w:b/>
          <w:sz w:val="24"/>
        </w:rPr>
        <w:tab/>
        <w:t>School-Business/Industry or School-Community Partnership Initiatives</w:t>
      </w:r>
    </w:p>
    <w:p w14:paraId="75AC4693" w14:textId="77777777" w:rsidR="005E7A67" w:rsidRPr="00FC3357" w:rsidRDefault="005E7A67" w:rsidP="005E7A67">
      <w:pPr>
        <w:ind w:left="720"/>
        <w:rPr>
          <w:rFonts w:ascii="Arial" w:hAnsi="Arial" w:cs="Arial"/>
          <w:sz w:val="24"/>
        </w:rPr>
      </w:pPr>
      <w:r w:rsidRPr="00FC3357">
        <w:rPr>
          <w:rFonts w:ascii="Arial" w:hAnsi="Arial" w:cs="Arial"/>
          <w:sz w:val="24"/>
        </w:rPr>
        <w:tab/>
        <w:t>Documentation shall include:</w:t>
      </w:r>
    </w:p>
    <w:p w14:paraId="6D1C7B4C" w14:textId="77777777" w:rsidR="005E7A67" w:rsidRPr="00FC3357" w:rsidRDefault="005E7A67" w:rsidP="001F7054">
      <w:pPr>
        <w:numPr>
          <w:ilvl w:val="0"/>
          <w:numId w:val="8"/>
        </w:numPr>
        <w:rPr>
          <w:rFonts w:ascii="Arial" w:hAnsi="Arial" w:cs="Arial"/>
          <w:sz w:val="24"/>
        </w:rPr>
      </w:pPr>
      <w:r w:rsidRPr="00FC3357">
        <w:rPr>
          <w:rFonts w:ascii="Arial" w:hAnsi="Arial" w:cs="Arial"/>
          <w:sz w:val="24"/>
        </w:rPr>
        <w:t>Brief description of goals and outcome of activity/project</w:t>
      </w:r>
    </w:p>
    <w:p w14:paraId="78B30339" w14:textId="77777777" w:rsidR="005E7A67" w:rsidRPr="00FC3357" w:rsidRDefault="005E7A67" w:rsidP="001F7054">
      <w:pPr>
        <w:numPr>
          <w:ilvl w:val="0"/>
          <w:numId w:val="8"/>
        </w:numPr>
        <w:rPr>
          <w:rFonts w:ascii="Arial" w:hAnsi="Arial" w:cs="Arial"/>
          <w:sz w:val="24"/>
        </w:rPr>
      </w:pPr>
      <w:r w:rsidRPr="00FC3357">
        <w:rPr>
          <w:rFonts w:ascii="Arial" w:hAnsi="Arial" w:cs="Arial"/>
          <w:sz w:val="24"/>
        </w:rPr>
        <w:t xml:space="preserve">Verification by project organizer on official stationery of </w:t>
      </w:r>
    </w:p>
    <w:p w14:paraId="068FA236" w14:textId="77777777" w:rsidR="005E7A67" w:rsidRPr="00FC3357" w:rsidRDefault="005E7A67" w:rsidP="001F7054">
      <w:pPr>
        <w:numPr>
          <w:ilvl w:val="0"/>
          <w:numId w:val="4"/>
        </w:numPr>
        <w:rPr>
          <w:rFonts w:ascii="Arial" w:hAnsi="Arial" w:cs="Arial"/>
          <w:sz w:val="24"/>
        </w:rPr>
      </w:pPr>
      <w:r w:rsidRPr="00FC3357">
        <w:rPr>
          <w:rFonts w:ascii="Arial" w:hAnsi="Arial" w:cs="Arial"/>
          <w:sz w:val="24"/>
        </w:rPr>
        <w:t>participant's role</w:t>
      </w:r>
    </w:p>
    <w:p w14:paraId="4F4EB8E0" w14:textId="77777777" w:rsidR="005E7A67" w:rsidRPr="00FC3357" w:rsidRDefault="005E7A67" w:rsidP="001F7054">
      <w:pPr>
        <w:numPr>
          <w:ilvl w:val="0"/>
          <w:numId w:val="4"/>
        </w:numPr>
        <w:rPr>
          <w:rFonts w:ascii="Arial" w:hAnsi="Arial" w:cs="Arial"/>
          <w:sz w:val="24"/>
        </w:rPr>
      </w:pPr>
      <w:r w:rsidRPr="00FC3357">
        <w:rPr>
          <w:rFonts w:ascii="Arial" w:hAnsi="Arial" w:cs="Arial"/>
          <w:sz w:val="24"/>
        </w:rPr>
        <w:t>number of contact hours and dates</w:t>
      </w:r>
    </w:p>
    <w:p w14:paraId="1A173940" w14:textId="77777777" w:rsidR="005E7A67" w:rsidRPr="00FC3357" w:rsidRDefault="005E7A67" w:rsidP="005E7A67">
      <w:pPr>
        <w:ind w:left="720"/>
        <w:rPr>
          <w:rFonts w:ascii="Arial" w:hAnsi="Arial" w:cs="Arial"/>
          <w:sz w:val="24"/>
        </w:rPr>
      </w:pPr>
      <w:r w:rsidRPr="00FC3357">
        <w:rPr>
          <w:rFonts w:ascii="Arial" w:hAnsi="Arial" w:cs="Arial"/>
          <w:sz w:val="24"/>
        </w:rPr>
        <w:tab/>
        <w:t>Limitation:</w:t>
      </w:r>
    </w:p>
    <w:p w14:paraId="07FC17DB" w14:textId="77777777" w:rsidR="005E7A67" w:rsidRPr="00FC3357" w:rsidRDefault="005E7A67" w:rsidP="001F7054">
      <w:pPr>
        <w:numPr>
          <w:ilvl w:val="0"/>
          <w:numId w:val="49"/>
        </w:numPr>
        <w:rPr>
          <w:rFonts w:ascii="Arial" w:hAnsi="Arial" w:cs="Arial"/>
          <w:sz w:val="24"/>
        </w:rPr>
      </w:pPr>
      <w:r w:rsidRPr="00FC3357">
        <w:rPr>
          <w:rFonts w:ascii="Arial" w:hAnsi="Arial" w:cs="Arial"/>
          <w:sz w:val="24"/>
        </w:rPr>
        <w:t xml:space="preserve">Limited to 45 hours per endorsement </w:t>
      </w:r>
    </w:p>
    <w:p w14:paraId="6D2BEA99" w14:textId="77777777" w:rsidR="005E7A67" w:rsidRPr="00FC3357" w:rsidRDefault="005E7A67" w:rsidP="005E7A67">
      <w:pPr>
        <w:rPr>
          <w:rFonts w:ascii="Arial" w:hAnsi="Arial" w:cs="Arial"/>
          <w:sz w:val="24"/>
        </w:rPr>
      </w:pPr>
    </w:p>
    <w:p w14:paraId="48D3D8B5" w14:textId="77777777" w:rsidR="005E7A67" w:rsidRPr="00FC3357" w:rsidRDefault="005E7A67" w:rsidP="005E7A67">
      <w:pPr>
        <w:ind w:left="90"/>
        <w:rPr>
          <w:rFonts w:ascii="Arial" w:hAnsi="Arial" w:cs="Arial"/>
          <w:b/>
          <w:sz w:val="24"/>
        </w:rPr>
      </w:pPr>
      <w:r w:rsidRPr="00FC3357">
        <w:rPr>
          <w:rFonts w:ascii="Arial" w:hAnsi="Arial" w:cs="Arial"/>
          <w:b/>
          <w:sz w:val="24"/>
        </w:rPr>
        <w:t>14.</w:t>
      </w:r>
      <w:r w:rsidRPr="00FC3357">
        <w:rPr>
          <w:rFonts w:ascii="Arial" w:hAnsi="Arial" w:cs="Arial"/>
          <w:b/>
          <w:sz w:val="24"/>
        </w:rPr>
        <w:tab/>
        <w:t>Participation in a Mentoring Program as a Mentor or Mentee</w:t>
      </w:r>
    </w:p>
    <w:p w14:paraId="022D6B9A" w14:textId="77777777" w:rsidR="005E7A67" w:rsidRPr="00FC3357" w:rsidRDefault="005E7A67" w:rsidP="005E7A67">
      <w:pPr>
        <w:ind w:left="720"/>
        <w:rPr>
          <w:rFonts w:ascii="Arial" w:hAnsi="Arial" w:cs="Arial"/>
          <w:sz w:val="24"/>
        </w:rPr>
      </w:pPr>
      <w:r w:rsidRPr="00FC3357">
        <w:rPr>
          <w:rFonts w:ascii="Arial" w:hAnsi="Arial" w:cs="Arial"/>
          <w:sz w:val="24"/>
        </w:rPr>
        <w:tab/>
        <w:t>Documentation shall include:</w:t>
      </w:r>
    </w:p>
    <w:p w14:paraId="2385B03D" w14:textId="77777777" w:rsidR="005E7A67" w:rsidRPr="00FC3357" w:rsidRDefault="005E7A67" w:rsidP="001F7054">
      <w:pPr>
        <w:widowControl w:val="0"/>
        <w:numPr>
          <w:ilvl w:val="0"/>
          <w:numId w:val="8"/>
        </w:numPr>
        <w:tabs>
          <w:tab w:val="left" w:pos="294"/>
        </w:tabs>
        <w:rPr>
          <w:rFonts w:ascii="Arial" w:hAnsi="Arial" w:cs="Arial"/>
          <w:sz w:val="24"/>
        </w:rPr>
      </w:pPr>
      <w:r w:rsidRPr="00FC3357">
        <w:rPr>
          <w:rFonts w:ascii="Arial" w:hAnsi="Arial" w:cs="Arial"/>
          <w:sz w:val="24"/>
        </w:rPr>
        <w:t>Brief description and impact from mentoring program</w:t>
      </w:r>
    </w:p>
    <w:p w14:paraId="5AC6DDF7" w14:textId="77777777" w:rsidR="005E7A67" w:rsidRPr="00FC3357" w:rsidRDefault="005E7A67" w:rsidP="001F7054">
      <w:pPr>
        <w:widowControl w:val="0"/>
        <w:numPr>
          <w:ilvl w:val="0"/>
          <w:numId w:val="8"/>
        </w:numPr>
        <w:tabs>
          <w:tab w:val="left" w:pos="294"/>
        </w:tabs>
        <w:rPr>
          <w:rFonts w:ascii="Arial" w:hAnsi="Arial" w:cs="Arial"/>
          <w:sz w:val="24"/>
        </w:rPr>
      </w:pPr>
      <w:r w:rsidRPr="00FC3357">
        <w:rPr>
          <w:rFonts w:ascii="Arial" w:hAnsi="Arial" w:cs="Arial"/>
          <w:sz w:val="24"/>
        </w:rPr>
        <w:t>Verification on official stationery by mentor of participant’s role accompanied by number of hours and dates</w:t>
      </w:r>
    </w:p>
    <w:p w14:paraId="1A3E3A5A" w14:textId="77777777" w:rsidR="005E7A67" w:rsidRPr="00FC3357" w:rsidRDefault="005E7A67" w:rsidP="001F7054">
      <w:pPr>
        <w:widowControl w:val="0"/>
        <w:numPr>
          <w:ilvl w:val="0"/>
          <w:numId w:val="8"/>
        </w:numPr>
        <w:rPr>
          <w:rFonts w:ascii="Arial" w:hAnsi="Arial" w:cs="Arial"/>
          <w:sz w:val="24"/>
        </w:rPr>
      </w:pPr>
      <w:r w:rsidRPr="00FC3357">
        <w:rPr>
          <w:rFonts w:ascii="Arial" w:hAnsi="Arial" w:cs="Arial"/>
          <w:sz w:val="24"/>
        </w:rPr>
        <w:t>Verification by the school principal of assignment to this role of mentor, number of mentees mentored, and total number of</w:t>
      </w:r>
      <w:r w:rsidRPr="00FC3357">
        <w:rPr>
          <w:rFonts w:ascii="Arial" w:hAnsi="Arial" w:cs="Arial"/>
          <w:b/>
          <w:bCs/>
          <w:i/>
          <w:iCs/>
          <w:sz w:val="24"/>
        </w:rPr>
        <w:t xml:space="preserve"> </w:t>
      </w:r>
      <w:r w:rsidRPr="00FC3357">
        <w:rPr>
          <w:rFonts w:ascii="Arial" w:hAnsi="Arial" w:cs="Arial"/>
          <w:sz w:val="24"/>
        </w:rPr>
        <w:t>mentoring training and contact hours involved on official stationery including dates</w:t>
      </w:r>
    </w:p>
    <w:p w14:paraId="60515E91" w14:textId="77777777" w:rsidR="005E7A67" w:rsidRPr="00FC3357" w:rsidRDefault="005E7A67" w:rsidP="005E7A67">
      <w:pPr>
        <w:ind w:left="720"/>
        <w:rPr>
          <w:rFonts w:ascii="Arial" w:hAnsi="Arial" w:cs="Arial"/>
          <w:sz w:val="24"/>
        </w:rPr>
      </w:pPr>
      <w:r w:rsidRPr="00FC3357">
        <w:rPr>
          <w:rFonts w:ascii="Arial" w:hAnsi="Arial" w:cs="Arial"/>
          <w:sz w:val="24"/>
        </w:rPr>
        <w:t xml:space="preserve">             Limitation:</w:t>
      </w:r>
    </w:p>
    <w:p w14:paraId="2CA5D2A5" w14:textId="77777777" w:rsidR="005E7A67" w:rsidRPr="00FC3357" w:rsidRDefault="005E7A67" w:rsidP="001F7054">
      <w:pPr>
        <w:widowControl w:val="0"/>
        <w:numPr>
          <w:ilvl w:val="0"/>
          <w:numId w:val="50"/>
        </w:numPr>
        <w:rPr>
          <w:rFonts w:ascii="Arial" w:hAnsi="Arial" w:cs="Arial"/>
          <w:sz w:val="24"/>
        </w:rPr>
      </w:pPr>
      <w:r w:rsidRPr="00FC3357">
        <w:rPr>
          <w:rFonts w:ascii="Arial" w:hAnsi="Arial" w:cs="Arial"/>
          <w:sz w:val="24"/>
        </w:rPr>
        <w:t xml:space="preserve">Maximum of 45 hours may be awarded for participation in a Mentoring Program as a Mentor or Mentee of Education Professionals </w:t>
      </w:r>
    </w:p>
    <w:p w14:paraId="708EC1FB" w14:textId="77777777" w:rsidR="005E7A67" w:rsidRPr="00FC3357" w:rsidRDefault="005E7A67" w:rsidP="005E7A67">
      <w:pPr>
        <w:widowControl w:val="0"/>
        <w:rPr>
          <w:rFonts w:ascii="Arial" w:hAnsi="Arial" w:cs="Arial"/>
          <w:sz w:val="24"/>
        </w:rPr>
      </w:pPr>
    </w:p>
    <w:p w14:paraId="2FB4A34F" w14:textId="77777777" w:rsidR="005E7A67" w:rsidRPr="00FC3357" w:rsidRDefault="005E7A67" w:rsidP="005E7A67">
      <w:pPr>
        <w:widowControl w:val="0"/>
        <w:ind w:left="720"/>
        <w:rPr>
          <w:rFonts w:ascii="Arial" w:hAnsi="Arial" w:cs="Arial"/>
          <w:sz w:val="24"/>
        </w:rPr>
      </w:pPr>
    </w:p>
    <w:p w14:paraId="3FE9E18B" w14:textId="77777777" w:rsidR="005E7A67" w:rsidRPr="00FC3357" w:rsidRDefault="005E7A67" w:rsidP="005E7A67">
      <w:pPr>
        <w:widowControl w:val="0"/>
        <w:ind w:left="720"/>
        <w:rPr>
          <w:rFonts w:ascii="Arial" w:hAnsi="Arial" w:cs="Arial"/>
          <w:sz w:val="24"/>
        </w:rPr>
      </w:pPr>
    </w:p>
    <w:p w14:paraId="0A7E7528" w14:textId="77777777" w:rsidR="005E7A67" w:rsidRPr="00FC3357" w:rsidRDefault="005E7A67" w:rsidP="005E7A67">
      <w:pPr>
        <w:widowControl w:val="0"/>
        <w:ind w:left="720"/>
        <w:rPr>
          <w:rFonts w:ascii="Arial" w:hAnsi="Arial" w:cs="Arial"/>
          <w:sz w:val="24"/>
        </w:rPr>
      </w:pPr>
    </w:p>
    <w:p w14:paraId="306122F9" w14:textId="77777777" w:rsidR="005E7A67" w:rsidRPr="00FC3357" w:rsidRDefault="005E7A67" w:rsidP="005E7A67">
      <w:pPr>
        <w:widowControl w:val="0"/>
        <w:ind w:left="720"/>
        <w:rPr>
          <w:rFonts w:ascii="Arial" w:hAnsi="Arial" w:cs="Arial"/>
          <w:sz w:val="24"/>
        </w:rPr>
      </w:pPr>
    </w:p>
    <w:p w14:paraId="19878114" w14:textId="77777777" w:rsidR="005E7A67" w:rsidRPr="00FC3357" w:rsidRDefault="005E7A67" w:rsidP="005E7A67">
      <w:pPr>
        <w:widowControl w:val="0"/>
        <w:ind w:left="720"/>
        <w:rPr>
          <w:rFonts w:ascii="Arial" w:hAnsi="Arial" w:cs="Arial"/>
          <w:sz w:val="24"/>
        </w:rPr>
      </w:pPr>
      <w:r w:rsidRPr="00FC3357">
        <w:rPr>
          <w:rFonts w:ascii="Arial" w:hAnsi="Arial" w:cs="Arial"/>
          <w:sz w:val="24"/>
        </w:rPr>
        <w:t>Adopted:</w:t>
      </w:r>
      <w:r w:rsidRPr="00FC3357">
        <w:rPr>
          <w:rFonts w:ascii="Arial" w:hAnsi="Arial" w:cs="Arial"/>
          <w:b/>
          <w:sz w:val="24"/>
        </w:rPr>
        <w:t xml:space="preserve"> </w:t>
      </w:r>
      <w:r w:rsidRPr="00FC3357">
        <w:rPr>
          <w:rFonts w:ascii="Arial" w:hAnsi="Arial" w:cs="Arial"/>
          <w:sz w:val="24"/>
        </w:rPr>
        <w:t>6/03/99; Revised: 10/19/11; 1/14/15; 6/16/16; 1/9/2018; 9/20/2018; Revised 10/23/2019; Revised: 3/9/2022</w:t>
      </w:r>
    </w:p>
    <w:p w14:paraId="788FE5F5" w14:textId="605C1585" w:rsidR="00DA4952" w:rsidRPr="00FC3357" w:rsidRDefault="00DA4952">
      <w:pPr>
        <w:rPr>
          <w:rFonts w:ascii="Arial" w:hAnsi="Arial" w:cs="Arial"/>
          <w:spacing w:val="-3"/>
          <w:sz w:val="24"/>
        </w:rPr>
      </w:pPr>
      <w:r w:rsidRPr="00FC3357">
        <w:rPr>
          <w:rFonts w:ascii="Arial" w:hAnsi="Arial" w:cs="Arial"/>
          <w:spacing w:val="-3"/>
          <w:sz w:val="24"/>
        </w:rPr>
        <w:br w:type="page"/>
      </w:r>
    </w:p>
    <w:p w14:paraId="35252E65" w14:textId="77777777" w:rsidR="00505DD8" w:rsidRPr="005B12D4" w:rsidRDefault="00505DD8" w:rsidP="00505DD8">
      <w:pPr>
        <w:autoSpaceDE w:val="0"/>
        <w:autoSpaceDN w:val="0"/>
        <w:adjustRightInd w:val="0"/>
        <w:spacing w:before="120"/>
        <w:rPr>
          <w:rFonts w:ascii="Franklin Gothic Demi" w:hAnsi="Franklin Gothic Demi" w:cs="Arial"/>
          <w:bCs/>
          <w:sz w:val="28"/>
          <w:szCs w:val="28"/>
        </w:rPr>
      </w:pPr>
      <w:r w:rsidRPr="005B12D4">
        <w:rPr>
          <w:rFonts w:ascii="Franklin Gothic Demi" w:hAnsi="Franklin Gothic Demi" w:cs="Arial"/>
          <w:bCs/>
          <w:sz w:val="28"/>
          <w:szCs w:val="28"/>
        </w:rPr>
        <w:t>POLICY H4</w:t>
      </w:r>
    </w:p>
    <w:p w14:paraId="6E71B6F3" w14:textId="77777777" w:rsidR="00505DD8" w:rsidRPr="005B12D4" w:rsidRDefault="00505DD8" w:rsidP="00505DD8">
      <w:pPr>
        <w:jc w:val="center"/>
        <w:rPr>
          <w:rFonts w:ascii="Franklin Gothic Demi" w:hAnsi="Franklin Gothic Demi" w:cs="Arial"/>
          <w:bCs/>
          <w:sz w:val="28"/>
          <w:szCs w:val="28"/>
        </w:rPr>
      </w:pPr>
    </w:p>
    <w:p w14:paraId="1B847573" w14:textId="77777777" w:rsidR="00505DD8" w:rsidRPr="00FC3357" w:rsidRDefault="00505DD8" w:rsidP="00505DD8">
      <w:pPr>
        <w:jc w:val="center"/>
        <w:rPr>
          <w:rFonts w:ascii="Arial" w:hAnsi="Arial" w:cs="Arial"/>
          <w:b/>
          <w:sz w:val="24"/>
        </w:rPr>
      </w:pPr>
      <w:r w:rsidRPr="005B12D4">
        <w:rPr>
          <w:rFonts w:ascii="Franklin Gothic Demi" w:hAnsi="Franklin Gothic Demi" w:cs="Arial"/>
          <w:bCs/>
          <w:sz w:val="28"/>
          <w:szCs w:val="28"/>
        </w:rPr>
        <w:t>Policy on Improving Consistency for Educator Relicensure</w:t>
      </w:r>
    </w:p>
    <w:p w14:paraId="439A8947" w14:textId="77777777" w:rsidR="00505DD8" w:rsidRPr="00FC3357" w:rsidRDefault="00505DD8" w:rsidP="00505DD8">
      <w:pPr>
        <w:jc w:val="center"/>
        <w:rPr>
          <w:rFonts w:ascii="Arial" w:hAnsi="Arial" w:cs="Arial"/>
          <w:sz w:val="24"/>
        </w:rPr>
      </w:pPr>
    </w:p>
    <w:p w14:paraId="1A915418" w14:textId="7F4FE3AD" w:rsidR="00505DD8" w:rsidRPr="00FC3357" w:rsidRDefault="00505DD8" w:rsidP="00505DD8">
      <w:pPr>
        <w:rPr>
          <w:rFonts w:ascii="Arial" w:hAnsi="Arial" w:cs="Arial"/>
          <w:sz w:val="24"/>
        </w:rPr>
      </w:pPr>
      <w:r w:rsidRPr="00FC3357">
        <w:rPr>
          <w:rFonts w:ascii="Arial" w:hAnsi="Arial" w:cs="Arial"/>
          <w:sz w:val="24"/>
        </w:rPr>
        <w:t xml:space="preserve">It is the policy of the </w:t>
      </w:r>
      <w:r w:rsidR="00E2041B">
        <w:rPr>
          <w:rFonts w:ascii="Arial" w:hAnsi="Arial" w:cs="Arial"/>
          <w:sz w:val="24"/>
        </w:rPr>
        <w:t>VSBPE</w:t>
      </w:r>
      <w:r w:rsidRPr="00FC3357">
        <w:rPr>
          <w:rFonts w:ascii="Arial" w:hAnsi="Arial" w:cs="Arial"/>
          <w:sz w:val="24"/>
        </w:rPr>
        <w:t xml:space="preserve"> to provide guidance to Local/Regional Standards Boards as all Boards strive toward consistency with regards to educator relicensure.</w:t>
      </w:r>
    </w:p>
    <w:p w14:paraId="5453D464" w14:textId="77777777" w:rsidR="00505DD8" w:rsidRPr="00FC3357" w:rsidRDefault="00505DD8" w:rsidP="00505DD8">
      <w:pPr>
        <w:rPr>
          <w:rFonts w:ascii="Arial" w:hAnsi="Arial" w:cs="Arial"/>
          <w:sz w:val="24"/>
        </w:rPr>
      </w:pPr>
    </w:p>
    <w:p w14:paraId="2F07D898" w14:textId="77777777" w:rsidR="00505DD8" w:rsidRPr="00FC3357" w:rsidRDefault="00505DD8" w:rsidP="00505DD8">
      <w:pPr>
        <w:rPr>
          <w:rFonts w:ascii="Arial" w:hAnsi="Arial" w:cs="Arial"/>
          <w:sz w:val="24"/>
        </w:rPr>
      </w:pPr>
      <w:r w:rsidRPr="00FC3357">
        <w:rPr>
          <w:rFonts w:ascii="Arial" w:hAnsi="Arial" w:cs="Arial"/>
          <w:sz w:val="24"/>
        </w:rPr>
        <w:t>The VSBPE will require the following:</w:t>
      </w:r>
    </w:p>
    <w:p w14:paraId="5B0D1802" w14:textId="77777777" w:rsidR="00505DD8" w:rsidRPr="00FC3357" w:rsidRDefault="00505DD8" w:rsidP="00505DD8">
      <w:pPr>
        <w:rPr>
          <w:rFonts w:ascii="Arial" w:hAnsi="Arial" w:cs="Arial"/>
          <w:sz w:val="24"/>
        </w:rPr>
      </w:pPr>
    </w:p>
    <w:p w14:paraId="205EE7EF" w14:textId="77777777" w:rsidR="00505DD8" w:rsidRPr="00FC3357" w:rsidRDefault="00505DD8" w:rsidP="00505DD8">
      <w:pPr>
        <w:rPr>
          <w:rFonts w:ascii="Arial" w:hAnsi="Arial" w:cs="Arial"/>
          <w:sz w:val="24"/>
          <w:u w:val="single"/>
        </w:rPr>
      </w:pPr>
      <w:r w:rsidRPr="00FC3357">
        <w:rPr>
          <w:rFonts w:ascii="Arial" w:hAnsi="Arial" w:cs="Arial"/>
          <w:sz w:val="24"/>
          <w:u w:val="single"/>
        </w:rPr>
        <w:t>Forms:</w:t>
      </w:r>
    </w:p>
    <w:p w14:paraId="73F4822E" w14:textId="77777777" w:rsidR="00505DD8" w:rsidRPr="00FC3357" w:rsidRDefault="00505DD8" w:rsidP="001F7054">
      <w:pPr>
        <w:numPr>
          <w:ilvl w:val="0"/>
          <w:numId w:val="10"/>
        </w:numPr>
        <w:rPr>
          <w:rFonts w:ascii="Arial" w:hAnsi="Arial" w:cs="Arial"/>
          <w:sz w:val="24"/>
        </w:rPr>
      </w:pPr>
      <w:r w:rsidRPr="00FC3357">
        <w:rPr>
          <w:rFonts w:ascii="Arial" w:hAnsi="Arial" w:cs="Arial"/>
          <w:sz w:val="24"/>
        </w:rPr>
        <w:t xml:space="preserve">All Boards shall use forms for relicensure that are supplied by the Licensing Office. </w:t>
      </w:r>
    </w:p>
    <w:p w14:paraId="06330E0F" w14:textId="77777777" w:rsidR="00505DD8" w:rsidRPr="00FC3357" w:rsidRDefault="00505DD8" w:rsidP="00505DD8">
      <w:pPr>
        <w:rPr>
          <w:rFonts w:ascii="Arial" w:hAnsi="Arial" w:cs="Arial"/>
          <w:sz w:val="24"/>
        </w:rPr>
      </w:pPr>
    </w:p>
    <w:p w14:paraId="6FAF05ED" w14:textId="77777777" w:rsidR="00505DD8" w:rsidRPr="00FC3357" w:rsidRDefault="00505DD8" w:rsidP="00505DD8">
      <w:pPr>
        <w:rPr>
          <w:rFonts w:ascii="Arial" w:hAnsi="Arial" w:cs="Arial"/>
          <w:sz w:val="24"/>
          <w:u w:val="single"/>
        </w:rPr>
      </w:pPr>
      <w:r w:rsidRPr="00FC3357">
        <w:rPr>
          <w:rFonts w:ascii="Arial" w:hAnsi="Arial" w:cs="Arial"/>
          <w:sz w:val="24"/>
          <w:u w:val="single"/>
        </w:rPr>
        <w:t>Training:</w:t>
      </w:r>
    </w:p>
    <w:p w14:paraId="288342F2" w14:textId="5B0AE9A5" w:rsidR="00505DD8" w:rsidRPr="00FC3357" w:rsidRDefault="00505DD8" w:rsidP="001F7054">
      <w:pPr>
        <w:numPr>
          <w:ilvl w:val="0"/>
          <w:numId w:val="9"/>
        </w:numPr>
        <w:rPr>
          <w:rFonts w:ascii="Arial" w:hAnsi="Arial" w:cs="Arial"/>
          <w:sz w:val="24"/>
        </w:rPr>
      </w:pPr>
      <w:r w:rsidRPr="00FC3357">
        <w:rPr>
          <w:rFonts w:ascii="Arial" w:hAnsi="Arial" w:cs="Arial"/>
          <w:sz w:val="24"/>
        </w:rPr>
        <w:t>The Licensing Office shall continue annual L/RSB trainings/conferences to update Boards on relicensing changes/issues/procedures as circumstances permit. In addition to attending an annual training, a remote training/meeting with each L/RSB is required for all Boards. Boards attending annual and remote trainings shall be eligible to receive a grant allocation pending availability of funds.</w:t>
      </w:r>
    </w:p>
    <w:p w14:paraId="4EABFC7B" w14:textId="77777777" w:rsidR="00505DD8" w:rsidRPr="00FC3357" w:rsidRDefault="00505DD8" w:rsidP="001F7054">
      <w:pPr>
        <w:numPr>
          <w:ilvl w:val="0"/>
          <w:numId w:val="9"/>
        </w:numPr>
        <w:rPr>
          <w:rFonts w:ascii="Arial" w:hAnsi="Arial" w:cs="Arial"/>
          <w:sz w:val="24"/>
        </w:rPr>
      </w:pPr>
      <w:r w:rsidRPr="00FC3357">
        <w:rPr>
          <w:rFonts w:ascii="Arial" w:hAnsi="Arial" w:cs="Arial"/>
          <w:sz w:val="24"/>
        </w:rPr>
        <w:t>The Local/Regional Standards Board Consultant shall attempt to visit each Board at least once in a two-year period.</w:t>
      </w:r>
    </w:p>
    <w:p w14:paraId="3701C7DC" w14:textId="77777777" w:rsidR="00505DD8" w:rsidRPr="00FC3357" w:rsidRDefault="00505DD8" w:rsidP="00505DD8">
      <w:pPr>
        <w:rPr>
          <w:rFonts w:ascii="Arial" w:hAnsi="Arial" w:cs="Arial"/>
          <w:sz w:val="24"/>
        </w:rPr>
      </w:pPr>
    </w:p>
    <w:p w14:paraId="5A5D2035" w14:textId="77777777" w:rsidR="00505DD8" w:rsidRPr="00FC3357" w:rsidRDefault="00505DD8" w:rsidP="00505DD8">
      <w:pPr>
        <w:rPr>
          <w:rFonts w:ascii="Arial" w:hAnsi="Arial" w:cs="Arial"/>
          <w:sz w:val="24"/>
        </w:rPr>
      </w:pPr>
    </w:p>
    <w:p w14:paraId="41A97090" w14:textId="77777777" w:rsidR="00505DD8" w:rsidRPr="00FC3357" w:rsidRDefault="00505DD8" w:rsidP="00505DD8">
      <w:pPr>
        <w:rPr>
          <w:rFonts w:ascii="Arial" w:hAnsi="Arial" w:cs="Arial"/>
          <w:sz w:val="24"/>
        </w:rPr>
      </w:pPr>
    </w:p>
    <w:p w14:paraId="1C501FF4" w14:textId="77777777" w:rsidR="00505DD8" w:rsidRPr="00FC3357" w:rsidRDefault="00505DD8" w:rsidP="00505DD8">
      <w:pPr>
        <w:rPr>
          <w:rFonts w:ascii="Arial" w:hAnsi="Arial" w:cs="Arial"/>
          <w:sz w:val="24"/>
        </w:rPr>
      </w:pPr>
    </w:p>
    <w:p w14:paraId="48E68CBC" w14:textId="77777777" w:rsidR="00505DD8" w:rsidRPr="00FC3357" w:rsidRDefault="00505DD8" w:rsidP="00505DD8">
      <w:pPr>
        <w:rPr>
          <w:rFonts w:ascii="Arial" w:hAnsi="Arial" w:cs="Arial"/>
          <w:sz w:val="24"/>
        </w:rPr>
      </w:pPr>
    </w:p>
    <w:p w14:paraId="4FB1F1DF" w14:textId="77777777" w:rsidR="00505DD8" w:rsidRPr="00FC3357" w:rsidRDefault="00505DD8" w:rsidP="00505DD8">
      <w:pPr>
        <w:rPr>
          <w:rFonts w:ascii="Arial" w:hAnsi="Arial" w:cs="Arial"/>
          <w:sz w:val="24"/>
        </w:rPr>
      </w:pPr>
    </w:p>
    <w:p w14:paraId="7898CF3A" w14:textId="77777777" w:rsidR="00505DD8" w:rsidRPr="00FC3357" w:rsidRDefault="00505DD8" w:rsidP="00505DD8">
      <w:pPr>
        <w:rPr>
          <w:rFonts w:ascii="Arial" w:hAnsi="Arial" w:cs="Arial"/>
          <w:sz w:val="24"/>
        </w:rPr>
      </w:pPr>
    </w:p>
    <w:p w14:paraId="1952CE65" w14:textId="77777777" w:rsidR="00505DD8" w:rsidRPr="00FC3357" w:rsidRDefault="00505DD8" w:rsidP="00505DD8">
      <w:pPr>
        <w:rPr>
          <w:rFonts w:ascii="Arial" w:hAnsi="Arial" w:cs="Arial"/>
          <w:sz w:val="24"/>
        </w:rPr>
      </w:pPr>
    </w:p>
    <w:p w14:paraId="18C4C8F1" w14:textId="77777777" w:rsidR="00505DD8" w:rsidRPr="00FC3357" w:rsidRDefault="00505DD8" w:rsidP="00505DD8">
      <w:pPr>
        <w:rPr>
          <w:rFonts w:ascii="Arial" w:hAnsi="Arial" w:cs="Arial"/>
          <w:sz w:val="24"/>
        </w:rPr>
      </w:pPr>
    </w:p>
    <w:p w14:paraId="505D8DA2" w14:textId="77777777" w:rsidR="00505DD8" w:rsidRPr="00FC3357" w:rsidRDefault="00505DD8" w:rsidP="00505DD8">
      <w:pPr>
        <w:rPr>
          <w:rFonts w:ascii="Arial" w:hAnsi="Arial" w:cs="Arial"/>
          <w:sz w:val="24"/>
        </w:rPr>
      </w:pPr>
    </w:p>
    <w:p w14:paraId="300F4FA7" w14:textId="77777777" w:rsidR="00505DD8" w:rsidRPr="00FC3357" w:rsidRDefault="00505DD8" w:rsidP="00505DD8">
      <w:pPr>
        <w:rPr>
          <w:rFonts w:ascii="Arial" w:hAnsi="Arial" w:cs="Arial"/>
          <w:sz w:val="24"/>
        </w:rPr>
      </w:pPr>
    </w:p>
    <w:p w14:paraId="566F7E4D" w14:textId="77777777" w:rsidR="00505DD8" w:rsidRPr="00FC3357" w:rsidRDefault="00505DD8" w:rsidP="00505DD8">
      <w:pPr>
        <w:rPr>
          <w:rFonts w:ascii="Arial" w:hAnsi="Arial" w:cs="Arial"/>
          <w:sz w:val="24"/>
        </w:rPr>
      </w:pPr>
    </w:p>
    <w:p w14:paraId="0E4D3880" w14:textId="77777777" w:rsidR="00505DD8" w:rsidRPr="00FC3357" w:rsidRDefault="00505DD8" w:rsidP="00505DD8">
      <w:pPr>
        <w:rPr>
          <w:rFonts w:ascii="Arial" w:hAnsi="Arial" w:cs="Arial"/>
          <w:sz w:val="24"/>
        </w:rPr>
      </w:pPr>
    </w:p>
    <w:p w14:paraId="437D48E3" w14:textId="77777777" w:rsidR="00505DD8" w:rsidRPr="00FC3357" w:rsidRDefault="00505DD8" w:rsidP="00505DD8">
      <w:pPr>
        <w:rPr>
          <w:rFonts w:ascii="Arial" w:hAnsi="Arial" w:cs="Arial"/>
          <w:sz w:val="24"/>
        </w:rPr>
      </w:pPr>
    </w:p>
    <w:p w14:paraId="386203C2" w14:textId="77777777" w:rsidR="00505DD8" w:rsidRPr="00FC3357" w:rsidRDefault="00505DD8" w:rsidP="00505DD8">
      <w:pPr>
        <w:rPr>
          <w:rFonts w:ascii="Arial" w:hAnsi="Arial" w:cs="Arial"/>
          <w:sz w:val="24"/>
        </w:rPr>
      </w:pPr>
    </w:p>
    <w:p w14:paraId="2336F468" w14:textId="77777777" w:rsidR="00505DD8" w:rsidRPr="00FC3357" w:rsidRDefault="00505DD8" w:rsidP="00505DD8">
      <w:pPr>
        <w:rPr>
          <w:rFonts w:ascii="Arial" w:hAnsi="Arial" w:cs="Arial"/>
          <w:b/>
          <w:bCs/>
          <w:iCs/>
          <w:sz w:val="24"/>
        </w:rPr>
      </w:pPr>
      <w:r w:rsidRPr="00FC3357">
        <w:rPr>
          <w:rFonts w:ascii="Arial" w:hAnsi="Arial" w:cs="Arial"/>
          <w:sz w:val="24"/>
        </w:rPr>
        <w:t>Adopted: 3/11/10; Revised 1/14/15; 3/09/2022</w:t>
      </w:r>
    </w:p>
    <w:p w14:paraId="43DABE69" w14:textId="689B9EBA" w:rsidR="00FC767E" w:rsidRPr="00FC3357" w:rsidRDefault="00FC767E" w:rsidP="007E4751">
      <w:pPr>
        <w:rPr>
          <w:rFonts w:ascii="Arial" w:hAnsi="Arial" w:cs="Arial"/>
          <w:b/>
          <w:bCs/>
          <w:iCs/>
          <w:sz w:val="24"/>
        </w:rPr>
      </w:pPr>
    </w:p>
    <w:p w14:paraId="6FFEFC8D" w14:textId="77777777" w:rsidR="00095787" w:rsidRPr="00FC3357" w:rsidRDefault="00095787" w:rsidP="00FC767E">
      <w:pPr>
        <w:spacing w:after="200" w:line="276" w:lineRule="auto"/>
        <w:rPr>
          <w:rFonts w:ascii="Arial" w:hAnsi="Arial" w:cs="Arial"/>
          <w:b/>
          <w:bCs/>
          <w:iCs/>
          <w:sz w:val="24"/>
        </w:rPr>
      </w:pPr>
    </w:p>
    <w:p w14:paraId="73F59B0B" w14:textId="77777777" w:rsidR="00C770A1" w:rsidRPr="00FC3357" w:rsidRDefault="00C770A1">
      <w:pPr>
        <w:rPr>
          <w:rFonts w:ascii="Arial" w:eastAsiaTheme="minorHAnsi" w:hAnsi="Arial" w:cs="Arial"/>
          <w:b/>
          <w:sz w:val="24"/>
        </w:rPr>
      </w:pPr>
      <w:r w:rsidRPr="00FC3357">
        <w:rPr>
          <w:rFonts w:ascii="Arial" w:eastAsiaTheme="minorHAnsi" w:hAnsi="Arial" w:cs="Arial"/>
          <w:b/>
          <w:sz w:val="24"/>
        </w:rPr>
        <w:br w:type="page"/>
      </w:r>
    </w:p>
    <w:p w14:paraId="166217F2" w14:textId="0DC08D51" w:rsidR="00C770A1" w:rsidRPr="005B12D4" w:rsidRDefault="00B508FE" w:rsidP="00B508FE">
      <w:pPr>
        <w:spacing w:after="200" w:line="276" w:lineRule="auto"/>
        <w:rPr>
          <w:rFonts w:ascii="Franklin Gothic Demi" w:eastAsiaTheme="minorHAnsi" w:hAnsi="Franklin Gothic Demi" w:cs="Arial"/>
          <w:bCs/>
          <w:sz w:val="28"/>
          <w:szCs w:val="28"/>
        </w:rPr>
      </w:pPr>
      <w:r w:rsidRPr="005B12D4">
        <w:rPr>
          <w:rFonts w:ascii="Franklin Gothic Demi" w:eastAsiaTheme="minorHAnsi" w:hAnsi="Franklin Gothic Demi" w:cs="Arial"/>
          <w:bCs/>
          <w:sz w:val="28"/>
          <w:szCs w:val="28"/>
        </w:rPr>
        <w:t>POLICY N1</w:t>
      </w:r>
    </w:p>
    <w:p w14:paraId="182F1084" w14:textId="211FF9DA" w:rsidR="00B508FE" w:rsidRPr="005B12D4" w:rsidRDefault="00B508FE" w:rsidP="00C770A1">
      <w:pPr>
        <w:spacing w:after="200" w:line="276" w:lineRule="auto"/>
        <w:jc w:val="center"/>
        <w:rPr>
          <w:rFonts w:ascii="Franklin Gothic Demi" w:eastAsiaTheme="minorHAnsi" w:hAnsi="Franklin Gothic Demi" w:cs="Arial"/>
          <w:bCs/>
          <w:sz w:val="28"/>
          <w:szCs w:val="28"/>
        </w:rPr>
      </w:pPr>
      <w:r w:rsidRPr="005B12D4">
        <w:rPr>
          <w:rFonts w:ascii="Franklin Gothic Demi" w:eastAsiaTheme="minorHAnsi" w:hAnsi="Franklin Gothic Demi" w:cs="Arial"/>
          <w:bCs/>
          <w:sz w:val="28"/>
          <w:szCs w:val="28"/>
        </w:rPr>
        <w:t>Policy on Low Performing Programs</w:t>
      </w:r>
    </w:p>
    <w:p w14:paraId="60995B89" w14:textId="77777777" w:rsidR="00B508FE" w:rsidRPr="00FC3357" w:rsidRDefault="00B508FE" w:rsidP="00B508FE">
      <w:pPr>
        <w:spacing w:after="200" w:line="276" w:lineRule="auto"/>
        <w:rPr>
          <w:rFonts w:ascii="Arial" w:eastAsiaTheme="minorHAnsi" w:hAnsi="Arial" w:cs="Arial"/>
          <w:sz w:val="24"/>
        </w:rPr>
      </w:pPr>
      <w:r w:rsidRPr="00FC3357">
        <w:rPr>
          <w:rFonts w:ascii="Arial" w:eastAsiaTheme="minorHAnsi" w:hAnsi="Arial" w:cs="Arial"/>
          <w:sz w:val="24"/>
        </w:rPr>
        <w:t xml:space="preserve"> 1) PROGRAM COMPLETERS’ ACADEMIC BACKGROUND </w:t>
      </w:r>
    </w:p>
    <w:p w14:paraId="765990D3" w14:textId="77777777" w:rsidR="00B508FE" w:rsidRPr="00FC3357" w:rsidRDefault="00B508FE" w:rsidP="00B508FE">
      <w:pPr>
        <w:spacing w:line="276" w:lineRule="auto"/>
        <w:ind w:left="720"/>
        <w:rPr>
          <w:rFonts w:ascii="Arial" w:eastAsiaTheme="minorHAnsi" w:hAnsi="Arial" w:cs="Arial"/>
          <w:sz w:val="24"/>
        </w:rPr>
      </w:pPr>
      <w:r w:rsidRPr="00FC3357">
        <w:rPr>
          <w:rFonts w:ascii="Arial" w:eastAsiaTheme="minorHAnsi" w:hAnsi="Arial" w:cs="Arial"/>
          <w:sz w:val="24"/>
        </w:rPr>
        <w:t xml:space="preserve">a) Program Completers’ licensure portfolios meet all performance standards. </w:t>
      </w:r>
    </w:p>
    <w:p w14:paraId="6515EABB" w14:textId="77777777" w:rsidR="00B508FE" w:rsidRPr="00FC3357" w:rsidRDefault="00B508FE" w:rsidP="00B508FE">
      <w:pPr>
        <w:spacing w:line="276" w:lineRule="auto"/>
        <w:ind w:left="720"/>
        <w:rPr>
          <w:rFonts w:ascii="Arial" w:eastAsiaTheme="minorHAnsi" w:hAnsi="Arial" w:cs="Arial"/>
          <w:sz w:val="24"/>
        </w:rPr>
      </w:pPr>
      <w:r w:rsidRPr="00FC3357">
        <w:rPr>
          <w:rFonts w:ascii="Arial" w:eastAsiaTheme="minorHAnsi" w:hAnsi="Arial" w:cs="Arial"/>
          <w:sz w:val="24"/>
        </w:rPr>
        <w:t xml:space="preserve">b) The majority of program completers (&gt;80%) in the cohort meets state passing scores on the Praxis Core. </w:t>
      </w:r>
    </w:p>
    <w:p w14:paraId="14DB0059" w14:textId="77777777" w:rsidR="00B508FE" w:rsidRPr="00FC3357" w:rsidRDefault="00B508FE" w:rsidP="00B508FE">
      <w:pPr>
        <w:spacing w:line="276" w:lineRule="auto"/>
        <w:ind w:left="720"/>
        <w:rPr>
          <w:rFonts w:ascii="Arial" w:eastAsiaTheme="minorHAnsi" w:hAnsi="Arial" w:cs="Arial"/>
          <w:sz w:val="24"/>
        </w:rPr>
      </w:pPr>
      <w:r w:rsidRPr="00FC3357">
        <w:rPr>
          <w:rFonts w:ascii="Arial" w:eastAsiaTheme="minorHAnsi" w:hAnsi="Arial" w:cs="Arial"/>
          <w:sz w:val="24"/>
        </w:rPr>
        <w:t xml:space="preserve">c) The majority of program completers (&gt;60%) in the cohort meets state passing scores on any required Praxis II tests as applicable. </w:t>
      </w:r>
    </w:p>
    <w:p w14:paraId="30A905D6" w14:textId="77777777" w:rsidR="00B508FE" w:rsidRPr="00FC3357" w:rsidRDefault="00B508FE" w:rsidP="00B508FE">
      <w:pPr>
        <w:spacing w:line="276" w:lineRule="auto"/>
        <w:ind w:left="720"/>
        <w:rPr>
          <w:rFonts w:ascii="Arial" w:eastAsiaTheme="minorHAnsi" w:hAnsi="Arial" w:cs="Arial"/>
          <w:sz w:val="24"/>
        </w:rPr>
      </w:pPr>
      <w:r w:rsidRPr="00FC3357">
        <w:rPr>
          <w:rFonts w:ascii="Arial" w:eastAsiaTheme="minorHAnsi" w:hAnsi="Arial" w:cs="Arial"/>
          <w:sz w:val="24"/>
        </w:rPr>
        <w:t xml:space="preserve">d) All candidates for licensure as secondary teachers have a major or equivalent in their endorsement area. </w:t>
      </w:r>
    </w:p>
    <w:p w14:paraId="5F51C2B9" w14:textId="77777777" w:rsidR="00B508FE" w:rsidRPr="00FC3357" w:rsidRDefault="00B508FE" w:rsidP="00B508FE">
      <w:pPr>
        <w:spacing w:line="276" w:lineRule="auto"/>
        <w:ind w:left="720"/>
        <w:rPr>
          <w:rFonts w:ascii="Arial" w:eastAsiaTheme="minorHAnsi" w:hAnsi="Arial" w:cs="Arial"/>
          <w:sz w:val="24"/>
        </w:rPr>
      </w:pPr>
      <w:r w:rsidRPr="00FC3357">
        <w:rPr>
          <w:rFonts w:ascii="Arial" w:eastAsiaTheme="minorHAnsi" w:hAnsi="Arial" w:cs="Arial"/>
          <w:sz w:val="24"/>
        </w:rPr>
        <w:t xml:space="preserve">e) All program completers have an overall average of B or better in the major of their endorsement area or equivalent, and in student teaching. </w:t>
      </w:r>
    </w:p>
    <w:p w14:paraId="5EA82732" w14:textId="77777777" w:rsidR="00B508FE" w:rsidRPr="00FC3357" w:rsidRDefault="00B508FE" w:rsidP="00B508FE">
      <w:pPr>
        <w:spacing w:line="276" w:lineRule="auto"/>
        <w:ind w:left="720"/>
        <w:rPr>
          <w:rFonts w:ascii="Arial" w:eastAsiaTheme="minorHAnsi" w:hAnsi="Arial" w:cs="Arial"/>
          <w:sz w:val="24"/>
        </w:rPr>
      </w:pPr>
    </w:p>
    <w:p w14:paraId="73F489E5" w14:textId="77777777" w:rsidR="00B508FE" w:rsidRPr="00FC3357" w:rsidRDefault="00B508FE" w:rsidP="00B508FE">
      <w:pPr>
        <w:spacing w:after="200" w:line="276" w:lineRule="auto"/>
        <w:rPr>
          <w:rFonts w:ascii="Arial" w:eastAsiaTheme="minorHAnsi" w:hAnsi="Arial" w:cs="Arial"/>
          <w:sz w:val="24"/>
        </w:rPr>
      </w:pPr>
      <w:r w:rsidRPr="00FC3357">
        <w:rPr>
          <w:rFonts w:ascii="Arial" w:eastAsiaTheme="minorHAnsi" w:hAnsi="Arial" w:cs="Arial"/>
          <w:sz w:val="24"/>
        </w:rPr>
        <w:t xml:space="preserve">2) PROGRAM’S STATE APPROVAL STATUS </w:t>
      </w:r>
    </w:p>
    <w:p w14:paraId="075B0324" w14:textId="77777777" w:rsidR="00B508FE" w:rsidRPr="00FC3357" w:rsidRDefault="00B508FE" w:rsidP="00B508FE">
      <w:pPr>
        <w:spacing w:line="276" w:lineRule="auto"/>
        <w:ind w:left="720"/>
        <w:rPr>
          <w:rFonts w:ascii="Arial" w:eastAsiaTheme="minorHAnsi" w:hAnsi="Arial" w:cs="Arial"/>
          <w:sz w:val="24"/>
        </w:rPr>
      </w:pPr>
      <w:r w:rsidRPr="00FC3357">
        <w:rPr>
          <w:rFonts w:ascii="Arial" w:eastAsiaTheme="minorHAnsi" w:hAnsi="Arial" w:cs="Arial"/>
          <w:sz w:val="24"/>
        </w:rPr>
        <w:t xml:space="preserve">a) The program shows progress towards meeting the Results-Oriented Program Approval (ROPA) Standards and the goals of its ROPA Seven Year Plan at the time of its full-program review. </w:t>
      </w:r>
    </w:p>
    <w:p w14:paraId="499433C0" w14:textId="77777777" w:rsidR="00B508FE" w:rsidRPr="00FC3357" w:rsidRDefault="00B508FE" w:rsidP="00B508FE">
      <w:pPr>
        <w:spacing w:line="276" w:lineRule="auto"/>
        <w:ind w:left="720"/>
        <w:rPr>
          <w:rFonts w:ascii="Arial" w:eastAsiaTheme="minorHAnsi" w:hAnsi="Arial" w:cs="Arial"/>
          <w:sz w:val="24"/>
        </w:rPr>
      </w:pPr>
      <w:r w:rsidRPr="00FC3357">
        <w:rPr>
          <w:rFonts w:ascii="Arial" w:eastAsiaTheme="minorHAnsi" w:hAnsi="Arial" w:cs="Arial"/>
          <w:sz w:val="24"/>
        </w:rPr>
        <w:t xml:space="preserve">b) Program has addressed the concerns and stipulations as indicated in the Visiting Team Report in the Two-Year Report following a full-program review. </w:t>
      </w:r>
    </w:p>
    <w:p w14:paraId="55922504" w14:textId="77777777" w:rsidR="00B508FE" w:rsidRPr="00FC3357" w:rsidRDefault="00B508FE" w:rsidP="00B508FE">
      <w:pPr>
        <w:spacing w:line="276" w:lineRule="auto"/>
        <w:rPr>
          <w:rFonts w:ascii="Arial" w:eastAsiaTheme="minorHAnsi" w:hAnsi="Arial" w:cs="Arial"/>
          <w:sz w:val="24"/>
        </w:rPr>
      </w:pPr>
    </w:p>
    <w:p w14:paraId="62A2E33E" w14:textId="77777777" w:rsidR="00B508FE" w:rsidRPr="00FC3357" w:rsidRDefault="00B508FE" w:rsidP="00B508FE">
      <w:pPr>
        <w:spacing w:after="200" w:line="276" w:lineRule="auto"/>
        <w:rPr>
          <w:rFonts w:ascii="Arial" w:eastAsiaTheme="minorHAnsi" w:hAnsi="Arial" w:cs="Arial"/>
          <w:sz w:val="24"/>
        </w:rPr>
      </w:pPr>
      <w:r w:rsidRPr="00FC3357">
        <w:rPr>
          <w:rFonts w:ascii="Arial" w:eastAsiaTheme="minorHAnsi" w:hAnsi="Arial" w:cs="Arial"/>
          <w:sz w:val="24"/>
        </w:rPr>
        <w:t xml:space="preserve">The necessary data for this assessment is generated by the state's Title II Institutional Reports (e.g., program completer test scores) or as part of the Results-Oriented Program Approval process. </w:t>
      </w:r>
    </w:p>
    <w:p w14:paraId="1DF4A4BB" w14:textId="22ED8368" w:rsidR="00B508FE" w:rsidRPr="00FC3357" w:rsidRDefault="00B508FE" w:rsidP="00B508FE">
      <w:pPr>
        <w:spacing w:after="200" w:line="276" w:lineRule="auto"/>
        <w:rPr>
          <w:rFonts w:ascii="Arial" w:eastAsiaTheme="minorHAnsi" w:hAnsi="Arial" w:cs="Arial"/>
          <w:sz w:val="24"/>
        </w:rPr>
      </w:pPr>
      <w:r w:rsidRPr="00FC3357">
        <w:rPr>
          <w:rFonts w:ascii="Arial" w:eastAsiaTheme="minorHAnsi" w:hAnsi="Arial" w:cs="Arial"/>
          <w:sz w:val="24"/>
        </w:rPr>
        <w:t xml:space="preserve">According to the Vermont plan for this effort, the Agency of Education, in collaboration with the VSBPE, identifies any program that does not meet the criteria. Such a program is identified as "at risk." The Agency will work with "at risk" institutions to develop a Technical Assistance Plan that specifies goals and action steps for improvement of the "at risk" program. The Agency will provide support to assist the program in meeting its goals. </w:t>
      </w:r>
    </w:p>
    <w:p w14:paraId="4D60604A" w14:textId="77777777" w:rsidR="00B508FE" w:rsidRPr="00FC3357" w:rsidRDefault="00B508FE" w:rsidP="00B508FE">
      <w:pPr>
        <w:spacing w:after="200" w:line="276" w:lineRule="auto"/>
        <w:rPr>
          <w:rFonts w:ascii="Arial" w:eastAsiaTheme="minorHAnsi" w:hAnsi="Arial" w:cs="Arial"/>
          <w:sz w:val="24"/>
        </w:rPr>
      </w:pPr>
      <w:r w:rsidRPr="00FC3357">
        <w:rPr>
          <w:rFonts w:ascii="Arial" w:eastAsiaTheme="minorHAnsi" w:hAnsi="Arial" w:cs="Arial"/>
          <w:sz w:val="24"/>
        </w:rPr>
        <w:t xml:space="preserve">The VSBPE will monitor the progress of the institution and program and determine on an annual basis whether to continue the program's "at risk" designation. The maximum number of years a program can be designated "at risk" is three years. After three years the VSBPE will designate the program as "low performing" and withdraw state approval. </w:t>
      </w:r>
    </w:p>
    <w:p w14:paraId="055AE63B" w14:textId="6217CB21" w:rsidR="00346CEC" w:rsidRPr="00FC3357" w:rsidRDefault="00B508FE" w:rsidP="00B508FE">
      <w:pPr>
        <w:spacing w:after="200" w:line="276" w:lineRule="auto"/>
        <w:rPr>
          <w:rFonts w:ascii="Arial" w:eastAsiaTheme="minorHAnsi" w:hAnsi="Arial" w:cs="Arial"/>
          <w:sz w:val="24"/>
        </w:rPr>
      </w:pPr>
      <w:r w:rsidRPr="00FC3357">
        <w:rPr>
          <w:rFonts w:ascii="Arial" w:eastAsiaTheme="minorHAnsi" w:hAnsi="Arial" w:cs="Arial"/>
          <w:sz w:val="24"/>
        </w:rPr>
        <w:t xml:space="preserve">Adopted: 12/16/09, Revised 3/30/18 </w:t>
      </w:r>
    </w:p>
    <w:p w14:paraId="45D8928B" w14:textId="77777777" w:rsidR="00346CEC" w:rsidRPr="00FC3357" w:rsidRDefault="00346CEC">
      <w:pPr>
        <w:rPr>
          <w:rFonts w:ascii="Arial" w:eastAsiaTheme="minorHAnsi" w:hAnsi="Arial" w:cs="Arial"/>
          <w:sz w:val="24"/>
        </w:rPr>
      </w:pPr>
      <w:r w:rsidRPr="00FC3357">
        <w:rPr>
          <w:rFonts w:ascii="Arial" w:eastAsiaTheme="minorHAnsi" w:hAnsi="Arial" w:cs="Arial"/>
          <w:sz w:val="24"/>
        </w:rPr>
        <w:br w:type="page"/>
      </w:r>
    </w:p>
    <w:p w14:paraId="5E0516A2" w14:textId="0BD59F5D" w:rsidR="00346CEC" w:rsidRPr="00163979" w:rsidRDefault="00346CEC" w:rsidP="00346CEC">
      <w:pPr>
        <w:spacing w:after="200" w:line="276" w:lineRule="auto"/>
        <w:rPr>
          <w:rFonts w:ascii="Franklin Gothic Demi" w:eastAsiaTheme="minorHAnsi" w:hAnsi="Franklin Gothic Demi" w:cs="Arial"/>
          <w:bCs/>
          <w:sz w:val="28"/>
          <w:szCs w:val="28"/>
        </w:rPr>
      </w:pPr>
      <w:r w:rsidRPr="00163979">
        <w:rPr>
          <w:rFonts w:ascii="Franklin Gothic Demi" w:eastAsiaTheme="minorHAnsi" w:hAnsi="Franklin Gothic Demi" w:cs="Arial"/>
          <w:bCs/>
          <w:sz w:val="28"/>
          <w:szCs w:val="28"/>
        </w:rPr>
        <w:t>POLICY N2</w:t>
      </w:r>
    </w:p>
    <w:p w14:paraId="168786C0" w14:textId="77777777" w:rsidR="000F65FA" w:rsidRPr="00163979" w:rsidRDefault="00346CEC" w:rsidP="00346CEC">
      <w:pPr>
        <w:jc w:val="center"/>
        <w:rPr>
          <w:rFonts w:ascii="Franklin Gothic Demi" w:hAnsi="Franklin Gothic Demi" w:cs="Arial"/>
          <w:bCs/>
          <w:sz w:val="28"/>
          <w:szCs w:val="28"/>
        </w:rPr>
      </w:pPr>
      <w:r w:rsidRPr="00163979">
        <w:rPr>
          <w:rFonts w:ascii="Franklin Gothic Demi" w:hAnsi="Franklin Gothic Demi" w:cs="Arial"/>
          <w:bCs/>
          <w:sz w:val="28"/>
          <w:szCs w:val="28"/>
        </w:rPr>
        <w:t xml:space="preserve">Policy on Consequences for Non-Compliant </w:t>
      </w:r>
    </w:p>
    <w:p w14:paraId="5922315D" w14:textId="77777777" w:rsidR="000F65FA" w:rsidRPr="00163979" w:rsidRDefault="00346CEC" w:rsidP="00346CEC">
      <w:pPr>
        <w:jc w:val="center"/>
        <w:rPr>
          <w:rFonts w:ascii="Franklin Gothic Demi" w:hAnsi="Franklin Gothic Demi" w:cs="Arial"/>
          <w:bCs/>
          <w:sz w:val="28"/>
          <w:szCs w:val="28"/>
        </w:rPr>
      </w:pPr>
      <w:r w:rsidRPr="00163979">
        <w:rPr>
          <w:rFonts w:ascii="Franklin Gothic Demi" w:hAnsi="Franklin Gothic Demi" w:cs="Arial"/>
          <w:bCs/>
          <w:sz w:val="28"/>
          <w:szCs w:val="28"/>
        </w:rPr>
        <w:t>Approved Educator Preparation/Alternate Route Programs</w:t>
      </w:r>
    </w:p>
    <w:p w14:paraId="36B58A0E" w14:textId="77777777" w:rsidR="000F65FA" w:rsidRPr="00FC3357" w:rsidRDefault="000F65FA" w:rsidP="00346CEC">
      <w:pPr>
        <w:jc w:val="center"/>
        <w:rPr>
          <w:rFonts w:ascii="Arial" w:hAnsi="Arial" w:cs="Arial"/>
          <w:b/>
          <w:sz w:val="24"/>
        </w:rPr>
      </w:pPr>
    </w:p>
    <w:p w14:paraId="18B3117F" w14:textId="77777777" w:rsidR="000F65FA" w:rsidRPr="00FC3357" w:rsidRDefault="000F65FA" w:rsidP="000F65FA">
      <w:pPr>
        <w:spacing w:after="200" w:line="276" w:lineRule="auto"/>
        <w:rPr>
          <w:rFonts w:ascii="Arial" w:eastAsiaTheme="minorHAnsi" w:hAnsi="Arial" w:cs="Arial"/>
          <w:sz w:val="24"/>
        </w:rPr>
      </w:pPr>
      <w:r w:rsidRPr="00FC3357">
        <w:rPr>
          <w:rFonts w:ascii="Arial" w:eastAsiaTheme="minorHAnsi" w:hAnsi="Arial" w:cs="Arial"/>
          <w:sz w:val="24"/>
        </w:rPr>
        <w:t>In the event that an approved Educator Preparation Program or Alternate Route Program does not submit the required documentation (Annual Report, Two-Year Report, Seven-Year Plan, Institutional Portfolio) by the date it is due, the VSBPE or the Office on behalf of the VSBPE will send a formal letter notifying the Institution/Program of the missed deadline and that the Institution/Program’s approval status will be changed effective immediately. Status change guidelines:</w:t>
      </w:r>
    </w:p>
    <w:p w14:paraId="28B2EED5" w14:textId="5F969C65" w:rsidR="000F65FA" w:rsidRPr="00FC3357" w:rsidRDefault="000F65FA" w:rsidP="000F65FA">
      <w:pPr>
        <w:spacing w:after="200" w:line="276" w:lineRule="auto"/>
        <w:rPr>
          <w:rFonts w:ascii="Arial" w:eastAsiaTheme="minorHAnsi" w:hAnsi="Arial" w:cs="Arial"/>
          <w:sz w:val="24"/>
        </w:rPr>
      </w:pPr>
      <w:r w:rsidRPr="00FC3357">
        <w:rPr>
          <w:rFonts w:ascii="Arial" w:eastAsiaTheme="minorHAnsi" w:hAnsi="Arial" w:cs="Arial"/>
          <w:sz w:val="24"/>
        </w:rPr>
        <w:t>If the Institution/Program had Full Approval the status will drop to Conditional Approval. A program that drops to Conditional Approval will need to meet conditions established by the Board in order to regain Full Approval.</w:t>
      </w:r>
    </w:p>
    <w:p w14:paraId="738135F8" w14:textId="08F656D2" w:rsidR="000F65FA" w:rsidRPr="00FC3357" w:rsidRDefault="000F65FA" w:rsidP="000F65FA">
      <w:pPr>
        <w:spacing w:after="200" w:line="276" w:lineRule="auto"/>
        <w:rPr>
          <w:rFonts w:ascii="Arial" w:eastAsiaTheme="minorHAnsi" w:hAnsi="Arial" w:cs="Arial"/>
          <w:sz w:val="24"/>
        </w:rPr>
      </w:pPr>
      <w:r w:rsidRPr="00FC3357">
        <w:rPr>
          <w:rFonts w:ascii="Arial" w:eastAsiaTheme="minorHAnsi" w:hAnsi="Arial" w:cs="Arial"/>
          <w:sz w:val="24"/>
        </w:rPr>
        <w:t>If the Institution/Program had Conditional Approval, the Board will review the situation and determine at their next regularly scheduled meeting whether to revoke that approval.</w:t>
      </w:r>
    </w:p>
    <w:p w14:paraId="4D344E4F" w14:textId="77777777" w:rsidR="00586EAE" w:rsidRPr="00FC3357" w:rsidRDefault="00586EAE" w:rsidP="000F65FA">
      <w:pPr>
        <w:rPr>
          <w:rFonts w:ascii="Arial" w:eastAsiaTheme="minorHAnsi" w:hAnsi="Arial" w:cs="Arial"/>
          <w:b/>
          <w:sz w:val="24"/>
        </w:rPr>
      </w:pPr>
    </w:p>
    <w:p w14:paraId="0DC92C50" w14:textId="77777777" w:rsidR="00586EAE" w:rsidRPr="00FC3357" w:rsidRDefault="00586EAE" w:rsidP="000F65FA">
      <w:pPr>
        <w:rPr>
          <w:rFonts w:ascii="Arial" w:eastAsiaTheme="minorHAnsi" w:hAnsi="Arial" w:cs="Arial"/>
          <w:b/>
          <w:sz w:val="24"/>
        </w:rPr>
      </w:pPr>
    </w:p>
    <w:p w14:paraId="4A9D50D0" w14:textId="77777777" w:rsidR="00586EAE" w:rsidRPr="00FC3357" w:rsidRDefault="00586EAE" w:rsidP="000F65FA">
      <w:pPr>
        <w:rPr>
          <w:rFonts w:ascii="Arial" w:eastAsiaTheme="minorHAnsi" w:hAnsi="Arial" w:cs="Arial"/>
          <w:b/>
          <w:sz w:val="24"/>
        </w:rPr>
      </w:pPr>
    </w:p>
    <w:p w14:paraId="6B9CEB66" w14:textId="77777777" w:rsidR="00586EAE" w:rsidRPr="00FC3357" w:rsidRDefault="00586EAE" w:rsidP="000F65FA">
      <w:pPr>
        <w:rPr>
          <w:rFonts w:ascii="Arial" w:eastAsiaTheme="minorHAnsi" w:hAnsi="Arial" w:cs="Arial"/>
          <w:b/>
          <w:sz w:val="24"/>
        </w:rPr>
      </w:pPr>
    </w:p>
    <w:p w14:paraId="524E9016" w14:textId="77777777" w:rsidR="00586EAE" w:rsidRPr="00FC3357" w:rsidRDefault="00586EAE" w:rsidP="000F65FA">
      <w:pPr>
        <w:rPr>
          <w:rFonts w:ascii="Arial" w:eastAsiaTheme="minorHAnsi" w:hAnsi="Arial" w:cs="Arial"/>
          <w:b/>
          <w:sz w:val="24"/>
        </w:rPr>
      </w:pPr>
    </w:p>
    <w:p w14:paraId="67F9E1DB" w14:textId="77777777" w:rsidR="00586EAE" w:rsidRPr="00FC3357" w:rsidRDefault="00586EAE" w:rsidP="000F65FA">
      <w:pPr>
        <w:rPr>
          <w:rFonts w:ascii="Arial" w:eastAsiaTheme="minorHAnsi" w:hAnsi="Arial" w:cs="Arial"/>
          <w:b/>
          <w:sz w:val="24"/>
        </w:rPr>
      </w:pPr>
    </w:p>
    <w:p w14:paraId="42AB3CF7" w14:textId="77777777" w:rsidR="00586EAE" w:rsidRPr="00FC3357" w:rsidRDefault="00586EAE" w:rsidP="000F65FA">
      <w:pPr>
        <w:rPr>
          <w:rFonts w:ascii="Arial" w:eastAsiaTheme="minorHAnsi" w:hAnsi="Arial" w:cs="Arial"/>
          <w:b/>
          <w:sz w:val="24"/>
        </w:rPr>
      </w:pPr>
    </w:p>
    <w:p w14:paraId="68A4308A" w14:textId="77777777" w:rsidR="00586EAE" w:rsidRPr="00FC3357" w:rsidRDefault="00586EAE" w:rsidP="000F65FA">
      <w:pPr>
        <w:rPr>
          <w:rFonts w:ascii="Arial" w:eastAsiaTheme="minorHAnsi" w:hAnsi="Arial" w:cs="Arial"/>
          <w:b/>
          <w:sz w:val="24"/>
        </w:rPr>
      </w:pPr>
    </w:p>
    <w:p w14:paraId="244A7486" w14:textId="77777777" w:rsidR="00586EAE" w:rsidRPr="00FC3357" w:rsidRDefault="00586EAE" w:rsidP="000F65FA">
      <w:pPr>
        <w:rPr>
          <w:rFonts w:ascii="Arial" w:eastAsiaTheme="minorHAnsi" w:hAnsi="Arial" w:cs="Arial"/>
          <w:b/>
          <w:sz w:val="24"/>
        </w:rPr>
      </w:pPr>
    </w:p>
    <w:p w14:paraId="573FFB22" w14:textId="77777777" w:rsidR="00586EAE" w:rsidRPr="00FC3357" w:rsidRDefault="00586EAE" w:rsidP="000F65FA">
      <w:pPr>
        <w:rPr>
          <w:rFonts w:ascii="Arial" w:eastAsiaTheme="minorHAnsi" w:hAnsi="Arial" w:cs="Arial"/>
          <w:b/>
          <w:sz w:val="24"/>
        </w:rPr>
      </w:pPr>
    </w:p>
    <w:p w14:paraId="1BF67326" w14:textId="77777777" w:rsidR="00586EAE" w:rsidRPr="00FC3357" w:rsidRDefault="00586EAE" w:rsidP="000F65FA">
      <w:pPr>
        <w:rPr>
          <w:rFonts w:ascii="Arial" w:eastAsiaTheme="minorHAnsi" w:hAnsi="Arial" w:cs="Arial"/>
          <w:b/>
          <w:sz w:val="24"/>
        </w:rPr>
      </w:pPr>
    </w:p>
    <w:p w14:paraId="632275AF" w14:textId="77777777" w:rsidR="00586EAE" w:rsidRPr="00FC3357" w:rsidRDefault="00586EAE" w:rsidP="000F65FA">
      <w:pPr>
        <w:rPr>
          <w:rFonts w:ascii="Arial" w:eastAsiaTheme="minorHAnsi" w:hAnsi="Arial" w:cs="Arial"/>
          <w:b/>
          <w:sz w:val="24"/>
        </w:rPr>
      </w:pPr>
    </w:p>
    <w:p w14:paraId="5A2D0E89" w14:textId="77777777" w:rsidR="00586EAE" w:rsidRPr="00FC3357" w:rsidRDefault="00586EAE" w:rsidP="000F65FA">
      <w:pPr>
        <w:rPr>
          <w:rFonts w:ascii="Arial" w:eastAsiaTheme="minorHAnsi" w:hAnsi="Arial" w:cs="Arial"/>
          <w:b/>
          <w:sz w:val="24"/>
        </w:rPr>
      </w:pPr>
    </w:p>
    <w:p w14:paraId="6FAAD2F5" w14:textId="77777777" w:rsidR="00586EAE" w:rsidRPr="00FC3357" w:rsidRDefault="00586EAE" w:rsidP="000F65FA">
      <w:pPr>
        <w:rPr>
          <w:rFonts w:ascii="Arial" w:eastAsiaTheme="minorHAnsi" w:hAnsi="Arial" w:cs="Arial"/>
          <w:b/>
          <w:sz w:val="24"/>
        </w:rPr>
      </w:pPr>
    </w:p>
    <w:p w14:paraId="55E45B16" w14:textId="77777777" w:rsidR="00586EAE" w:rsidRPr="00FC3357" w:rsidRDefault="00586EAE" w:rsidP="000F65FA">
      <w:pPr>
        <w:rPr>
          <w:rFonts w:ascii="Arial" w:eastAsiaTheme="minorHAnsi" w:hAnsi="Arial" w:cs="Arial"/>
          <w:b/>
          <w:sz w:val="24"/>
        </w:rPr>
      </w:pPr>
    </w:p>
    <w:p w14:paraId="4283FB3B" w14:textId="77777777" w:rsidR="00586EAE" w:rsidRPr="00FC3357" w:rsidRDefault="00586EAE" w:rsidP="000F65FA">
      <w:pPr>
        <w:rPr>
          <w:rFonts w:ascii="Arial" w:eastAsiaTheme="minorHAnsi" w:hAnsi="Arial" w:cs="Arial"/>
          <w:b/>
          <w:sz w:val="24"/>
        </w:rPr>
      </w:pPr>
    </w:p>
    <w:p w14:paraId="1A10C4E3" w14:textId="77777777" w:rsidR="00586EAE" w:rsidRPr="00FC3357" w:rsidRDefault="00586EAE" w:rsidP="000F65FA">
      <w:pPr>
        <w:rPr>
          <w:rFonts w:ascii="Arial" w:eastAsiaTheme="minorHAnsi" w:hAnsi="Arial" w:cs="Arial"/>
          <w:b/>
          <w:sz w:val="24"/>
        </w:rPr>
      </w:pPr>
    </w:p>
    <w:p w14:paraId="01140CFD" w14:textId="77777777" w:rsidR="00586EAE" w:rsidRPr="00FC3357" w:rsidRDefault="00586EAE" w:rsidP="000F65FA">
      <w:pPr>
        <w:rPr>
          <w:rFonts w:ascii="Arial" w:eastAsiaTheme="minorHAnsi" w:hAnsi="Arial" w:cs="Arial"/>
          <w:b/>
          <w:sz w:val="24"/>
        </w:rPr>
      </w:pPr>
    </w:p>
    <w:p w14:paraId="1B96A36C" w14:textId="77777777" w:rsidR="00586EAE" w:rsidRPr="00FC3357" w:rsidRDefault="00586EAE" w:rsidP="000F65FA">
      <w:pPr>
        <w:rPr>
          <w:rFonts w:ascii="Arial" w:eastAsiaTheme="minorHAnsi" w:hAnsi="Arial" w:cs="Arial"/>
          <w:b/>
          <w:sz w:val="24"/>
        </w:rPr>
      </w:pPr>
    </w:p>
    <w:p w14:paraId="3CC91607" w14:textId="77777777" w:rsidR="00586EAE" w:rsidRPr="00FC3357" w:rsidRDefault="00586EAE" w:rsidP="000F65FA">
      <w:pPr>
        <w:rPr>
          <w:rFonts w:ascii="Arial" w:eastAsiaTheme="minorHAnsi" w:hAnsi="Arial" w:cs="Arial"/>
          <w:b/>
          <w:sz w:val="24"/>
        </w:rPr>
      </w:pPr>
    </w:p>
    <w:p w14:paraId="1DA23F2E" w14:textId="36CEDE60" w:rsidR="00C770A1" w:rsidRPr="00FC3357" w:rsidRDefault="00586EAE" w:rsidP="000F65FA">
      <w:pPr>
        <w:rPr>
          <w:rFonts w:ascii="Arial" w:eastAsiaTheme="minorHAnsi" w:hAnsi="Arial" w:cs="Arial"/>
          <w:sz w:val="24"/>
        </w:rPr>
      </w:pPr>
      <w:r w:rsidRPr="00FC3357">
        <w:rPr>
          <w:rFonts w:ascii="Arial" w:eastAsiaTheme="minorHAnsi" w:hAnsi="Arial" w:cs="Arial"/>
          <w:sz w:val="24"/>
        </w:rPr>
        <w:t>Adopted: 11/29/18</w:t>
      </w:r>
      <w:r w:rsidR="00C770A1" w:rsidRPr="00FC3357">
        <w:rPr>
          <w:rFonts w:ascii="Arial" w:eastAsiaTheme="minorHAnsi" w:hAnsi="Arial" w:cs="Arial"/>
          <w:sz w:val="24"/>
        </w:rPr>
        <w:br w:type="page"/>
      </w:r>
    </w:p>
    <w:p w14:paraId="0B3F15C4" w14:textId="6EE3362D" w:rsidR="00B508FE" w:rsidRPr="00163979" w:rsidRDefault="00B508FE" w:rsidP="00B508FE">
      <w:pPr>
        <w:spacing w:after="200" w:line="276" w:lineRule="auto"/>
        <w:rPr>
          <w:rFonts w:ascii="Franklin Gothic Demi" w:eastAsiaTheme="minorHAnsi" w:hAnsi="Franklin Gothic Demi" w:cs="Arial"/>
          <w:bCs/>
          <w:sz w:val="28"/>
          <w:szCs w:val="28"/>
        </w:rPr>
      </w:pPr>
      <w:r w:rsidRPr="00163979">
        <w:rPr>
          <w:rFonts w:ascii="Franklin Gothic Demi" w:eastAsiaTheme="minorHAnsi" w:hAnsi="Franklin Gothic Demi" w:cs="Arial"/>
          <w:bCs/>
          <w:sz w:val="28"/>
          <w:szCs w:val="28"/>
        </w:rPr>
        <w:t xml:space="preserve">POLICY N3 </w:t>
      </w:r>
    </w:p>
    <w:p w14:paraId="2B8551C3" w14:textId="6DAA51B5" w:rsidR="00586EAE" w:rsidRPr="00163979" w:rsidRDefault="00586EAE" w:rsidP="00586EAE">
      <w:pPr>
        <w:spacing w:line="276" w:lineRule="auto"/>
        <w:jc w:val="center"/>
        <w:rPr>
          <w:rFonts w:ascii="Franklin Gothic Demi" w:eastAsiaTheme="minorHAnsi" w:hAnsi="Franklin Gothic Demi" w:cs="Arial"/>
          <w:bCs/>
          <w:sz w:val="28"/>
          <w:szCs w:val="28"/>
        </w:rPr>
      </w:pPr>
      <w:r w:rsidRPr="00163979">
        <w:rPr>
          <w:rFonts w:ascii="Franklin Gothic Demi" w:eastAsiaTheme="minorHAnsi" w:hAnsi="Franklin Gothic Demi" w:cs="Arial"/>
          <w:bCs/>
          <w:sz w:val="28"/>
          <w:szCs w:val="28"/>
        </w:rPr>
        <w:t>Policy on Follow-Up Visits f</w:t>
      </w:r>
      <w:r w:rsidR="00B508FE" w:rsidRPr="00163979">
        <w:rPr>
          <w:rFonts w:ascii="Franklin Gothic Demi" w:eastAsiaTheme="minorHAnsi" w:hAnsi="Franklin Gothic Demi" w:cs="Arial"/>
          <w:bCs/>
          <w:sz w:val="28"/>
          <w:szCs w:val="28"/>
        </w:rPr>
        <w:t xml:space="preserve">or Teacher Education Programs </w:t>
      </w:r>
    </w:p>
    <w:p w14:paraId="0E32B9C0" w14:textId="4AEEDF95" w:rsidR="00B508FE" w:rsidRPr="00163979" w:rsidRDefault="00B508FE" w:rsidP="00586EAE">
      <w:pPr>
        <w:spacing w:line="276" w:lineRule="auto"/>
        <w:jc w:val="center"/>
        <w:rPr>
          <w:rFonts w:ascii="Franklin Gothic Demi" w:eastAsiaTheme="minorHAnsi" w:hAnsi="Franklin Gothic Demi" w:cs="Arial"/>
          <w:bCs/>
          <w:sz w:val="28"/>
          <w:szCs w:val="28"/>
        </w:rPr>
      </w:pPr>
      <w:r w:rsidRPr="00163979">
        <w:rPr>
          <w:rFonts w:ascii="Franklin Gothic Demi" w:eastAsiaTheme="minorHAnsi" w:hAnsi="Franklin Gothic Demi" w:cs="Arial"/>
          <w:bCs/>
          <w:sz w:val="28"/>
          <w:szCs w:val="28"/>
        </w:rPr>
        <w:t>Wh</w:t>
      </w:r>
      <w:r w:rsidR="0002495E" w:rsidRPr="00163979">
        <w:rPr>
          <w:rFonts w:ascii="Franklin Gothic Demi" w:eastAsiaTheme="minorHAnsi" w:hAnsi="Franklin Gothic Demi" w:cs="Arial"/>
          <w:bCs/>
          <w:sz w:val="28"/>
          <w:szCs w:val="28"/>
        </w:rPr>
        <w:t>ich</w:t>
      </w:r>
      <w:r w:rsidRPr="00163979">
        <w:rPr>
          <w:rFonts w:ascii="Franklin Gothic Demi" w:eastAsiaTheme="minorHAnsi" w:hAnsi="Franklin Gothic Demi" w:cs="Arial"/>
          <w:bCs/>
          <w:sz w:val="28"/>
          <w:szCs w:val="28"/>
        </w:rPr>
        <w:t xml:space="preserve"> Have Been Granted Limited or Conditional Approval</w:t>
      </w:r>
    </w:p>
    <w:p w14:paraId="569E800B" w14:textId="77777777" w:rsidR="00586EAE" w:rsidRPr="00FC3357" w:rsidRDefault="00586EAE" w:rsidP="00586EAE">
      <w:pPr>
        <w:spacing w:line="276" w:lineRule="auto"/>
        <w:jc w:val="center"/>
        <w:rPr>
          <w:rFonts w:ascii="Arial" w:eastAsiaTheme="minorHAnsi" w:hAnsi="Arial" w:cs="Arial"/>
          <w:b/>
          <w:sz w:val="24"/>
        </w:rPr>
      </w:pPr>
    </w:p>
    <w:p w14:paraId="4B0CC168" w14:textId="704BBD80" w:rsidR="00B508FE" w:rsidRPr="00FC3357" w:rsidRDefault="00B508FE" w:rsidP="00B508FE">
      <w:pPr>
        <w:spacing w:after="200" w:line="276" w:lineRule="auto"/>
        <w:rPr>
          <w:rFonts w:ascii="Arial" w:eastAsiaTheme="minorHAnsi" w:hAnsi="Arial" w:cs="Arial"/>
          <w:sz w:val="24"/>
        </w:rPr>
      </w:pPr>
      <w:r w:rsidRPr="00FC3357">
        <w:rPr>
          <w:rFonts w:ascii="Arial" w:eastAsiaTheme="minorHAnsi" w:hAnsi="Arial" w:cs="Arial"/>
          <w:sz w:val="24"/>
        </w:rPr>
        <w:t>It is the policy of the Professional Standards Board that follow-up visits by the Board are required to all colleges and universit</w:t>
      </w:r>
      <w:r w:rsidR="00586EAE" w:rsidRPr="00FC3357">
        <w:rPr>
          <w:rFonts w:ascii="Arial" w:eastAsiaTheme="minorHAnsi" w:hAnsi="Arial" w:cs="Arial"/>
          <w:sz w:val="24"/>
        </w:rPr>
        <w:t xml:space="preserve">ies or alternate programs when the ROPA </w:t>
      </w:r>
      <w:r w:rsidRPr="00FC3357">
        <w:rPr>
          <w:rFonts w:ascii="Arial" w:eastAsiaTheme="minorHAnsi" w:hAnsi="Arial" w:cs="Arial"/>
          <w:sz w:val="24"/>
        </w:rPr>
        <w:t xml:space="preserve">approval </w:t>
      </w:r>
      <w:r w:rsidR="00586EAE" w:rsidRPr="00FC3357">
        <w:rPr>
          <w:rFonts w:ascii="Arial" w:eastAsiaTheme="minorHAnsi" w:hAnsi="Arial" w:cs="Arial"/>
          <w:sz w:val="24"/>
        </w:rPr>
        <w:t>was</w:t>
      </w:r>
      <w:r w:rsidRPr="00FC3357">
        <w:rPr>
          <w:rFonts w:ascii="Arial" w:eastAsiaTheme="minorHAnsi" w:hAnsi="Arial" w:cs="Arial"/>
          <w:sz w:val="24"/>
        </w:rPr>
        <w:t xml:space="preserve"> conditional or limited because of areas of needed improvement. Exceptions may be granted by the Board after recommendation by its Program Approval Committee. Requests for such exceptions may originate with the Program Approval Committee or the institution. </w:t>
      </w:r>
    </w:p>
    <w:p w14:paraId="436497A3" w14:textId="77777777" w:rsidR="00B508FE" w:rsidRPr="00FC3357" w:rsidRDefault="00B508FE" w:rsidP="00B508FE">
      <w:pPr>
        <w:spacing w:after="200" w:line="276" w:lineRule="auto"/>
        <w:rPr>
          <w:rFonts w:ascii="Arial" w:eastAsiaTheme="minorHAnsi" w:hAnsi="Arial" w:cs="Arial"/>
          <w:sz w:val="24"/>
        </w:rPr>
      </w:pPr>
    </w:p>
    <w:p w14:paraId="051A0E6D" w14:textId="77777777" w:rsidR="00B508FE" w:rsidRPr="00FC3357" w:rsidRDefault="00B508FE" w:rsidP="00B508FE">
      <w:pPr>
        <w:spacing w:after="200" w:line="276" w:lineRule="auto"/>
        <w:rPr>
          <w:rFonts w:ascii="Arial" w:eastAsiaTheme="minorHAnsi" w:hAnsi="Arial" w:cs="Arial"/>
          <w:sz w:val="24"/>
        </w:rPr>
      </w:pPr>
    </w:p>
    <w:p w14:paraId="53A826A4" w14:textId="77777777" w:rsidR="00B508FE" w:rsidRPr="00FC3357" w:rsidRDefault="00B508FE" w:rsidP="00B508FE">
      <w:pPr>
        <w:spacing w:after="200" w:line="276" w:lineRule="auto"/>
        <w:rPr>
          <w:rFonts w:ascii="Arial" w:eastAsiaTheme="minorHAnsi" w:hAnsi="Arial" w:cs="Arial"/>
          <w:sz w:val="24"/>
        </w:rPr>
      </w:pPr>
    </w:p>
    <w:p w14:paraId="74DF4082" w14:textId="77777777" w:rsidR="00B508FE" w:rsidRPr="00FC3357" w:rsidRDefault="00B508FE" w:rsidP="00B508FE">
      <w:pPr>
        <w:spacing w:after="200" w:line="276" w:lineRule="auto"/>
        <w:rPr>
          <w:rFonts w:ascii="Arial" w:eastAsiaTheme="minorHAnsi" w:hAnsi="Arial" w:cs="Arial"/>
          <w:sz w:val="24"/>
        </w:rPr>
      </w:pPr>
    </w:p>
    <w:p w14:paraId="33BAC0C0" w14:textId="77777777" w:rsidR="00B508FE" w:rsidRPr="00FC3357" w:rsidRDefault="00B508FE" w:rsidP="00B508FE">
      <w:pPr>
        <w:spacing w:after="200" w:line="276" w:lineRule="auto"/>
        <w:rPr>
          <w:rFonts w:ascii="Arial" w:eastAsiaTheme="minorHAnsi" w:hAnsi="Arial" w:cs="Arial"/>
          <w:sz w:val="24"/>
        </w:rPr>
      </w:pPr>
    </w:p>
    <w:p w14:paraId="1E81539A" w14:textId="77777777" w:rsidR="00B508FE" w:rsidRPr="00FC3357" w:rsidRDefault="00B508FE" w:rsidP="00B508FE">
      <w:pPr>
        <w:spacing w:after="200" w:line="276" w:lineRule="auto"/>
        <w:rPr>
          <w:rFonts w:ascii="Arial" w:eastAsiaTheme="minorHAnsi" w:hAnsi="Arial" w:cs="Arial"/>
          <w:sz w:val="24"/>
        </w:rPr>
      </w:pPr>
    </w:p>
    <w:p w14:paraId="62710A38" w14:textId="77777777" w:rsidR="00B508FE" w:rsidRPr="00FC3357" w:rsidRDefault="00B508FE" w:rsidP="00B508FE">
      <w:pPr>
        <w:spacing w:after="200" w:line="276" w:lineRule="auto"/>
        <w:rPr>
          <w:rFonts w:ascii="Arial" w:eastAsiaTheme="minorHAnsi" w:hAnsi="Arial" w:cs="Arial"/>
          <w:sz w:val="24"/>
        </w:rPr>
      </w:pPr>
    </w:p>
    <w:p w14:paraId="25A1E6EE" w14:textId="77777777" w:rsidR="00B508FE" w:rsidRPr="00FC3357" w:rsidRDefault="00B508FE" w:rsidP="00B508FE">
      <w:pPr>
        <w:spacing w:after="200" w:line="276" w:lineRule="auto"/>
        <w:rPr>
          <w:rFonts w:ascii="Arial" w:eastAsiaTheme="minorHAnsi" w:hAnsi="Arial" w:cs="Arial"/>
          <w:sz w:val="24"/>
        </w:rPr>
      </w:pPr>
    </w:p>
    <w:p w14:paraId="4F24F11B" w14:textId="77777777" w:rsidR="00B508FE" w:rsidRPr="00FC3357" w:rsidRDefault="00B508FE" w:rsidP="00B508FE">
      <w:pPr>
        <w:spacing w:after="200" w:line="276" w:lineRule="auto"/>
        <w:rPr>
          <w:rFonts w:ascii="Arial" w:eastAsiaTheme="minorHAnsi" w:hAnsi="Arial" w:cs="Arial"/>
          <w:sz w:val="24"/>
        </w:rPr>
      </w:pPr>
    </w:p>
    <w:p w14:paraId="57427EEF" w14:textId="77777777" w:rsidR="00B508FE" w:rsidRPr="00FC3357" w:rsidRDefault="00B508FE" w:rsidP="00B508FE">
      <w:pPr>
        <w:spacing w:after="200" w:line="276" w:lineRule="auto"/>
        <w:rPr>
          <w:rFonts w:ascii="Arial" w:eastAsiaTheme="minorHAnsi" w:hAnsi="Arial" w:cs="Arial"/>
          <w:sz w:val="24"/>
        </w:rPr>
      </w:pPr>
    </w:p>
    <w:p w14:paraId="2D0C86C5" w14:textId="77777777" w:rsidR="00B508FE" w:rsidRPr="00FC3357" w:rsidRDefault="00B508FE" w:rsidP="00B508FE">
      <w:pPr>
        <w:spacing w:after="200" w:line="276" w:lineRule="auto"/>
        <w:rPr>
          <w:rFonts w:ascii="Arial" w:eastAsiaTheme="minorHAnsi" w:hAnsi="Arial" w:cs="Arial"/>
          <w:sz w:val="24"/>
        </w:rPr>
      </w:pPr>
    </w:p>
    <w:p w14:paraId="549AF547" w14:textId="77777777" w:rsidR="00B508FE" w:rsidRPr="00FC3357" w:rsidRDefault="00B508FE" w:rsidP="00B508FE">
      <w:pPr>
        <w:spacing w:after="200" w:line="276" w:lineRule="auto"/>
        <w:rPr>
          <w:rFonts w:ascii="Arial" w:eastAsiaTheme="minorHAnsi" w:hAnsi="Arial" w:cs="Arial"/>
          <w:sz w:val="24"/>
        </w:rPr>
      </w:pPr>
    </w:p>
    <w:p w14:paraId="57C08A18" w14:textId="77777777" w:rsidR="00B508FE" w:rsidRPr="00FC3357" w:rsidRDefault="00B508FE" w:rsidP="00B508FE">
      <w:pPr>
        <w:spacing w:after="200" w:line="276" w:lineRule="auto"/>
        <w:rPr>
          <w:rFonts w:ascii="Arial" w:eastAsiaTheme="minorHAnsi" w:hAnsi="Arial" w:cs="Arial"/>
          <w:sz w:val="24"/>
        </w:rPr>
      </w:pPr>
    </w:p>
    <w:p w14:paraId="107EAABD" w14:textId="77777777" w:rsidR="00B508FE" w:rsidRPr="00FC3357" w:rsidRDefault="00B508FE" w:rsidP="00B508FE">
      <w:pPr>
        <w:spacing w:after="200" w:line="276" w:lineRule="auto"/>
        <w:rPr>
          <w:rFonts w:ascii="Arial" w:eastAsiaTheme="minorHAnsi" w:hAnsi="Arial" w:cs="Arial"/>
          <w:sz w:val="24"/>
        </w:rPr>
      </w:pPr>
    </w:p>
    <w:p w14:paraId="6668DD57" w14:textId="77777777" w:rsidR="00B508FE" w:rsidRPr="00FC3357" w:rsidRDefault="00B508FE" w:rsidP="00B508FE">
      <w:pPr>
        <w:spacing w:after="200" w:line="276" w:lineRule="auto"/>
        <w:rPr>
          <w:rFonts w:ascii="Arial" w:eastAsiaTheme="minorHAnsi" w:hAnsi="Arial" w:cs="Arial"/>
          <w:sz w:val="24"/>
        </w:rPr>
      </w:pPr>
    </w:p>
    <w:p w14:paraId="600033C9" w14:textId="77777777" w:rsidR="00B508FE" w:rsidRPr="00FC3357" w:rsidRDefault="00B508FE" w:rsidP="00B508FE">
      <w:pPr>
        <w:spacing w:after="200" w:line="276" w:lineRule="auto"/>
        <w:rPr>
          <w:rFonts w:ascii="Arial" w:eastAsiaTheme="minorHAnsi" w:hAnsi="Arial" w:cs="Arial"/>
          <w:sz w:val="24"/>
        </w:rPr>
      </w:pPr>
      <w:r w:rsidRPr="00FC3357">
        <w:rPr>
          <w:rFonts w:ascii="Arial" w:eastAsiaTheme="minorHAnsi" w:hAnsi="Arial" w:cs="Arial"/>
          <w:sz w:val="24"/>
        </w:rPr>
        <w:t>Adopted: 10/30/92, Revised 3/30/18</w:t>
      </w:r>
    </w:p>
    <w:p w14:paraId="02CF966B" w14:textId="77777777" w:rsidR="00B508FE" w:rsidRPr="00FC3357" w:rsidRDefault="00B508FE" w:rsidP="00B508FE">
      <w:pPr>
        <w:spacing w:after="200" w:line="276" w:lineRule="auto"/>
        <w:rPr>
          <w:rFonts w:ascii="Arial" w:eastAsiaTheme="minorHAnsi" w:hAnsi="Arial" w:cs="Arial"/>
          <w:sz w:val="24"/>
        </w:rPr>
      </w:pPr>
      <w:r w:rsidRPr="00FC3357">
        <w:rPr>
          <w:rFonts w:ascii="Arial" w:eastAsiaTheme="minorHAnsi" w:hAnsi="Arial" w:cs="Arial"/>
          <w:sz w:val="24"/>
        </w:rPr>
        <w:br w:type="page"/>
      </w:r>
    </w:p>
    <w:p w14:paraId="70CA25AA" w14:textId="77777777" w:rsidR="00B508FE" w:rsidRPr="006E6910" w:rsidRDefault="00B508FE" w:rsidP="00B508FE">
      <w:pPr>
        <w:spacing w:after="200" w:line="276" w:lineRule="auto"/>
        <w:rPr>
          <w:rFonts w:ascii="Franklin Gothic Demi" w:eastAsiaTheme="minorHAnsi" w:hAnsi="Franklin Gothic Demi" w:cs="Arial"/>
          <w:bCs/>
          <w:sz w:val="28"/>
          <w:szCs w:val="28"/>
        </w:rPr>
      </w:pPr>
      <w:r w:rsidRPr="006E6910">
        <w:rPr>
          <w:rFonts w:ascii="Franklin Gothic Demi" w:eastAsiaTheme="minorHAnsi" w:hAnsi="Franklin Gothic Demi" w:cs="Arial"/>
          <w:bCs/>
          <w:sz w:val="28"/>
          <w:szCs w:val="28"/>
        </w:rPr>
        <w:t xml:space="preserve">POLICY N4 </w:t>
      </w:r>
    </w:p>
    <w:p w14:paraId="1613DDB4" w14:textId="77777777" w:rsidR="00B508FE" w:rsidRPr="006E6910" w:rsidRDefault="00B508FE" w:rsidP="00B508FE">
      <w:pPr>
        <w:spacing w:after="200" w:line="276" w:lineRule="auto"/>
        <w:jc w:val="center"/>
        <w:rPr>
          <w:rFonts w:ascii="Franklin Gothic Demi" w:eastAsiaTheme="minorHAnsi" w:hAnsi="Franklin Gothic Demi" w:cs="Arial"/>
          <w:bCs/>
          <w:sz w:val="28"/>
          <w:szCs w:val="28"/>
        </w:rPr>
      </w:pPr>
      <w:r w:rsidRPr="006E6910">
        <w:rPr>
          <w:rFonts w:ascii="Franklin Gothic Demi" w:eastAsiaTheme="minorHAnsi" w:hAnsi="Franklin Gothic Demi" w:cs="Arial"/>
          <w:bCs/>
          <w:sz w:val="28"/>
          <w:szCs w:val="28"/>
        </w:rPr>
        <w:t>Policy on the Approval of Alternate Route Programs</w:t>
      </w:r>
    </w:p>
    <w:p w14:paraId="132CFF03" w14:textId="581D64B7" w:rsidR="00B508FE" w:rsidRPr="00FC3357" w:rsidRDefault="00B508FE" w:rsidP="00B508FE">
      <w:pPr>
        <w:spacing w:after="200" w:line="276" w:lineRule="auto"/>
        <w:rPr>
          <w:rFonts w:ascii="Arial" w:eastAsiaTheme="minorHAnsi" w:hAnsi="Arial" w:cs="Arial"/>
          <w:sz w:val="24"/>
        </w:rPr>
      </w:pPr>
      <w:r w:rsidRPr="00FC3357">
        <w:rPr>
          <w:rFonts w:ascii="Arial" w:eastAsiaTheme="minorHAnsi" w:hAnsi="Arial" w:cs="Arial"/>
          <w:sz w:val="24"/>
        </w:rPr>
        <w:t>Licensing r</w:t>
      </w:r>
      <w:r w:rsidR="0002495E" w:rsidRPr="00FC3357">
        <w:rPr>
          <w:rFonts w:ascii="Arial" w:eastAsiaTheme="minorHAnsi" w:hAnsi="Arial" w:cs="Arial"/>
          <w:sz w:val="24"/>
        </w:rPr>
        <w:t>ule</w:t>
      </w:r>
      <w:r w:rsidRPr="00FC3357">
        <w:rPr>
          <w:rFonts w:ascii="Arial" w:eastAsiaTheme="minorHAnsi" w:hAnsi="Arial" w:cs="Arial"/>
          <w:sz w:val="24"/>
        </w:rPr>
        <w:t xml:space="preserve"> 5332 gives the VSBPE the authority to approve alternate route programs. All alternate routes to licensure are therefore required to seek program approval through the Results Oriented Program Approval (ROPA) process. Such a requirement assures quality programs that meet Vermont’s rigorous program approval standards and that address the needs specific to Vermont schools. Additionally, organizations creating an alternate route program are expected to use the VSBPE’s </w:t>
      </w:r>
      <w:r w:rsidRPr="00FC3357">
        <w:rPr>
          <w:rFonts w:ascii="Arial" w:eastAsiaTheme="minorHAnsi" w:hAnsi="Arial" w:cs="Arial"/>
          <w:b/>
          <w:i/>
          <w:sz w:val="24"/>
        </w:rPr>
        <w:t>Recommendations for Alternate Route Programs</w:t>
      </w:r>
      <w:r w:rsidRPr="00FC3357">
        <w:rPr>
          <w:rFonts w:ascii="Arial" w:eastAsiaTheme="minorHAnsi" w:hAnsi="Arial" w:cs="Arial"/>
          <w:sz w:val="24"/>
        </w:rPr>
        <w:t xml:space="preserve"> in the design of a program. </w:t>
      </w:r>
    </w:p>
    <w:p w14:paraId="403FC78B" w14:textId="77777777" w:rsidR="00B508FE" w:rsidRPr="00FC3357" w:rsidRDefault="00B508FE" w:rsidP="00B508FE">
      <w:pPr>
        <w:spacing w:after="200" w:line="276" w:lineRule="auto"/>
        <w:rPr>
          <w:rFonts w:ascii="Arial" w:eastAsiaTheme="minorHAnsi" w:hAnsi="Arial" w:cs="Arial"/>
          <w:sz w:val="24"/>
        </w:rPr>
      </w:pPr>
    </w:p>
    <w:p w14:paraId="69D6F4D6" w14:textId="77777777" w:rsidR="00B508FE" w:rsidRPr="00FC3357" w:rsidRDefault="00B508FE" w:rsidP="00B508FE">
      <w:pPr>
        <w:spacing w:after="200" w:line="276" w:lineRule="auto"/>
        <w:rPr>
          <w:rFonts w:ascii="Arial" w:eastAsiaTheme="minorHAnsi" w:hAnsi="Arial" w:cs="Arial"/>
          <w:sz w:val="24"/>
        </w:rPr>
      </w:pPr>
    </w:p>
    <w:p w14:paraId="767BB1AC" w14:textId="77777777" w:rsidR="00B508FE" w:rsidRPr="00FC3357" w:rsidRDefault="00B508FE" w:rsidP="00B508FE">
      <w:pPr>
        <w:spacing w:after="200" w:line="276" w:lineRule="auto"/>
        <w:rPr>
          <w:rFonts w:ascii="Arial" w:eastAsiaTheme="minorHAnsi" w:hAnsi="Arial" w:cs="Arial"/>
          <w:sz w:val="24"/>
        </w:rPr>
      </w:pPr>
    </w:p>
    <w:p w14:paraId="025BFDF6" w14:textId="77777777" w:rsidR="00B508FE" w:rsidRPr="00FC3357" w:rsidRDefault="00B508FE" w:rsidP="00B508FE">
      <w:pPr>
        <w:spacing w:after="200" w:line="276" w:lineRule="auto"/>
        <w:rPr>
          <w:rFonts w:ascii="Arial" w:eastAsiaTheme="minorHAnsi" w:hAnsi="Arial" w:cs="Arial"/>
          <w:sz w:val="24"/>
        </w:rPr>
      </w:pPr>
    </w:p>
    <w:p w14:paraId="1E2A7E31" w14:textId="77777777" w:rsidR="00B508FE" w:rsidRPr="00FC3357" w:rsidRDefault="00B508FE" w:rsidP="00B508FE">
      <w:pPr>
        <w:spacing w:after="200" w:line="276" w:lineRule="auto"/>
        <w:rPr>
          <w:rFonts w:ascii="Arial" w:eastAsiaTheme="minorHAnsi" w:hAnsi="Arial" w:cs="Arial"/>
          <w:sz w:val="24"/>
        </w:rPr>
      </w:pPr>
    </w:p>
    <w:p w14:paraId="5F37DDA4" w14:textId="77777777" w:rsidR="00B508FE" w:rsidRPr="00FC3357" w:rsidRDefault="00B508FE" w:rsidP="00B508FE">
      <w:pPr>
        <w:spacing w:after="200" w:line="276" w:lineRule="auto"/>
        <w:rPr>
          <w:rFonts w:ascii="Arial" w:eastAsiaTheme="minorHAnsi" w:hAnsi="Arial" w:cs="Arial"/>
          <w:sz w:val="24"/>
        </w:rPr>
      </w:pPr>
    </w:p>
    <w:p w14:paraId="7D3EC420" w14:textId="77777777" w:rsidR="00B508FE" w:rsidRPr="00FC3357" w:rsidRDefault="00B508FE" w:rsidP="00B508FE">
      <w:pPr>
        <w:spacing w:after="200" w:line="276" w:lineRule="auto"/>
        <w:rPr>
          <w:rFonts w:ascii="Arial" w:eastAsiaTheme="minorHAnsi" w:hAnsi="Arial" w:cs="Arial"/>
          <w:sz w:val="24"/>
        </w:rPr>
      </w:pPr>
    </w:p>
    <w:p w14:paraId="6BF700E0" w14:textId="77777777" w:rsidR="00B508FE" w:rsidRPr="00FC3357" w:rsidRDefault="00B508FE" w:rsidP="00B508FE">
      <w:pPr>
        <w:spacing w:after="200" w:line="276" w:lineRule="auto"/>
        <w:rPr>
          <w:rFonts w:ascii="Arial" w:eastAsiaTheme="minorHAnsi" w:hAnsi="Arial" w:cs="Arial"/>
          <w:sz w:val="24"/>
        </w:rPr>
      </w:pPr>
    </w:p>
    <w:p w14:paraId="7DE977F3" w14:textId="77777777" w:rsidR="00B508FE" w:rsidRPr="00FC3357" w:rsidRDefault="00B508FE" w:rsidP="00B508FE">
      <w:pPr>
        <w:spacing w:after="200" w:line="276" w:lineRule="auto"/>
        <w:rPr>
          <w:rFonts w:ascii="Arial" w:eastAsiaTheme="minorHAnsi" w:hAnsi="Arial" w:cs="Arial"/>
          <w:sz w:val="24"/>
        </w:rPr>
      </w:pPr>
    </w:p>
    <w:p w14:paraId="00AB98BF" w14:textId="77777777" w:rsidR="00B508FE" w:rsidRPr="00FC3357" w:rsidRDefault="00B508FE" w:rsidP="00B508FE">
      <w:pPr>
        <w:spacing w:after="200" w:line="276" w:lineRule="auto"/>
        <w:rPr>
          <w:rFonts w:ascii="Arial" w:eastAsiaTheme="minorHAnsi" w:hAnsi="Arial" w:cs="Arial"/>
          <w:sz w:val="24"/>
        </w:rPr>
      </w:pPr>
    </w:p>
    <w:p w14:paraId="520F876A" w14:textId="77777777" w:rsidR="00B508FE" w:rsidRPr="00FC3357" w:rsidRDefault="00B508FE" w:rsidP="00B508FE">
      <w:pPr>
        <w:spacing w:after="200" w:line="276" w:lineRule="auto"/>
        <w:rPr>
          <w:rFonts w:ascii="Arial" w:eastAsiaTheme="minorHAnsi" w:hAnsi="Arial" w:cs="Arial"/>
          <w:sz w:val="24"/>
        </w:rPr>
      </w:pPr>
    </w:p>
    <w:p w14:paraId="38CAD7E8" w14:textId="77777777" w:rsidR="00B508FE" w:rsidRPr="00FC3357" w:rsidRDefault="00B508FE" w:rsidP="00B508FE">
      <w:pPr>
        <w:spacing w:after="200" w:line="276" w:lineRule="auto"/>
        <w:rPr>
          <w:rFonts w:ascii="Arial" w:eastAsiaTheme="minorHAnsi" w:hAnsi="Arial" w:cs="Arial"/>
          <w:sz w:val="24"/>
        </w:rPr>
      </w:pPr>
    </w:p>
    <w:p w14:paraId="58C9C1E3" w14:textId="77777777" w:rsidR="00B508FE" w:rsidRPr="00FC3357" w:rsidRDefault="00B508FE" w:rsidP="00B508FE">
      <w:pPr>
        <w:spacing w:after="200" w:line="276" w:lineRule="auto"/>
        <w:rPr>
          <w:rFonts w:ascii="Arial" w:eastAsiaTheme="minorHAnsi" w:hAnsi="Arial" w:cs="Arial"/>
          <w:sz w:val="24"/>
        </w:rPr>
      </w:pPr>
    </w:p>
    <w:p w14:paraId="4F1FFCCD" w14:textId="77777777" w:rsidR="00B508FE" w:rsidRPr="00FC3357" w:rsidRDefault="00B508FE" w:rsidP="00B508FE">
      <w:pPr>
        <w:spacing w:after="200" w:line="276" w:lineRule="auto"/>
        <w:rPr>
          <w:rFonts w:ascii="Arial" w:eastAsiaTheme="minorHAnsi" w:hAnsi="Arial" w:cs="Arial"/>
          <w:sz w:val="24"/>
        </w:rPr>
      </w:pPr>
    </w:p>
    <w:p w14:paraId="19322E6D" w14:textId="77777777" w:rsidR="00B508FE" w:rsidRPr="00FC3357" w:rsidRDefault="00B508FE" w:rsidP="00B508FE">
      <w:pPr>
        <w:spacing w:after="200" w:line="276" w:lineRule="auto"/>
        <w:rPr>
          <w:rFonts w:ascii="Arial" w:eastAsiaTheme="minorHAnsi" w:hAnsi="Arial" w:cs="Arial"/>
          <w:sz w:val="24"/>
        </w:rPr>
      </w:pPr>
      <w:r w:rsidRPr="00FC3357">
        <w:rPr>
          <w:rFonts w:ascii="Arial" w:eastAsiaTheme="minorHAnsi" w:hAnsi="Arial" w:cs="Arial"/>
          <w:sz w:val="24"/>
        </w:rPr>
        <w:t xml:space="preserve">Adopted: 1/22/08, Revised 3/30/18 </w:t>
      </w:r>
    </w:p>
    <w:p w14:paraId="352BB8EE" w14:textId="77777777" w:rsidR="00B508FE" w:rsidRPr="00FC3357" w:rsidRDefault="00B508FE" w:rsidP="00B508FE">
      <w:pPr>
        <w:spacing w:after="200" w:line="276" w:lineRule="auto"/>
        <w:rPr>
          <w:rFonts w:ascii="Arial" w:eastAsiaTheme="minorHAnsi" w:hAnsi="Arial" w:cs="Arial"/>
          <w:sz w:val="24"/>
        </w:rPr>
      </w:pPr>
    </w:p>
    <w:p w14:paraId="6962582D" w14:textId="77777777" w:rsidR="00B508FE" w:rsidRPr="00FC3357" w:rsidRDefault="00B508FE" w:rsidP="00B508FE">
      <w:pPr>
        <w:spacing w:after="200" w:line="276" w:lineRule="auto"/>
        <w:rPr>
          <w:rFonts w:ascii="Arial" w:eastAsiaTheme="minorHAnsi" w:hAnsi="Arial" w:cs="Arial"/>
          <w:b/>
          <w:sz w:val="24"/>
        </w:rPr>
      </w:pPr>
    </w:p>
    <w:p w14:paraId="590D5CDD" w14:textId="4B61B6D9" w:rsidR="00173173" w:rsidRDefault="00173173">
      <w:pPr>
        <w:rPr>
          <w:rFonts w:ascii="Arial" w:eastAsiaTheme="minorHAnsi" w:hAnsi="Arial" w:cs="Arial"/>
          <w:b/>
          <w:sz w:val="24"/>
        </w:rPr>
      </w:pPr>
    </w:p>
    <w:p w14:paraId="6BE1F212" w14:textId="77777777" w:rsidR="00DF1D0F" w:rsidRDefault="00DF1D0F">
      <w:pPr>
        <w:rPr>
          <w:rFonts w:ascii="Arial" w:eastAsiaTheme="minorHAnsi" w:hAnsi="Arial" w:cs="Arial"/>
          <w:b/>
          <w:sz w:val="24"/>
        </w:rPr>
      </w:pPr>
    </w:p>
    <w:p w14:paraId="7CDDAEC1" w14:textId="416BA107" w:rsidR="00B508FE" w:rsidRPr="00173173" w:rsidRDefault="00B508FE" w:rsidP="00B508FE">
      <w:pPr>
        <w:spacing w:after="200" w:line="276" w:lineRule="auto"/>
        <w:rPr>
          <w:rFonts w:ascii="Franklin Gothic Demi" w:eastAsiaTheme="minorHAnsi" w:hAnsi="Franklin Gothic Demi" w:cs="Arial"/>
          <w:bCs/>
          <w:sz w:val="28"/>
          <w:szCs w:val="28"/>
        </w:rPr>
      </w:pPr>
      <w:r w:rsidRPr="00173173">
        <w:rPr>
          <w:rFonts w:ascii="Franklin Gothic Demi" w:eastAsiaTheme="minorHAnsi" w:hAnsi="Franklin Gothic Demi" w:cs="Arial"/>
          <w:bCs/>
          <w:sz w:val="28"/>
          <w:szCs w:val="28"/>
        </w:rPr>
        <w:t>POLICY N5</w:t>
      </w:r>
    </w:p>
    <w:p w14:paraId="5F861E58" w14:textId="2D3C3D8D" w:rsidR="00B508FE" w:rsidRPr="00173173" w:rsidRDefault="00B508FE" w:rsidP="00B508FE">
      <w:pPr>
        <w:spacing w:after="200" w:line="276" w:lineRule="auto"/>
        <w:jc w:val="center"/>
        <w:rPr>
          <w:rFonts w:ascii="Franklin Gothic Demi" w:eastAsiaTheme="minorHAnsi" w:hAnsi="Franklin Gothic Demi" w:cs="Arial"/>
          <w:bCs/>
          <w:sz w:val="28"/>
          <w:szCs w:val="28"/>
        </w:rPr>
      </w:pPr>
      <w:r w:rsidRPr="00173173">
        <w:rPr>
          <w:rFonts w:ascii="Franklin Gothic Demi" w:eastAsiaTheme="minorHAnsi" w:hAnsi="Franklin Gothic Demi" w:cs="Arial"/>
          <w:bCs/>
          <w:sz w:val="28"/>
          <w:szCs w:val="28"/>
        </w:rPr>
        <w:t xml:space="preserve">Policy on the Selection and Training of </w:t>
      </w:r>
      <w:r w:rsidR="00DA0DDC" w:rsidRPr="00173173">
        <w:rPr>
          <w:rFonts w:ascii="Franklin Gothic Demi" w:eastAsiaTheme="minorHAnsi" w:hAnsi="Franklin Gothic Demi" w:cs="Arial"/>
          <w:bCs/>
          <w:sz w:val="28"/>
          <w:szCs w:val="28"/>
        </w:rPr>
        <w:t xml:space="preserve">ROPA Review Team </w:t>
      </w:r>
      <w:r w:rsidRPr="00173173">
        <w:rPr>
          <w:rFonts w:ascii="Franklin Gothic Demi" w:eastAsiaTheme="minorHAnsi" w:hAnsi="Franklin Gothic Demi" w:cs="Arial"/>
          <w:bCs/>
          <w:sz w:val="28"/>
          <w:szCs w:val="28"/>
        </w:rPr>
        <w:t xml:space="preserve">Members </w:t>
      </w:r>
    </w:p>
    <w:p w14:paraId="3746F61A" w14:textId="77777777" w:rsidR="00B508FE" w:rsidRPr="00FC3357" w:rsidRDefault="00B508FE" w:rsidP="00B508FE">
      <w:pPr>
        <w:spacing w:after="200" w:line="276" w:lineRule="auto"/>
        <w:rPr>
          <w:rFonts w:ascii="Arial" w:eastAsiaTheme="minorHAnsi" w:hAnsi="Arial" w:cs="Arial"/>
          <w:sz w:val="24"/>
        </w:rPr>
      </w:pPr>
      <w:r w:rsidRPr="00FC3357">
        <w:rPr>
          <w:rFonts w:ascii="Arial" w:eastAsiaTheme="minorHAnsi" w:hAnsi="Arial" w:cs="Arial"/>
          <w:sz w:val="24"/>
        </w:rPr>
        <w:t xml:space="preserve">It is the policy of the Vermont Standards Board for Professional Educators (hereinafter “Standards Board”) to attract the most qualified individuals to serve on Results Oriented Program Approval (ROPA) review teams for educator preparation and alternate route programs. At the same time, it is essential to the operations and credibility of the ROPA process that a visiting team be independent and impartial and that its recommendations be made solely on the merits of the institution visited. Public confidence in the integrity of the Standards Board and the ROPA process may be lessened whenever a conflict, or perceived conflict, exists between private interests of a visiting team member and his or her official responsibilities. </w:t>
      </w:r>
    </w:p>
    <w:p w14:paraId="385C1F02" w14:textId="77777777" w:rsidR="00B508FE" w:rsidRPr="00FC3357" w:rsidRDefault="00B508FE" w:rsidP="00B508FE">
      <w:pPr>
        <w:spacing w:after="200" w:line="276" w:lineRule="auto"/>
        <w:rPr>
          <w:rFonts w:ascii="Arial" w:eastAsiaTheme="minorHAnsi" w:hAnsi="Arial" w:cs="Arial"/>
          <w:sz w:val="24"/>
          <w:u w:val="single"/>
        </w:rPr>
      </w:pPr>
      <w:r w:rsidRPr="00FC3357">
        <w:rPr>
          <w:rFonts w:ascii="Arial" w:eastAsiaTheme="minorHAnsi" w:hAnsi="Arial" w:cs="Arial"/>
          <w:sz w:val="24"/>
          <w:u w:val="single"/>
        </w:rPr>
        <w:t xml:space="preserve">Review Team Selection Procedures </w:t>
      </w:r>
    </w:p>
    <w:p w14:paraId="411E6838" w14:textId="6D6D5B4D" w:rsidR="00B508FE" w:rsidRPr="00FC3357" w:rsidRDefault="00B508FE" w:rsidP="001F7054">
      <w:pPr>
        <w:numPr>
          <w:ilvl w:val="0"/>
          <w:numId w:val="55"/>
        </w:numPr>
        <w:spacing w:after="200" w:line="276" w:lineRule="auto"/>
        <w:contextualSpacing/>
        <w:rPr>
          <w:rFonts w:ascii="Arial" w:eastAsiaTheme="minorHAnsi" w:hAnsi="Arial" w:cs="Arial"/>
          <w:sz w:val="24"/>
        </w:rPr>
      </w:pPr>
      <w:r w:rsidRPr="00FC3357">
        <w:rPr>
          <w:rFonts w:ascii="Arial" w:eastAsiaTheme="minorHAnsi" w:hAnsi="Arial" w:cs="Arial"/>
          <w:sz w:val="24"/>
        </w:rPr>
        <w:t xml:space="preserve">When a visiting team is to be selected, the ROPA Consultant shall </w:t>
      </w:r>
    </w:p>
    <w:p w14:paraId="4690F3AD" w14:textId="77777777" w:rsidR="00B508FE" w:rsidRPr="00FC3357" w:rsidRDefault="00B508FE" w:rsidP="00B508FE">
      <w:pPr>
        <w:spacing w:after="200" w:line="276" w:lineRule="auto"/>
        <w:ind w:left="660"/>
        <w:contextualSpacing/>
        <w:rPr>
          <w:rFonts w:ascii="Arial" w:eastAsiaTheme="minorHAnsi" w:hAnsi="Arial" w:cs="Arial"/>
          <w:sz w:val="24"/>
        </w:rPr>
      </w:pPr>
      <w:r w:rsidRPr="00FC3357">
        <w:rPr>
          <w:rFonts w:ascii="Arial" w:eastAsiaTheme="minorHAnsi" w:hAnsi="Arial" w:cs="Arial"/>
          <w:sz w:val="24"/>
        </w:rPr>
        <w:t xml:space="preserve">develop a proposed list of individuals to serve on the visiting team. The ROPA Consultant shall contact each person on the list and, in addition to inquiring as to the willingness of each person to serve, shall determine whether any actual or perceived conflicts of interest might interfere with the person’s service on a visiting team. </w:t>
      </w:r>
    </w:p>
    <w:p w14:paraId="41E10AB1" w14:textId="77777777" w:rsidR="00B508FE" w:rsidRPr="00FC3357" w:rsidRDefault="00B508FE" w:rsidP="00B508FE">
      <w:pPr>
        <w:spacing w:after="200" w:line="276" w:lineRule="auto"/>
        <w:ind w:left="660"/>
        <w:contextualSpacing/>
        <w:rPr>
          <w:rFonts w:ascii="Arial" w:eastAsiaTheme="minorHAnsi" w:hAnsi="Arial" w:cs="Arial"/>
          <w:sz w:val="24"/>
        </w:rPr>
      </w:pPr>
    </w:p>
    <w:p w14:paraId="7163EFC8" w14:textId="77777777" w:rsidR="00B508FE" w:rsidRPr="00FC3357" w:rsidRDefault="00B508FE" w:rsidP="001F7054">
      <w:pPr>
        <w:numPr>
          <w:ilvl w:val="0"/>
          <w:numId w:val="55"/>
        </w:numPr>
        <w:spacing w:after="200" w:line="276" w:lineRule="auto"/>
        <w:contextualSpacing/>
        <w:rPr>
          <w:rFonts w:ascii="Arial" w:eastAsiaTheme="minorHAnsi" w:hAnsi="Arial" w:cs="Arial"/>
          <w:sz w:val="24"/>
        </w:rPr>
      </w:pPr>
      <w:r w:rsidRPr="00FC3357">
        <w:rPr>
          <w:rFonts w:ascii="Arial" w:eastAsiaTheme="minorHAnsi" w:hAnsi="Arial" w:cs="Arial"/>
          <w:sz w:val="24"/>
        </w:rPr>
        <w:t>The ROPA Consultant and the VSBPE work to create review teams that are balanced in terms of expertise, content knowledge, and instructional level. The size of the team depends on the number of licensing areas to be evaluated and is comprised of specialists in the endorsement area(s) being sought. The team will include:</w:t>
      </w:r>
    </w:p>
    <w:p w14:paraId="21F2B070" w14:textId="77777777" w:rsidR="00B508FE" w:rsidRPr="00FC3357" w:rsidRDefault="00B508FE" w:rsidP="001F7054">
      <w:pPr>
        <w:numPr>
          <w:ilvl w:val="1"/>
          <w:numId w:val="55"/>
        </w:numPr>
        <w:spacing w:after="200" w:line="276" w:lineRule="auto"/>
        <w:contextualSpacing/>
        <w:rPr>
          <w:rFonts w:ascii="Arial" w:eastAsiaTheme="minorHAnsi" w:hAnsi="Arial" w:cs="Arial"/>
          <w:sz w:val="24"/>
        </w:rPr>
      </w:pPr>
      <w:r w:rsidRPr="00FC3357">
        <w:rPr>
          <w:rFonts w:ascii="Arial" w:eastAsiaTheme="minorHAnsi" w:hAnsi="Arial" w:cs="Arial"/>
          <w:sz w:val="24"/>
        </w:rPr>
        <w:t xml:space="preserve">A Chair who will be a member of the professional teacher education community from out-of-state* </w:t>
      </w:r>
    </w:p>
    <w:p w14:paraId="76677800" w14:textId="77777777" w:rsidR="00B508FE" w:rsidRPr="00FC3357" w:rsidRDefault="00B508FE" w:rsidP="001F7054">
      <w:pPr>
        <w:numPr>
          <w:ilvl w:val="1"/>
          <w:numId w:val="55"/>
        </w:numPr>
        <w:spacing w:after="200" w:line="276" w:lineRule="auto"/>
        <w:contextualSpacing/>
        <w:rPr>
          <w:rFonts w:ascii="Arial" w:eastAsiaTheme="minorHAnsi" w:hAnsi="Arial" w:cs="Arial"/>
          <w:sz w:val="24"/>
        </w:rPr>
      </w:pPr>
      <w:r w:rsidRPr="00FC3357">
        <w:rPr>
          <w:rFonts w:ascii="Arial" w:eastAsiaTheme="minorHAnsi" w:hAnsi="Arial" w:cs="Arial"/>
          <w:sz w:val="24"/>
        </w:rPr>
        <w:t>One member of the VSBPE</w:t>
      </w:r>
    </w:p>
    <w:p w14:paraId="7A73847E" w14:textId="77777777" w:rsidR="00B508FE" w:rsidRPr="00FC3357" w:rsidRDefault="00B508FE" w:rsidP="001F7054">
      <w:pPr>
        <w:numPr>
          <w:ilvl w:val="0"/>
          <w:numId w:val="56"/>
        </w:numPr>
        <w:spacing w:after="200" w:line="276" w:lineRule="auto"/>
        <w:contextualSpacing/>
        <w:rPr>
          <w:rFonts w:ascii="Arial" w:eastAsiaTheme="minorHAnsi" w:hAnsi="Arial" w:cs="Arial"/>
          <w:sz w:val="24"/>
        </w:rPr>
      </w:pPr>
      <w:r w:rsidRPr="00FC3357">
        <w:rPr>
          <w:rFonts w:ascii="Arial" w:eastAsiaTheme="minorHAnsi" w:hAnsi="Arial" w:cs="Arial"/>
          <w:sz w:val="24"/>
        </w:rPr>
        <w:t>One member of the professional teacher education community from Vermont</w:t>
      </w:r>
    </w:p>
    <w:p w14:paraId="3CAED693" w14:textId="77777777" w:rsidR="00B508FE" w:rsidRPr="00FC3357" w:rsidRDefault="00B508FE" w:rsidP="001F7054">
      <w:pPr>
        <w:numPr>
          <w:ilvl w:val="0"/>
          <w:numId w:val="56"/>
        </w:numPr>
        <w:spacing w:after="200" w:line="276" w:lineRule="auto"/>
        <w:contextualSpacing/>
        <w:rPr>
          <w:rFonts w:ascii="Arial" w:eastAsiaTheme="minorHAnsi" w:hAnsi="Arial" w:cs="Arial"/>
          <w:sz w:val="24"/>
        </w:rPr>
      </w:pPr>
      <w:r w:rsidRPr="00FC3357">
        <w:rPr>
          <w:rFonts w:ascii="Arial" w:eastAsiaTheme="minorHAnsi" w:hAnsi="Arial" w:cs="Arial"/>
          <w:sz w:val="24"/>
        </w:rPr>
        <w:t>One-Three members at large, preferably including an active teacher or administrator in the endorsement area.</w:t>
      </w:r>
    </w:p>
    <w:p w14:paraId="1A6AA889" w14:textId="77777777" w:rsidR="00B508FE" w:rsidRPr="00FC3357" w:rsidRDefault="00B508FE" w:rsidP="00B508FE">
      <w:pPr>
        <w:spacing w:line="276" w:lineRule="auto"/>
        <w:rPr>
          <w:rFonts w:ascii="Arial" w:eastAsiaTheme="minorHAnsi" w:hAnsi="Arial" w:cs="Arial"/>
          <w:sz w:val="24"/>
        </w:rPr>
      </w:pPr>
    </w:p>
    <w:p w14:paraId="08D04F2A" w14:textId="5AE3BF4B" w:rsidR="00B508FE" w:rsidRPr="00FC3357" w:rsidRDefault="00B508FE" w:rsidP="00B508FE">
      <w:pPr>
        <w:spacing w:after="200" w:line="276" w:lineRule="auto"/>
        <w:rPr>
          <w:rFonts w:ascii="Arial" w:eastAsiaTheme="minorHAnsi" w:hAnsi="Arial" w:cs="Arial"/>
          <w:sz w:val="24"/>
        </w:rPr>
      </w:pPr>
      <w:r w:rsidRPr="00FC3357">
        <w:rPr>
          <w:rFonts w:ascii="Arial" w:eastAsiaTheme="minorHAnsi" w:hAnsi="Arial" w:cs="Arial"/>
          <w:sz w:val="24"/>
        </w:rPr>
        <w:t xml:space="preserve">1. The number of team members may be modified at the discretion of the VSBPE. An individual team member may fit multiple criteria; </w:t>
      </w:r>
      <w:r w:rsidR="00B322A2" w:rsidRPr="00FC3357">
        <w:rPr>
          <w:rFonts w:ascii="Arial" w:eastAsiaTheme="minorHAnsi" w:hAnsi="Arial" w:cs="Arial"/>
          <w:sz w:val="24"/>
        </w:rPr>
        <w:t>e.g.,</w:t>
      </w:r>
      <w:r w:rsidRPr="00FC3357">
        <w:rPr>
          <w:rFonts w:ascii="Arial" w:eastAsiaTheme="minorHAnsi" w:hAnsi="Arial" w:cs="Arial"/>
          <w:sz w:val="24"/>
        </w:rPr>
        <w:t xml:space="preserve"> a review team member could be both a VSBPE member and an active administrator, fulfilling two separate commitments. There is a minimum of three Review Team members for all visits. </w:t>
      </w:r>
    </w:p>
    <w:p w14:paraId="3A79A4FF" w14:textId="77777777" w:rsidR="00B508FE" w:rsidRPr="00FC3357" w:rsidRDefault="00B508FE" w:rsidP="00B508FE">
      <w:pPr>
        <w:spacing w:line="276" w:lineRule="auto"/>
        <w:rPr>
          <w:rFonts w:ascii="Arial" w:eastAsiaTheme="minorHAnsi" w:hAnsi="Arial" w:cs="Arial"/>
          <w:i/>
          <w:sz w:val="24"/>
        </w:rPr>
      </w:pPr>
      <w:r w:rsidRPr="00FC3357">
        <w:rPr>
          <w:rFonts w:ascii="Arial" w:eastAsiaTheme="minorHAnsi" w:hAnsi="Arial" w:cs="Arial"/>
          <w:sz w:val="24"/>
        </w:rPr>
        <w:t xml:space="preserve">*For full program reviews the Chair must be a: </w:t>
      </w:r>
      <w:r w:rsidRPr="00FC3357">
        <w:rPr>
          <w:rFonts w:ascii="Arial" w:eastAsiaTheme="minorHAnsi" w:hAnsi="Arial" w:cs="Arial"/>
          <w:i/>
          <w:sz w:val="24"/>
        </w:rPr>
        <w:t xml:space="preserve">member of the professional teacher-education community from out-of-state whose travel expenses for visits and training will be directly paid by the site under review OR member of the professional teacher-education community from Vermont with visiting experience on a regional or national accrediting body whose travel expenses for visits and training will be directly paid by the AOE. </w:t>
      </w:r>
    </w:p>
    <w:p w14:paraId="67BBA0F4" w14:textId="77777777" w:rsidR="00B508FE" w:rsidRPr="00FC3357" w:rsidRDefault="00B508FE" w:rsidP="00B508FE">
      <w:pPr>
        <w:spacing w:line="276" w:lineRule="auto"/>
        <w:rPr>
          <w:rFonts w:ascii="Arial" w:eastAsiaTheme="minorHAnsi" w:hAnsi="Arial" w:cs="Arial"/>
          <w:sz w:val="24"/>
        </w:rPr>
      </w:pPr>
    </w:p>
    <w:p w14:paraId="241A9413" w14:textId="77777777" w:rsidR="00B508FE" w:rsidRPr="00FC3357" w:rsidRDefault="00B508FE" w:rsidP="00B508FE">
      <w:pPr>
        <w:spacing w:line="276" w:lineRule="auto"/>
        <w:rPr>
          <w:rFonts w:ascii="Arial" w:eastAsiaTheme="minorHAnsi" w:hAnsi="Arial" w:cs="Arial"/>
          <w:sz w:val="24"/>
        </w:rPr>
      </w:pPr>
      <w:r w:rsidRPr="00FC3357">
        <w:rPr>
          <w:rFonts w:ascii="Arial" w:eastAsiaTheme="minorHAnsi" w:hAnsi="Arial" w:cs="Arial"/>
          <w:sz w:val="24"/>
        </w:rPr>
        <w:t xml:space="preserve">C. Upon the Office’s satisfaction that the team contains persons who are qualified to serve and would not present any actual or perceived conflict of interest, the institution to be visited shall be notified of the names of proposed visiting team members. The institution will respond in writing that they either </w:t>
      </w:r>
    </w:p>
    <w:p w14:paraId="2AAF51CE" w14:textId="77777777" w:rsidR="00B508FE" w:rsidRPr="00FC3357" w:rsidRDefault="00B508FE" w:rsidP="00B508FE">
      <w:pPr>
        <w:spacing w:line="276" w:lineRule="auto"/>
        <w:ind w:left="720"/>
        <w:rPr>
          <w:rFonts w:ascii="Arial" w:eastAsiaTheme="minorHAnsi" w:hAnsi="Arial" w:cs="Arial"/>
          <w:sz w:val="24"/>
        </w:rPr>
      </w:pPr>
      <w:r w:rsidRPr="00FC3357">
        <w:rPr>
          <w:rFonts w:ascii="Arial" w:eastAsiaTheme="minorHAnsi" w:hAnsi="Arial" w:cs="Arial"/>
          <w:sz w:val="24"/>
        </w:rPr>
        <w:t xml:space="preserve">1. Accept the team as suggested or </w:t>
      </w:r>
    </w:p>
    <w:p w14:paraId="22E20874" w14:textId="77777777" w:rsidR="00B508FE" w:rsidRPr="00FC3357" w:rsidRDefault="00B508FE" w:rsidP="00B508FE">
      <w:pPr>
        <w:spacing w:line="276" w:lineRule="auto"/>
        <w:ind w:left="720"/>
        <w:rPr>
          <w:rFonts w:ascii="Arial" w:eastAsiaTheme="minorHAnsi" w:hAnsi="Arial" w:cs="Arial"/>
          <w:sz w:val="24"/>
        </w:rPr>
      </w:pPr>
      <w:r w:rsidRPr="00FC3357">
        <w:rPr>
          <w:rFonts w:ascii="Arial" w:eastAsiaTheme="minorHAnsi" w:hAnsi="Arial" w:cs="Arial"/>
          <w:sz w:val="24"/>
        </w:rPr>
        <w:t xml:space="preserve">2. May request in writing that one or more members be removed from the team and a substitution be made either because of a lack of qualifications, conflict of interest, perceived conflict of interest, or concerns regarding the overall makeup of the team. The underlying reasons for the request shall be included in the written request. </w:t>
      </w:r>
    </w:p>
    <w:p w14:paraId="546B21F5" w14:textId="77777777" w:rsidR="00B508FE" w:rsidRPr="00FC3357" w:rsidRDefault="00B508FE" w:rsidP="00B508FE">
      <w:pPr>
        <w:spacing w:line="276" w:lineRule="auto"/>
        <w:ind w:left="720"/>
        <w:rPr>
          <w:rFonts w:ascii="Arial" w:eastAsiaTheme="minorHAnsi" w:hAnsi="Arial" w:cs="Arial"/>
          <w:sz w:val="24"/>
        </w:rPr>
      </w:pPr>
    </w:p>
    <w:p w14:paraId="2D028959" w14:textId="77777777" w:rsidR="00B508FE" w:rsidRPr="00FC3357" w:rsidRDefault="00B508FE" w:rsidP="00B508FE">
      <w:pPr>
        <w:spacing w:line="276" w:lineRule="auto"/>
        <w:ind w:left="1440"/>
        <w:rPr>
          <w:rFonts w:ascii="Arial" w:eastAsiaTheme="minorHAnsi" w:hAnsi="Arial" w:cs="Arial"/>
          <w:sz w:val="24"/>
        </w:rPr>
      </w:pPr>
      <w:r w:rsidRPr="00FC3357">
        <w:rPr>
          <w:rFonts w:ascii="Arial" w:eastAsiaTheme="minorHAnsi" w:hAnsi="Arial" w:cs="Arial"/>
          <w:sz w:val="24"/>
        </w:rPr>
        <w:t>a) Upon receipt of such request, the ROPA Consultant shall notify the prospective ROPA member or members identified by the institution of the request for removal from the team and of the underlying reasons therefore.</w:t>
      </w:r>
    </w:p>
    <w:p w14:paraId="555BF0E6" w14:textId="77777777" w:rsidR="00B508FE" w:rsidRPr="00FC3357" w:rsidRDefault="00B508FE" w:rsidP="00B508FE">
      <w:pPr>
        <w:spacing w:line="276" w:lineRule="auto"/>
        <w:ind w:left="1440"/>
        <w:rPr>
          <w:rFonts w:ascii="Arial" w:eastAsiaTheme="minorHAnsi" w:hAnsi="Arial" w:cs="Arial"/>
          <w:sz w:val="24"/>
        </w:rPr>
      </w:pPr>
      <w:r w:rsidRPr="00FC3357">
        <w:rPr>
          <w:rFonts w:ascii="Arial" w:eastAsiaTheme="minorHAnsi" w:hAnsi="Arial" w:cs="Arial"/>
          <w:sz w:val="24"/>
        </w:rPr>
        <w:t xml:space="preserve">b) The ROPA Consultant will submit a revised visitation team to the institution. If, after two revised submissions, consensus between the Office and the institution is not achieved, the matter will be presented to the Standards Board for adjudication. </w:t>
      </w:r>
    </w:p>
    <w:p w14:paraId="43359207" w14:textId="77777777" w:rsidR="00B508FE" w:rsidRPr="00FC3357" w:rsidRDefault="00B508FE" w:rsidP="00B508FE">
      <w:pPr>
        <w:spacing w:line="276" w:lineRule="auto"/>
        <w:ind w:left="720"/>
        <w:rPr>
          <w:rFonts w:ascii="Arial" w:eastAsiaTheme="minorHAnsi" w:hAnsi="Arial" w:cs="Arial"/>
          <w:sz w:val="24"/>
        </w:rPr>
      </w:pPr>
    </w:p>
    <w:p w14:paraId="792FF4A6" w14:textId="77777777" w:rsidR="00B508FE" w:rsidRPr="00FC3357" w:rsidRDefault="00B508FE" w:rsidP="00B508FE">
      <w:pPr>
        <w:spacing w:line="276" w:lineRule="auto"/>
        <w:rPr>
          <w:rFonts w:ascii="Arial" w:eastAsiaTheme="minorHAnsi" w:hAnsi="Arial" w:cs="Arial"/>
          <w:sz w:val="24"/>
        </w:rPr>
      </w:pPr>
      <w:r w:rsidRPr="00FC3357">
        <w:rPr>
          <w:rFonts w:ascii="Arial" w:eastAsiaTheme="minorHAnsi" w:hAnsi="Arial" w:cs="Arial"/>
          <w:sz w:val="24"/>
        </w:rPr>
        <w:t xml:space="preserve">D. The Office shall present the final visitation team to the Program Approval Committee of the Standards Board for review and approval. The Program Approval Committee will then submit the team proposal to the full Board for approval. </w:t>
      </w:r>
    </w:p>
    <w:p w14:paraId="3FC989E7" w14:textId="77777777" w:rsidR="00B508FE" w:rsidRPr="00FC3357" w:rsidRDefault="00B508FE" w:rsidP="00B508FE">
      <w:pPr>
        <w:spacing w:line="276" w:lineRule="auto"/>
        <w:rPr>
          <w:rFonts w:ascii="Arial" w:eastAsiaTheme="minorHAnsi" w:hAnsi="Arial" w:cs="Arial"/>
          <w:sz w:val="24"/>
        </w:rPr>
      </w:pPr>
    </w:p>
    <w:p w14:paraId="31BC37AA" w14:textId="77777777" w:rsidR="00B508FE" w:rsidRPr="00FC3357" w:rsidRDefault="00B508FE" w:rsidP="00B508FE">
      <w:pPr>
        <w:spacing w:after="200" w:line="276" w:lineRule="auto"/>
        <w:rPr>
          <w:rFonts w:ascii="Arial" w:eastAsiaTheme="minorHAnsi" w:hAnsi="Arial" w:cs="Arial"/>
          <w:sz w:val="24"/>
        </w:rPr>
      </w:pPr>
      <w:r w:rsidRPr="00FC3357">
        <w:rPr>
          <w:rFonts w:ascii="Arial" w:eastAsiaTheme="minorHAnsi" w:hAnsi="Arial" w:cs="Arial"/>
          <w:sz w:val="24"/>
        </w:rPr>
        <w:t xml:space="preserve">II. </w:t>
      </w:r>
      <w:r w:rsidRPr="00FC3357">
        <w:rPr>
          <w:rFonts w:ascii="Arial" w:eastAsiaTheme="minorHAnsi" w:hAnsi="Arial" w:cs="Arial"/>
          <w:sz w:val="24"/>
          <w:u w:val="single"/>
        </w:rPr>
        <w:t>Training of the Review Team</w:t>
      </w:r>
      <w:r w:rsidRPr="00FC3357">
        <w:rPr>
          <w:rFonts w:ascii="Arial" w:eastAsiaTheme="minorHAnsi" w:hAnsi="Arial" w:cs="Arial"/>
          <w:sz w:val="24"/>
        </w:rPr>
        <w:t xml:space="preserve"> </w:t>
      </w:r>
    </w:p>
    <w:p w14:paraId="1CB038F2" w14:textId="77777777" w:rsidR="00B508FE" w:rsidRPr="00FC3357" w:rsidRDefault="00B508FE" w:rsidP="00B508FE">
      <w:pPr>
        <w:spacing w:after="200" w:line="276" w:lineRule="auto"/>
        <w:rPr>
          <w:rFonts w:ascii="Arial" w:eastAsiaTheme="minorHAnsi" w:hAnsi="Arial" w:cs="Arial"/>
          <w:sz w:val="24"/>
        </w:rPr>
      </w:pPr>
      <w:r w:rsidRPr="00FC3357">
        <w:rPr>
          <w:rFonts w:ascii="Arial" w:eastAsiaTheme="minorHAnsi" w:hAnsi="Arial" w:cs="Arial"/>
          <w:sz w:val="24"/>
        </w:rPr>
        <w:t xml:space="preserve">All team members will be trained on the ROPA Standards, the specific endorsement requirements, and the ROPA process for reviewing programs in advance of the on-site visit. </w:t>
      </w:r>
    </w:p>
    <w:p w14:paraId="6AA39267" w14:textId="77777777" w:rsidR="00BE0B76" w:rsidRPr="00FC3357" w:rsidRDefault="00BE0B76" w:rsidP="00B508FE">
      <w:pPr>
        <w:spacing w:after="200" w:line="276" w:lineRule="auto"/>
        <w:rPr>
          <w:rFonts w:ascii="Arial" w:eastAsiaTheme="minorHAnsi" w:hAnsi="Arial" w:cs="Arial"/>
          <w:sz w:val="24"/>
        </w:rPr>
      </w:pPr>
    </w:p>
    <w:p w14:paraId="4DDF62B2" w14:textId="77777777" w:rsidR="00BE0B76" w:rsidRPr="00FC3357" w:rsidRDefault="00BE0B76" w:rsidP="00B508FE">
      <w:pPr>
        <w:spacing w:after="200" w:line="276" w:lineRule="auto"/>
        <w:rPr>
          <w:rFonts w:ascii="Arial" w:eastAsiaTheme="minorHAnsi" w:hAnsi="Arial" w:cs="Arial"/>
          <w:sz w:val="24"/>
        </w:rPr>
      </w:pPr>
    </w:p>
    <w:p w14:paraId="2F855AA1" w14:textId="47817E84" w:rsidR="00B508FE" w:rsidRPr="00FC3357" w:rsidRDefault="00B508FE" w:rsidP="00B508FE">
      <w:pPr>
        <w:spacing w:after="200" w:line="276" w:lineRule="auto"/>
        <w:rPr>
          <w:rFonts w:ascii="Arial" w:eastAsiaTheme="minorHAnsi" w:hAnsi="Arial" w:cs="Arial"/>
          <w:sz w:val="24"/>
        </w:rPr>
      </w:pPr>
      <w:r w:rsidRPr="00FC3357">
        <w:rPr>
          <w:rFonts w:ascii="Arial" w:eastAsiaTheme="minorHAnsi" w:hAnsi="Arial" w:cs="Arial"/>
          <w:sz w:val="24"/>
        </w:rPr>
        <w:t xml:space="preserve">Adopted: 3/21/94; Revised: 12/18/08; 5/13/15, 3/30/18 </w:t>
      </w:r>
    </w:p>
    <w:p w14:paraId="29F2AD9A" w14:textId="0739230C" w:rsidR="00B508FE" w:rsidRPr="00413B88" w:rsidRDefault="00B508FE" w:rsidP="00B508FE">
      <w:pPr>
        <w:rPr>
          <w:rFonts w:ascii="Franklin Gothic Demi" w:eastAsiaTheme="minorHAnsi" w:hAnsi="Franklin Gothic Demi" w:cs="Arial"/>
          <w:bCs/>
          <w:sz w:val="28"/>
          <w:szCs w:val="28"/>
        </w:rPr>
      </w:pPr>
      <w:r w:rsidRPr="00FC3357">
        <w:rPr>
          <w:rFonts w:ascii="Arial" w:eastAsiaTheme="minorHAnsi" w:hAnsi="Arial" w:cs="Arial"/>
          <w:b/>
          <w:sz w:val="24"/>
        </w:rPr>
        <w:br w:type="page"/>
      </w:r>
      <w:r w:rsidRPr="00413B88">
        <w:rPr>
          <w:rFonts w:ascii="Franklin Gothic Demi" w:eastAsiaTheme="minorHAnsi" w:hAnsi="Franklin Gothic Demi" w:cs="Arial"/>
          <w:bCs/>
          <w:sz w:val="28"/>
          <w:szCs w:val="28"/>
        </w:rPr>
        <w:t xml:space="preserve">POLICY N6 </w:t>
      </w:r>
    </w:p>
    <w:p w14:paraId="360231BE" w14:textId="77777777" w:rsidR="00BE0B76" w:rsidRPr="00413B88" w:rsidRDefault="00BE0B76" w:rsidP="00B508FE">
      <w:pPr>
        <w:rPr>
          <w:rFonts w:ascii="Franklin Gothic Demi" w:eastAsiaTheme="minorHAnsi" w:hAnsi="Franklin Gothic Demi" w:cs="Arial"/>
          <w:bCs/>
          <w:sz w:val="28"/>
          <w:szCs w:val="28"/>
        </w:rPr>
      </w:pPr>
    </w:p>
    <w:p w14:paraId="5DFAC1FD" w14:textId="77777777" w:rsidR="00B508FE" w:rsidRPr="00413B88" w:rsidRDefault="00B508FE" w:rsidP="00B508FE">
      <w:pPr>
        <w:spacing w:line="276" w:lineRule="auto"/>
        <w:jc w:val="center"/>
        <w:rPr>
          <w:rFonts w:ascii="Franklin Gothic Demi" w:eastAsiaTheme="minorHAnsi" w:hAnsi="Franklin Gothic Demi" w:cs="Arial"/>
          <w:bCs/>
          <w:sz w:val="28"/>
          <w:szCs w:val="28"/>
        </w:rPr>
      </w:pPr>
      <w:r w:rsidRPr="00413B88">
        <w:rPr>
          <w:rFonts w:ascii="Franklin Gothic Demi" w:eastAsiaTheme="minorHAnsi" w:hAnsi="Franklin Gothic Demi" w:cs="Arial"/>
          <w:bCs/>
          <w:sz w:val="28"/>
          <w:szCs w:val="28"/>
        </w:rPr>
        <w:t>Policy on the Use of Results of Program Approval Visits</w:t>
      </w:r>
    </w:p>
    <w:p w14:paraId="77F0E6F7" w14:textId="77777777" w:rsidR="00B508FE" w:rsidRPr="00FC3357" w:rsidRDefault="00B508FE" w:rsidP="00B508FE">
      <w:pPr>
        <w:spacing w:line="276" w:lineRule="auto"/>
        <w:jc w:val="center"/>
        <w:rPr>
          <w:rFonts w:ascii="Arial" w:eastAsiaTheme="minorHAnsi" w:hAnsi="Arial" w:cs="Arial"/>
          <w:b/>
          <w:sz w:val="24"/>
        </w:rPr>
      </w:pPr>
    </w:p>
    <w:p w14:paraId="6FD98CAF" w14:textId="77777777" w:rsidR="00B508FE" w:rsidRPr="00FC3357" w:rsidRDefault="00B508FE" w:rsidP="00B508FE">
      <w:pPr>
        <w:spacing w:after="200" w:line="276" w:lineRule="auto"/>
        <w:rPr>
          <w:rFonts w:ascii="Arial" w:eastAsiaTheme="minorHAnsi" w:hAnsi="Arial" w:cs="Arial"/>
          <w:sz w:val="24"/>
        </w:rPr>
      </w:pPr>
      <w:r w:rsidRPr="00FC3357">
        <w:rPr>
          <w:rFonts w:ascii="Arial" w:eastAsiaTheme="minorHAnsi" w:hAnsi="Arial" w:cs="Arial"/>
          <w:sz w:val="24"/>
        </w:rPr>
        <w:t>If an institution uses the results of its program approval visit in its publications, it must include program approval status and must ensure that all material presented is accurate, current and balanced.</w:t>
      </w:r>
    </w:p>
    <w:p w14:paraId="07F718A1" w14:textId="77777777" w:rsidR="00B508FE" w:rsidRPr="00FC3357" w:rsidRDefault="00B508FE" w:rsidP="00B508FE">
      <w:pPr>
        <w:spacing w:after="200" w:line="276" w:lineRule="auto"/>
        <w:rPr>
          <w:rFonts w:ascii="Arial" w:eastAsiaTheme="minorHAnsi" w:hAnsi="Arial" w:cs="Arial"/>
          <w:sz w:val="24"/>
        </w:rPr>
      </w:pPr>
    </w:p>
    <w:p w14:paraId="2D788020" w14:textId="77777777" w:rsidR="00B508FE" w:rsidRPr="00FC3357" w:rsidRDefault="00B508FE" w:rsidP="00B508FE">
      <w:pPr>
        <w:spacing w:after="200" w:line="276" w:lineRule="auto"/>
        <w:rPr>
          <w:rFonts w:ascii="Arial" w:eastAsiaTheme="minorHAnsi" w:hAnsi="Arial" w:cs="Arial"/>
          <w:sz w:val="24"/>
        </w:rPr>
      </w:pPr>
    </w:p>
    <w:p w14:paraId="02D828D7" w14:textId="77777777" w:rsidR="00B508FE" w:rsidRPr="00FC3357" w:rsidRDefault="00B508FE" w:rsidP="00B508FE">
      <w:pPr>
        <w:spacing w:after="200" w:line="276" w:lineRule="auto"/>
        <w:rPr>
          <w:rFonts w:ascii="Arial" w:eastAsiaTheme="minorHAnsi" w:hAnsi="Arial" w:cs="Arial"/>
          <w:sz w:val="24"/>
        </w:rPr>
      </w:pPr>
    </w:p>
    <w:p w14:paraId="39A37215" w14:textId="77777777" w:rsidR="00B508FE" w:rsidRPr="00FC3357" w:rsidRDefault="00B508FE" w:rsidP="00B508FE">
      <w:pPr>
        <w:spacing w:after="200" w:line="276" w:lineRule="auto"/>
        <w:rPr>
          <w:rFonts w:ascii="Arial" w:eastAsiaTheme="minorHAnsi" w:hAnsi="Arial" w:cs="Arial"/>
          <w:sz w:val="24"/>
        </w:rPr>
      </w:pPr>
    </w:p>
    <w:p w14:paraId="4E5C6F64" w14:textId="77777777" w:rsidR="00B508FE" w:rsidRPr="00FC3357" w:rsidRDefault="00B508FE" w:rsidP="00B508FE">
      <w:pPr>
        <w:spacing w:after="200" w:line="276" w:lineRule="auto"/>
        <w:rPr>
          <w:rFonts w:ascii="Arial" w:eastAsiaTheme="minorHAnsi" w:hAnsi="Arial" w:cs="Arial"/>
          <w:sz w:val="24"/>
        </w:rPr>
      </w:pPr>
    </w:p>
    <w:p w14:paraId="4B2A1F0D" w14:textId="77777777" w:rsidR="00B508FE" w:rsidRPr="00FC3357" w:rsidRDefault="00B508FE" w:rsidP="00B508FE">
      <w:pPr>
        <w:spacing w:after="200" w:line="276" w:lineRule="auto"/>
        <w:rPr>
          <w:rFonts w:ascii="Arial" w:eastAsiaTheme="minorHAnsi" w:hAnsi="Arial" w:cs="Arial"/>
          <w:sz w:val="24"/>
        </w:rPr>
      </w:pPr>
    </w:p>
    <w:p w14:paraId="29F619C1" w14:textId="77777777" w:rsidR="00B508FE" w:rsidRPr="00FC3357" w:rsidRDefault="00B508FE" w:rsidP="00B508FE">
      <w:pPr>
        <w:spacing w:after="200" w:line="276" w:lineRule="auto"/>
        <w:rPr>
          <w:rFonts w:ascii="Arial" w:eastAsiaTheme="minorHAnsi" w:hAnsi="Arial" w:cs="Arial"/>
          <w:sz w:val="24"/>
        </w:rPr>
      </w:pPr>
    </w:p>
    <w:p w14:paraId="6146C765" w14:textId="77777777" w:rsidR="00B508FE" w:rsidRPr="00FC3357" w:rsidRDefault="00B508FE" w:rsidP="00B508FE">
      <w:pPr>
        <w:spacing w:after="200" w:line="276" w:lineRule="auto"/>
        <w:rPr>
          <w:rFonts w:ascii="Arial" w:eastAsiaTheme="minorHAnsi" w:hAnsi="Arial" w:cs="Arial"/>
          <w:sz w:val="24"/>
        </w:rPr>
      </w:pPr>
    </w:p>
    <w:p w14:paraId="735C5610" w14:textId="77777777" w:rsidR="00B508FE" w:rsidRPr="00FC3357" w:rsidRDefault="00B508FE" w:rsidP="00B508FE">
      <w:pPr>
        <w:spacing w:after="200" w:line="276" w:lineRule="auto"/>
        <w:rPr>
          <w:rFonts w:ascii="Arial" w:eastAsiaTheme="minorHAnsi" w:hAnsi="Arial" w:cs="Arial"/>
          <w:sz w:val="24"/>
        </w:rPr>
      </w:pPr>
    </w:p>
    <w:p w14:paraId="385EA4FD" w14:textId="77777777" w:rsidR="00B508FE" w:rsidRPr="00FC3357" w:rsidRDefault="00B508FE" w:rsidP="00B508FE">
      <w:pPr>
        <w:spacing w:after="200" w:line="276" w:lineRule="auto"/>
        <w:rPr>
          <w:rFonts w:ascii="Arial" w:eastAsiaTheme="minorHAnsi" w:hAnsi="Arial" w:cs="Arial"/>
          <w:sz w:val="24"/>
        </w:rPr>
      </w:pPr>
    </w:p>
    <w:p w14:paraId="21EC5D72" w14:textId="77777777" w:rsidR="00B508FE" w:rsidRPr="00FC3357" w:rsidRDefault="00B508FE" w:rsidP="00B508FE">
      <w:pPr>
        <w:spacing w:after="200" w:line="276" w:lineRule="auto"/>
        <w:rPr>
          <w:rFonts w:ascii="Arial" w:eastAsiaTheme="minorHAnsi" w:hAnsi="Arial" w:cs="Arial"/>
          <w:sz w:val="24"/>
        </w:rPr>
      </w:pPr>
    </w:p>
    <w:p w14:paraId="03C9A899" w14:textId="77777777" w:rsidR="00B508FE" w:rsidRPr="00FC3357" w:rsidRDefault="00B508FE" w:rsidP="00B508FE">
      <w:pPr>
        <w:spacing w:after="200" w:line="276" w:lineRule="auto"/>
        <w:rPr>
          <w:rFonts w:ascii="Arial" w:eastAsiaTheme="minorHAnsi" w:hAnsi="Arial" w:cs="Arial"/>
          <w:sz w:val="24"/>
        </w:rPr>
      </w:pPr>
    </w:p>
    <w:p w14:paraId="6A55A250" w14:textId="77777777" w:rsidR="00B508FE" w:rsidRPr="00FC3357" w:rsidRDefault="00B508FE" w:rsidP="00B508FE">
      <w:pPr>
        <w:spacing w:after="200" w:line="276" w:lineRule="auto"/>
        <w:rPr>
          <w:rFonts w:ascii="Arial" w:eastAsiaTheme="minorHAnsi" w:hAnsi="Arial" w:cs="Arial"/>
          <w:sz w:val="24"/>
        </w:rPr>
      </w:pPr>
    </w:p>
    <w:p w14:paraId="7240C1C2" w14:textId="77777777" w:rsidR="00B508FE" w:rsidRPr="00FC3357" w:rsidRDefault="00B508FE" w:rsidP="00B508FE">
      <w:pPr>
        <w:spacing w:after="200" w:line="276" w:lineRule="auto"/>
        <w:rPr>
          <w:rFonts w:ascii="Arial" w:eastAsiaTheme="minorHAnsi" w:hAnsi="Arial" w:cs="Arial"/>
          <w:sz w:val="24"/>
        </w:rPr>
      </w:pPr>
    </w:p>
    <w:p w14:paraId="3956227E" w14:textId="77777777" w:rsidR="00B508FE" w:rsidRPr="00FC3357" w:rsidRDefault="00B508FE" w:rsidP="00B508FE">
      <w:pPr>
        <w:spacing w:after="200" w:line="276" w:lineRule="auto"/>
        <w:rPr>
          <w:rFonts w:ascii="Arial" w:eastAsiaTheme="minorHAnsi" w:hAnsi="Arial" w:cs="Arial"/>
          <w:sz w:val="24"/>
        </w:rPr>
      </w:pPr>
      <w:r w:rsidRPr="00FC3357">
        <w:rPr>
          <w:rFonts w:ascii="Arial" w:eastAsiaTheme="minorHAnsi" w:hAnsi="Arial" w:cs="Arial"/>
          <w:sz w:val="24"/>
        </w:rPr>
        <w:t>Adopted: 2/9/95</w:t>
      </w:r>
    </w:p>
    <w:p w14:paraId="38760EB8" w14:textId="77777777" w:rsidR="00B508FE" w:rsidRPr="00FC3357" w:rsidRDefault="00B508FE" w:rsidP="00B508FE">
      <w:pPr>
        <w:rPr>
          <w:rFonts w:ascii="Arial" w:eastAsiaTheme="minorHAnsi" w:hAnsi="Arial" w:cs="Arial"/>
          <w:b/>
          <w:sz w:val="24"/>
        </w:rPr>
      </w:pPr>
      <w:r w:rsidRPr="00FC3357">
        <w:rPr>
          <w:rFonts w:ascii="Arial" w:eastAsiaTheme="minorHAnsi" w:hAnsi="Arial" w:cs="Arial"/>
          <w:b/>
          <w:sz w:val="24"/>
        </w:rPr>
        <w:br w:type="page"/>
      </w:r>
    </w:p>
    <w:p w14:paraId="241F859B" w14:textId="77777777" w:rsidR="00B508FE" w:rsidRPr="00E308D2" w:rsidRDefault="00B508FE" w:rsidP="00B508FE">
      <w:pPr>
        <w:spacing w:after="200" w:line="276" w:lineRule="auto"/>
        <w:rPr>
          <w:rFonts w:ascii="Franklin Gothic Demi" w:eastAsiaTheme="minorHAnsi" w:hAnsi="Franklin Gothic Demi" w:cs="Arial"/>
          <w:bCs/>
          <w:sz w:val="28"/>
          <w:szCs w:val="28"/>
        </w:rPr>
      </w:pPr>
      <w:r w:rsidRPr="00E308D2">
        <w:rPr>
          <w:rFonts w:ascii="Franklin Gothic Demi" w:eastAsiaTheme="minorHAnsi" w:hAnsi="Franklin Gothic Demi" w:cs="Arial"/>
          <w:bCs/>
          <w:sz w:val="28"/>
          <w:szCs w:val="28"/>
        </w:rPr>
        <w:t>POLICY N7</w:t>
      </w:r>
    </w:p>
    <w:p w14:paraId="68556033" w14:textId="77777777" w:rsidR="00B508FE" w:rsidRPr="00E308D2" w:rsidRDefault="00B508FE" w:rsidP="00B508FE">
      <w:pPr>
        <w:spacing w:line="276" w:lineRule="auto"/>
        <w:jc w:val="center"/>
        <w:rPr>
          <w:rFonts w:ascii="Franklin Gothic Demi" w:eastAsiaTheme="minorHAnsi" w:hAnsi="Franklin Gothic Demi" w:cs="Arial"/>
          <w:bCs/>
          <w:sz w:val="28"/>
          <w:szCs w:val="28"/>
        </w:rPr>
      </w:pPr>
      <w:r w:rsidRPr="00E308D2">
        <w:rPr>
          <w:rFonts w:ascii="Franklin Gothic Demi" w:eastAsiaTheme="minorHAnsi" w:hAnsi="Franklin Gothic Demi" w:cs="Arial"/>
          <w:bCs/>
          <w:sz w:val="28"/>
          <w:szCs w:val="28"/>
        </w:rPr>
        <w:t>Policy and Procedures on Implementing Recommendations</w:t>
      </w:r>
    </w:p>
    <w:p w14:paraId="2E587D03" w14:textId="77777777" w:rsidR="00B508FE" w:rsidRPr="00E308D2" w:rsidRDefault="00B508FE" w:rsidP="00B508FE">
      <w:pPr>
        <w:spacing w:line="276" w:lineRule="auto"/>
        <w:jc w:val="center"/>
        <w:rPr>
          <w:rFonts w:ascii="Franklin Gothic Demi" w:eastAsiaTheme="minorHAnsi" w:hAnsi="Franklin Gothic Demi" w:cs="Arial"/>
          <w:bCs/>
          <w:sz w:val="28"/>
          <w:szCs w:val="28"/>
        </w:rPr>
      </w:pPr>
      <w:r w:rsidRPr="00E308D2">
        <w:rPr>
          <w:rFonts w:ascii="Franklin Gothic Demi" w:eastAsiaTheme="minorHAnsi" w:hAnsi="Franklin Gothic Demi" w:cs="Arial"/>
          <w:bCs/>
          <w:sz w:val="28"/>
          <w:szCs w:val="28"/>
        </w:rPr>
        <w:t>For Licensure through Approved Programs</w:t>
      </w:r>
    </w:p>
    <w:p w14:paraId="13C0B8EE" w14:textId="77777777" w:rsidR="00B508FE" w:rsidRPr="00FC3357" w:rsidRDefault="00B508FE" w:rsidP="00B508FE">
      <w:pPr>
        <w:spacing w:line="276" w:lineRule="auto"/>
        <w:jc w:val="center"/>
        <w:rPr>
          <w:rFonts w:ascii="Arial" w:eastAsiaTheme="minorHAnsi" w:hAnsi="Arial" w:cs="Arial"/>
          <w:b/>
          <w:sz w:val="24"/>
        </w:rPr>
      </w:pPr>
    </w:p>
    <w:p w14:paraId="638337F5" w14:textId="77777777" w:rsidR="00B508FE" w:rsidRPr="00FC3357" w:rsidRDefault="00B508FE" w:rsidP="00B508FE">
      <w:pPr>
        <w:spacing w:line="276" w:lineRule="auto"/>
        <w:rPr>
          <w:rFonts w:ascii="Arial" w:eastAsiaTheme="minorHAnsi" w:hAnsi="Arial" w:cs="Arial"/>
          <w:sz w:val="24"/>
        </w:rPr>
      </w:pPr>
      <w:r w:rsidRPr="00FC3357">
        <w:rPr>
          <w:rFonts w:ascii="Arial" w:eastAsiaTheme="minorHAnsi" w:hAnsi="Arial" w:cs="Arial"/>
          <w:sz w:val="24"/>
        </w:rPr>
        <w:t>As a matter of policy, the Standards Board for Professional Educators is committed to a successful transition for a student completing an approved program to becoming a licensed educator.</w:t>
      </w:r>
    </w:p>
    <w:p w14:paraId="3C06A65E" w14:textId="77777777" w:rsidR="00B508FE" w:rsidRPr="00FC3357" w:rsidRDefault="00B508FE" w:rsidP="00B508FE">
      <w:pPr>
        <w:spacing w:line="276" w:lineRule="auto"/>
        <w:rPr>
          <w:rFonts w:ascii="Arial" w:eastAsiaTheme="minorHAnsi" w:hAnsi="Arial" w:cs="Arial"/>
          <w:sz w:val="24"/>
        </w:rPr>
      </w:pPr>
    </w:p>
    <w:p w14:paraId="6629415B" w14:textId="77777777" w:rsidR="00B508FE" w:rsidRPr="00FC3357" w:rsidRDefault="00B508FE" w:rsidP="00B508FE">
      <w:pPr>
        <w:spacing w:line="276" w:lineRule="auto"/>
        <w:rPr>
          <w:rFonts w:ascii="Arial" w:eastAsiaTheme="minorHAnsi" w:hAnsi="Arial" w:cs="Arial"/>
          <w:sz w:val="24"/>
        </w:rPr>
      </w:pPr>
      <w:r w:rsidRPr="00FC3357">
        <w:rPr>
          <w:rFonts w:ascii="Arial" w:eastAsiaTheme="minorHAnsi" w:hAnsi="Arial" w:cs="Arial"/>
          <w:sz w:val="24"/>
        </w:rPr>
        <w:t>The recommending institution and the Licensing Office of the Agency of Education are partners in this transition and every effort should be made to ensure accurate, consistent, and efficient procedures for implementing a final recommendation for licensure and issuing a license.</w:t>
      </w:r>
    </w:p>
    <w:p w14:paraId="57BD3EC3" w14:textId="77777777" w:rsidR="00B508FE" w:rsidRPr="00FC3357" w:rsidRDefault="00B508FE" w:rsidP="00B508FE">
      <w:pPr>
        <w:spacing w:line="276" w:lineRule="auto"/>
        <w:rPr>
          <w:rFonts w:ascii="Arial" w:eastAsiaTheme="minorHAnsi" w:hAnsi="Arial" w:cs="Arial"/>
          <w:sz w:val="24"/>
        </w:rPr>
      </w:pPr>
    </w:p>
    <w:p w14:paraId="155A32AB" w14:textId="79841F1E" w:rsidR="00B508FE" w:rsidRPr="00FC3357" w:rsidRDefault="00B508FE" w:rsidP="00B508FE">
      <w:pPr>
        <w:spacing w:line="276" w:lineRule="auto"/>
        <w:rPr>
          <w:rFonts w:ascii="Arial" w:eastAsiaTheme="minorHAnsi" w:hAnsi="Arial" w:cs="Arial"/>
          <w:sz w:val="24"/>
        </w:rPr>
      </w:pPr>
      <w:r w:rsidRPr="00FC3357">
        <w:rPr>
          <w:rFonts w:ascii="Arial" w:eastAsiaTheme="minorHAnsi" w:hAnsi="Arial" w:cs="Arial"/>
          <w:sz w:val="24"/>
        </w:rPr>
        <w:t>In 1995, after consultation with representation from educator preparation institutions and the</w:t>
      </w:r>
      <w:r w:rsidR="004C1E63">
        <w:rPr>
          <w:rFonts w:ascii="Arial" w:eastAsiaTheme="minorHAnsi" w:hAnsi="Arial" w:cs="Arial"/>
          <w:sz w:val="24"/>
        </w:rPr>
        <w:t xml:space="preserve"> </w:t>
      </w:r>
      <w:r w:rsidRPr="00FC3357">
        <w:rPr>
          <w:rFonts w:ascii="Arial" w:eastAsiaTheme="minorHAnsi" w:hAnsi="Arial" w:cs="Arial"/>
          <w:sz w:val="24"/>
        </w:rPr>
        <w:t>Licensing Office, the procedures of the recommending institution and the Licensing</w:t>
      </w:r>
    </w:p>
    <w:p w14:paraId="405690DB" w14:textId="77777777" w:rsidR="00B508FE" w:rsidRPr="00FC3357" w:rsidRDefault="00B508FE" w:rsidP="00B508FE">
      <w:pPr>
        <w:spacing w:line="276" w:lineRule="auto"/>
        <w:rPr>
          <w:rFonts w:ascii="Arial" w:eastAsiaTheme="minorHAnsi" w:hAnsi="Arial" w:cs="Arial"/>
          <w:sz w:val="24"/>
        </w:rPr>
      </w:pPr>
      <w:r w:rsidRPr="00FC3357">
        <w:rPr>
          <w:rFonts w:ascii="Arial" w:eastAsiaTheme="minorHAnsi" w:hAnsi="Arial" w:cs="Arial"/>
          <w:sz w:val="24"/>
        </w:rPr>
        <w:t>Office were delineated.</w:t>
      </w:r>
    </w:p>
    <w:p w14:paraId="53FFE704" w14:textId="77777777" w:rsidR="00B508FE" w:rsidRPr="00FC3357" w:rsidRDefault="00B508FE" w:rsidP="00B508FE">
      <w:pPr>
        <w:spacing w:line="276" w:lineRule="auto"/>
        <w:rPr>
          <w:rFonts w:ascii="Arial" w:eastAsiaTheme="minorHAnsi" w:hAnsi="Arial" w:cs="Arial"/>
          <w:sz w:val="24"/>
        </w:rPr>
      </w:pPr>
    </w:p>
    <w:p w14:paraId="1B4E6CE8" w14:textId="77777777" w:rsidR="00B508FE" w:rsidRPr="00FC3357" w:rsidRDefault="00B508FE" w:rsidP="00B508FE">
      <w:pPr>
        <w:spacing w:after="200" w:line="276" w:lineRule="auto"/>
        <w:rPr>
          <w:rFonts w:ascii="Arial" w:eastAsiaTheme="minorHAnsi" w:hAnsi="Arial" w:cs="Arial"/>
          <w:sz w:val="24"/>
        </w:rPr>
      </w:pPr>
      <w:r w:rsidRPr="00FC3357">
        <w:rPr>
          <w:rFonts w:ascii="Arial" w:eastAsiaTheme="minorHAnsi" w:hAnsi="Arial" w:cs="Arial"/>
          <w:sz w:val="24"/>
        </w:rPr>
        <w:t>Procedures for the recommending institution will include:</w:t>
      </w:r>
    </w:p>
    <w:p w14:paraId="2AB4BBB3" w14:textId="77777777" w:rsidR="00B508FE" w:rsidRPr="00FC3357" w:rsidRDefault="00B508FE" w:rsidP="001F7054">
      <w:pPr>
        <w:numPr>
          <w:ilvl w:val="0"/>
          <w:numId w:val="52"/>
        </w:numPr>
        <w:spacing w:after="200" w:line="276" w:lineRule="auto"/>
        <w:contextualSpacing/>
        <w:rPr>
          <w:rFonts w:ascii="Arial" w:eastAsiaTheme="minorHAnsi" w:hAnsi="Arial" w:cs="Arial"/>
          <w:sz w:val="24"/>
        </w:rPr>
      </w:pPr>
      <w:r w:rsidRPr="00FC3357">
        <w:rPr>
          <w:rFonts w:ascii="Arial" w:eastAsiaTheme="minorHAnsi" w:hAnsi="Arial" w:cs="Arial"/>
          <w:sz w:val="24"/>
        </w:rPr>
        <w:t>having a shared decision-making process, with institutional appeal procedures, which will result in a licensure recommendation;</w:t>
      </w:r>
    </w:p>
    <w:p w14:paraId="72919D70" w14:textId="3CC53B27" w:rsidR="00B508FE" w:rsidRPr="00FC3357" w:rsidRDefault="00B508FE" w:rsidP="001F7054">
      <w:pPr>
        <w:numPr>
          <w:ilvl w:val="0"/>
          <w:numId w:val="52"/>
        </w:numPr>
        <w:spacing w:after="200" w:line="276" w:lineRule="auto"/>
        <w:contextualSpacing/>
        <w:rPr>
          <w:rFonts w:ascii="Arial" w:eastAsiaTheme="minorHAnsi" w:hAnsi="Arial" w:cs="Arial"/>
          <w:sz w:val="24"/>
        </w:rPr>
      </w:pPr>
      <w:r w:rsidRPr="00FC3357">
        <w:rPr>
          <w:rFonts w:ascii="Arial" w:eastAsiaTheme="minorHAnsi" w:hAnsi="Arial" w:cs="Arial"/>
          <w:sz w:val="24"/>
        </w:rPr>
        <w:t xml:space="preserve">having one person, other than the registrar, be responsible for affixing the </w:t>
      </w:r>
      <w:r w:rsidR="00156037" w:rsidRPr="00FC3357">
        <w:rPr>
          <w:rFonts w:ascii="Arial" w:eastAsiaTheme="minorHAnsi" w:hAnsi="Arial" w:cs="Arial"/>
          <w:sz w:val="24"/>
        </w:rPr>
        <w:t>recommendation for licensure</w:t>
      </w:r>
      <w:r w:rsidRPr="00FC3357">
        <w:rPr>
          <w:rFonts w:ascii="Arial" w:eastAsiaTheme="minorHAnsi" w:hAnsi="Arial" w:cs="Arial"/>
          <w:sz w:val="24"/>
        </w:rPr>
        <w:t xml:space="preserve"> stamp to the transcript. The person is the "final checker.”</w:t>
      </w:r>
    </w:p>
    <w:p w14:paraId="5751C29A" w14:textId="77777777" w:rsidR="00B508FE" w:rsidRPr="00FC3357" w:rsidRDefault="00B508FE" w:rsidP="001F7054">
      <w:pPr>
        <w:numPr>
          <w:ilvl w:val="0"/>
          <w:numId w:val="52"/>
        </w:numPr>
        <w:spacing w:after="200" w:line="276" w:lineRule="auto"/>
        <w:contextualSpacing/>
        <w:rPr>
          <w:rFonts w:ascii="Arial" w:eastAsiaTheme="minorHAnsi" w:hAnsi="Arial" w:cs="Arial"/>
          <w:sz w:val="24"/>
        </w:rPr>
      </w:pPr>
      <w:r w:rsidRPr="00FC3357">
        <w:rPr>
          <w:rFonts w:ascii="Arial" w:eastAsiaTheme="minorHAnsi" w:hAnsi="Arial" w:cs="Arial"/>
          <w:sz w:val="24"/>
        </w:rPr>
        <w:t>maintaining clear records on issues of licensure and keeping those records in one location;</w:t>
      </w:r>
    </w:p>
    <w:p w14:paraId="76A383F4" w14:textId="77777777" w:rsidR="00B508FE" w:rsidRPr="00FC3357" w:rsidRDefault="00B508FE" w:rsidP="001F7054">
      <w:pPr>
        <w:numPr>
          <w:ilvl w:val="0"/>
          <w:numId w:val="52"/>
        </w:numPr>
        <w:spacing w:after="200" w:line="276" w:lineRule="auto"/>
        <w:contextualSpacing/>
        <w:rPr>
          <w:rFonts w:ascii="Arial" w:eastAsiaTheme="minorHAnsi" w:hAnsi="Arial" w:cs="Arial"/>
          <w:sz w:val="24"/>
        </w:rPr>
      </w:pPr>
      <w:r w:rsidRPr="00FC3357">
        <w:rPr>
          <w:rFonts w:ascii="Arial" w:eastAsiaTheme="minorHAnsi" w:hAnsi="Arial" w:cs="Arial"/>
          <w:sz w:val="24"/>
        </w:rPr>
        <w:t>providing to the Office an annual list of all recommendations for licensure.</w:t>
      </w:r>
    </w:p>
    <w:p w14:paraId="7A0A2B10" w14:textId="77777777" w:rsidR="00B508FE" w:rsidRPr="00FC3357" w:rsidRDefault="00B508FE" w:rsidP="00B508FE">
      <w:pPr>
        <w:spacing w:after="200" w:line="276" w:lineRule="auto"/>
        <w:ind w:left="720"/>
        <w:contextualSpacing/>
        <w:rPr>
          <w:rFonts w:ascii="Arial" w:eastAsiaTheme="minorHAnsi" w:hAnsi="Arial" w:cs="Arial"/>
          <w:sz w:val="24"/>
        </w:rPr>
      </w:pPr>
    </w:p>
    <w:p w14:paraId="7322F5BA" w14:textId="77777777" w:rsidR="00B508FE" w:rsidRPr="00FC3357" w:rsidRDefault="00B508FE" w:rsidP="00B508FE">
      <w:pPr>
        <w:spacing w:after="200" w:line="276" w:lineRule="auto"/>
        <w:rPr>
          <w:rFonts w:ascii="Arial" w:eastAsiaTheme="minorHAnsi" w:hAnsi="Arial" w:cs="Arial"/>
          <w:sz w:val="24"/>
        </w:rPr>
      </w:pPr>
      <w:r w:rsidRPr="00FC3357">
        <w:rPr>
          <w:rFonts w:ascii="Arial" w:eastAsiaTheme="minorHAnsi" w:hAnsi="Arial" w:cs="Arial"/>
          <w:sz w:val="24"/>
        </w:rPr>
        <w:t>Recommended procedures for the Licensing Office will include:</w:t>
      </w:r>
    </w:p>
    <w:p w14:paraId="1F39D696" w14:textId="25C84496" w:rsidR="00B508FE" w:rsidRPr="00FC3357" w:rsidRDefault="00BD1B66" w:rsidP="001F7054">
      <w:pPr>
        <w:numPr>
          <w:ilvl w:val="0"/>
          <w:numId w:val="51"/>
        </w:numPr>
        <w:spacing w:after="200" w:line="276" w:lineRule="auto"/>
        <w:contextualSpacing/>
        <w:rPr>
          <w:rFonts w:ascii="Arial" w:eastAsiaTheme="minorHAnsi" w:hAnsi="Arial" w:cs="Arial"/>
          <w:sz w:val="24"/>
        </w:rPr>
      </w:pPr>
      <w:r w:rsidRPr="00FC3357">
        <w:rPr>
          <w:rFonts w:ascii="Arial" w:eastAsiaTheme="minorHAnsi" w:hAnsi="Arial" w:cs="Arial"/>
          <w:sz w:val="24"/>
        </w:rPr>
        <w:t>maintaining an online application process</w:t>
      </w:r>
    </w:p>
    <w:p w14:paraId="08E9EF45" w14:textId="77777777" w:rsidR="00B508FE" w:rsidRPr="00FC3357" w:rsidRDefault="00B508FE" w:rsidP="001F7054">
      <w:pPr>
        <w:numPr>
          <w:ilvl w:val="0"/>
          <w:numId w:val="51"/>
        </w:numPr>
        <w:spacing w:after="200" w:line="276" w:lineRule="auto"/>
        <w:contextualSpacing/>
        <w:rPr>
          <w:rFonts w:ascii="Arial" w:eastAsiaTheme="minorHAnsi" w:hAnsi="Arial" w:cs="Arial"/>
          <w:sz w:val="24"/>
        </w:rPr>
      </w:pPr>
      <w:r w:rsidRPr="00FC3357">
        <w:rPr>
          <w:rFonts w:ascii="Arial" w:eastAsiaTheme="minorHAnsi" w:hAnsi="Arial" w:cs="Arial"/>
          <w:sz w:val="24"/>
        </w:rPr>
        <w:t>processing applications when all information, including transcripts, is complete;</w:t>
      </w:r>
    </w:p>
    <w:p w14:paraId="118CD514" w14:textId="77777777" w:rsidR="00B508FE" w:rsidRPr="00FC3357" w:rsidRDefault="00B508FE" w:rsidP="001F7054">
      <w:pPr>
        <w:numPr>
          <w:ilvl w:val="0"/>
          <w:numId w:val="51"/>
        </w:numPr>
        <w:spacing w:after="200" w:line="276" w:lineRule="auto"/>
        <w:contextualSpacing/>
        <w:rPr>
          <w:rFonts w:ascii="Arial" w:eastAsiaTheme="minorHAnsi" w:hAnsi="Arial" w:cs="Arial"/>
          <w:sz w:val="24"/>
        </w:rPr>
      </w:pPr>
      <w:r w:rsidRPr="00FC3357">
        <w:rPr>
          <w:rFonts w:ascii="Arial" w:eastAsiaTheme="minorHAnsi" w:hAnsi="Arial" w:cs="Arial"/>
          <w:sz w:val="24"/>
        </w:rPr>
        <w:t>only accepting transcripts that have the official recommendation stamp. The wording on the official stamp shall be the same at each institution.</w:t>
      </w:r>
    </w:p>
    <w:p w14:paraId="62D71DC8" w14:textId="77777777" w:rsidR="00B508FE" w:rsidRPr="00FC3357" w:rsidRDefault="00B508FE" w:rsidP="001F7054">
      <w:pPr>
        <w:numPr>
          <w:ilvl w:val="0"/>
          <w:numId w:val="51"/>
        </w:numPr>
        <w:spacing w:after="200" w:line="276" w:lineRule="auto"/>
        <w:contextualSpacing/>
        <w:rPr>
          <w:rFonts w:ascii="Arial" w:eastAsiaTheme="minorHAnsi" w:hAnsi="Arial" w:cs="Arial"/>
          <w:sz w:val="24"/>
        </w:rPr>
      </w:pPr>
      <w:r w:rsidRPr="00FC3357">
        <w:rPr>
          <w:rFonts w:ascii="Arial" w:eastAsiaTheme="minorHAnsi" w:hAnsi="Arial" w:cs="Arial"/>
          <w:sz w:val="24"/>
        </w:rPr>
        <w:t>setting up a file for each individual recommended for licensure;</w:t>
      </w:r>
    </w:p>
    <w:p w14:paraId="719E605D" w14:textId="77777777" w:rsidR="00B508FE" w:rsidRPr="00FC3357" w:rsidRDefault="00B508FE" w:rsidP="001F7054">
      <w:pPr>
        <w:numPr>
          <w:ilvl w:val="0"/>
          <w:numId w:val="51"/>
        </w:numPr>
        <w:spacing w:after="200" w:line="276" w:lineRule="auto"/>
        <w:contextualSpacing/>
        <w:rPr>
          <w:rFonts w:ascii="Arial" w:eastAsiaTheme="minorHAnsi" w:hAnsi="Arial" w:cs="Arial"/>
          <w:sz w:val="24"/>
        </w:rPr>
      </w:pPr>
      <w:r w:rsidRPr="00FC3357">
        <w:rPr>
          <w:rFonts w:ascii="Arial" w:eastAsiaTheme="minorHAnsi" w:hAnsi="Arial" w:cs="Arial"/>
          <w:sz w:val="24"/>
        </w:rPr>
        <w:t>checking criminal records, oath, child support and tax forms;</w:t>
      </w:r>
    </w:p>
    <w:p w14:paraId="63E3C067" w14:textId="77777777" w:rsidR="00B508FE" w:rsidRPr="00FC3357" w:rsidRDefault="00B508FE" w:rsidP="001F7054">
      <w:pPr>
        <w:numPr>
          <w:ilvl w:val="0"/>
          <w:numId w:val="51"/>
        </w:numPr>
        <w:spacing w:after="200" w:line="276" w:lineRule="auto"/>
        <w:contextualSpacing/>
        <w:rPr>
          <w:rFonts w:ascii="Arial" w:eastAsiaTheme="minorHAnsi" w:hAnsi="Arial" w:cs="Arial"/>
          <w:sz w:val="24"/>
        </w:rPr>
      </w:pPr>
      <w:r w:rsidRPr="00FC3357">
        <w:rPr>
          <w:rFonts w:ascii="Arial" w:eastAsiaTheme="minorHAnsi" w:hAnsi="Arial" w:cs="Arial"/>
          <w:sz w:val="24"/>
        </w:rPr>
        <w:t>issuing the license to the educator;</w:t>
      </w:r>
    </w:p>
    <w:p w14:paraId="3359098F" w14:textId="65B98F63" w:rsidR="00B508FE" w:rsidRPr="00FC3357" w:rsidRDefault="00B508FE" w:rsidP="001F7054">
      <w:pPr>
        <w:numPr>
          <w:ilvl w:val="0"/>
          <w:numId w:val="51"/>
        </w:numPr>
        <w:spacing w:after="200" w:line="276" w:lineRule="auto"/>
        <w:contextualSpacing/>
        <w:rPr>
          <w:rFonts w:ascii="Arial" w:eastAsiaTheme="minorHAnsi" w:hAnsi="Arial" w:cs="Arial"/>
          <w:sz w:val="24"/>
        </w:rPr>
      </w:pPr>
      <w:r w:rsidRPr="00FC3357">
        <w:rPr>
          <w:rFonts w:ascii="Arial" w:eastAsiaTheme="minorHAnsi" w:hAnsi="Arial" w:cs="Arial"/>
          <w:sz w:val="24"/>
        </w:rPr>
        <w:t>reviewing a sampling of applications for accuracy, including but not limited to, program of preparation, student teaching, degrees conferred.</w:t>
      </w:r>
    </w:p>
    <w:p w14:paraId="33153D8C" w14:textId="77777777" w:rsidR="00BE0B76" w:rsidRPr="00FC3357" w:rsidRDefault="00BE0B76" w:rsidP="00BE0B76">
      <w:pPr>
        <w:spacing w:after="200" w:line="276" w:lineRule="auto"/>
        <w:ind w:left="720"/>
        <w:contextualSpacing/>
        <w:rPr>
          <w:rFonts w:ascii="Arial" w:eastAsiaTheme="minorHAnsi" w:hAnsi="Arial" w:cs="Arial"/>
          <w:sz w:val="24"/>
        </w:rPr>
      </w:pPr>
    </w:p>
    <w:p w14:paraId="79D07A21" w14:textId="40EE09C2" w:rsidR="00BE0B76" w:rsidRPr="00FC3357" w:rsidRDefault="00B508FE" w:rsidP="00B508FE">
      <w:pPr>
        <w:spacing w:after="200" w:line="276" w:lineRule="auto"/>
        <w:ind w:left="360"/>
        <w:contextualSpacing/>
        <w:rPr>
          <w:rFonts w:ascii="Arial" w:eastAsiaTheme="minorHAnsi" w:hAnsi="Arial" w:cs="Arial"/>
          <w:sz w:val="24"/>
        </w:rPr>
      </w:pPr>
      <w:r w:rsidRPr="00FC3357">
        <w:rPr>
          <w:rFonts w:ascii="Arial" w:eastAsiaTheme="minorHAnsi" w:hAnsi="Arial" w:cs="Arial"/>
          <w:sz w:val="24"/>
        </w:rPr>
        <w:t>Adopted: 6/1/95, Revised 3/30/18</w:t>
      </w:r>
      <w:r w:rsidR="00BD1B66" w:rsidRPr="00FC3357">
        <w:rPr>
          <w:rFonts w:ascii="Arial" w:eastAsiaTheme="minorHAnsi" w:hAnsi="Arial" w:cs="Arial"/>
          <w:sz w:val="24"/>
        </w:rPr>
        <w:t>, 4/8/19</w:t>
      </w:r>
    </w:p>
    <w:p w14:paraId="4DEA3342" w14:textId="77777777" w:rsidR="00B508FE" w:rsidRPr="004C1E63" w:rsidRDefault="00B508FE" w:rsidP="00B508FE">
      <w:pPr>
        <w:spacing w:after="200" w:line="276" w:lineRule="auto"/>
        <w:rPr>
          <w:rFonts w:ascii="Franklin Gothic Demi" w:eastAsiaTheme="minorHAnsi" w:hAnsi="Franklin Gothic Demi" w:cs="Arial"/>
          <w:bCs/>
          <w:sz w:val="28"/>
          <w:szCs w:val="28"/>
        </w:rPr>
      </w:pPr>
      <w:r w:rsidRPr="004C1E63">
        <w:rPr>
          <w:rFonts w:ascii="Franklin Gothic Demi" w:eastAsiaTheme="minorHAnsi" w:hAnsi="Franklin Gothic Demi" w:cs="Arial"/>
          <w:bCs/>
          <w:sz w:val="28"/>
          <w:szCs w:val="28"/>
        </w:rPr>
        <w:t>POLICY N8</w:t>
      </w:r>
    </w:p>
    <w:p w14:paraId="2CBD3AC7" w14:textId="77777777" w:rsidR="00B508FE" w:rsidRPr="004C1E63" w:rsidRDefault="00B508FE" w:rsidP="00B508FE">
      <w:pPr>
        <w:spacing w:line="276" w:lineRule="auto"/>
        <w:jc w:val="center"/>
        <w:rPr>
          <w:rFonts w:ascii="Franklin Gothic Demi" w:eastAsiaTheme="minorHAnsi" w:hAnsi="Franklin Gothic Demi" w:cs="Arial"/>
          <w:bCs/>
          <w:sz w:val="28"/>
          <w:szCs w:val="28"/>
        </w:rPr>
      </w:pPr>
      <w:r w:rsidRPr="004C1E63">
        <w:rPr>
          <w:rFonts w:ascii="Franklin Gothic Demi" w:eastAsiaTheme="minorHAnsi" w:hAnsi="Franklin Gothic Demi" w:cs="Arial"/>
          <w:bCs/>
          <w:sz w:val="28"/>
          <w:szCs w:val="28"/>
        </w:rPr>
        <w:t>Policy on Interpretation of the Major in the Liberal Arts or Sciences</w:t>
      </w:r>
    </w:p>
    <w:p w14:paraId="7284A8ED" w14:textId="77777777" w:rsidR="00B508FE" w:rsidRPr="00FC3357" w:rsidRDefault="00B508FE" w:rsidP="00B508FE">
      <w:pPr>
        <w:spacing w:line="276" w:lineRule="auto"/>
        <w:jc w:val="center"/>
        <w:rPr>
          <w:rFonts w:ascii="Arial" w:eastAsiaTheme="minorHAnsi" w:hAnsi="Arial" w:cs="Arial"/>
          <w:b/>
          <w:sz w:val="24"/>
        </w:rPr>
      </w:pPr>
    </w:p>
    <w:p w14:paraId="6651749F" w14:textId="135C6006" w:rsidR="00B508FE" w:rsidRPr="00FC3357" w:rsidRDefault="00B508FE" w:rsidP="00B508FE">
      <w:pPr>
        <w:spacing w:line="276" w:lineRule="auto"/>
        <w:rPr>
          <w:rFonts w:ascii="Arial" w:eastAsiaTheme="minorHAnsi" w:hAnsi="Arial" w:cs="Arial"/>
          <w:sz w:val="24"/>
        </w:rPr>
      </w:pPr>
      <w:r w:rsidRPr="00FC3357">
        <w:rPr>
          <w:rFonts w:ascii="Arial" w:eastAsiaTheme="minorHAnsi" w:hAnsi="Arial" w:cs="Arial"/>
          <w:sz w:val="24"/>
        </w:rPr>
        <w:t>Licensing regulations require that, with a few specified exceptions, all candidates for licensure shall hold a baccalaureate degree from an accredited institution and shall have successfully completed a major, or its equivalent, in the liberal arts or sciences, or in the content area of the endorsement sought</w:t>
      </w:r>
      <w:r w:rsidR="00586EAE" w:rsidRPr="00FC3357">
        <w:rPr>
          <w:rFonts w:ascii="Arial" w:eastAsiaTheme="minorHAnsi" w:hAnsi="Arial" w:cs="Arial"/>
          <w:sz w:val="24"/>
        </w:rPr>
        <w:t>.</w:t>
      </w:r>
      <w:r w:rsidRPr="00FC3357">
        <w:rPr>
          <w:rFonts w:ascii="Arial" w:eastAsiaTheme="minorHAnsi" w:hAnsi="Arial" w:cs="Arial"/>
          <w:sz w:val="24"/>
        </w:rPr>
        <w:t xml:space="preserve"> The equivalent of a major is defined in the </w:t>
      </w:r>
      <w:r w:rsidR="00BD1B66" w:rsidRPr="00FC3357">
        <w:rPr>
          <w:rFonts w:ascii="Arial" w:eastAsiaTheme="minorHAnsi" w:hAnsi="Arial" w:cs="Arial"/>
          <w:sz w:val="24"/>
        </w:rPr>
        <w:t>VSBPE Rule</w:t>
      </w:r>
      <w:r w:rsidRPr="00FC3357">
        <w:rPr>
          <w:rFonts w:ascii="Arial" w:eastAsiaTheme="minorHAnsi" w:hAnsi="Arial" w:cs="Arial"/>
          <w:sz w:val="24"/>
        </w:rPr>
        <w:t>s as "at least thirty (30) credit hours in the specified major field from accredited/approved institution(s), at least nine (9) of which shall be advanced undergraduate courses or higher.” An interdisciplinary major is defined as "a planned program of study, approved by the institution, which includes courses in no more than three disciplines in the liberal arts or sciences and at least eighteen (18) hours in one of those disciplines."</w:t>
      </w:r>
    </w:p>
    <w:p w14:paraId="5DF3E096" w14:textId="77777777" w:rsidR="00B508FE" w:rsidRPr="00FC3357" w:rsidRDefault="00B508FE" w:rsidP="00B508FE">
      <w:pPr>
        <w:spacing w:line="276" w:lineRule="auto"/>
        <w:rPr>
          <w:rFonts w:ascii="Arial" w:eastAsiaTheme="minorHAnsi" w:hAnsi="Arial" w:cs="Arial"/>
          <w:sz w:val="24"/>
        </w:rPr>
      </w:pPr>
    </w:p>
    <w:p w14:paraId="6FFBB8C0" w14:textId="77777777" w:rsidR="00B508FE" w:rsidRPr="00FC3357" w:rsidRDefault="00B508FE" w:rsidP="00B508FE">
      <w:pPr>
        <w:spacing w:line="276" w:lineRule="auto"/>
        <w:rPr>
          <w:rFonts w:ascii="Arial" w:eastAsiaTheme="minorHAnsi" w:hAnsi="Arial" w:cs="Arial"/>
          <w:sz w:val="24"/>
        </w:rPr>
      </w:pPr>
      <w:r w:rsidRPr="00FC3357">
        <w:rPr>
          <w:rFonts w:ascii="Arial" w:eastAsiaTheme="minorHAnsi" w:hAnsi="Arial" w:cs="Arial"/>
          <w:sz w:val="24"/>
        </w:rPr>
        <w:t>It shall be the policy of the Standards Board to interpret these regulations as follows:</w:t>
      </w:r>
    </w:p>
    <w:p w14:paraId="26EB8AEC" w14:textId="77777777" w:rsidR="00B508FE" w:rsidRPr="00FC3357" w:rsidRDefault="00B508FE" w:rsidP="00B508FE">
      <w:pPr>
        <w:spacing w:line="276" w:lineRule="auto"/>
        <w:rPr>
          <w:rFonts w:ascii="Arial" w:eastAsiaTheme="minorHAnsi" w:hAnsi="Arial" w:cs="Arial"/>
          <w:sz w:val="24"/>
        </w:rPr>
      </w:pPr>
      <w:r w:rsidRPr="00FC3357">
        <w:rPr>
          <w:rFonts w:ascii="Arial" w:eastAsiaTheme="minorHAnsi" w:hAnsi="Arial" w:cs="Arial"/>
          <w:sz w:val="24"/>
        </w:rPr>
        <w:t>I. All baccalaureate candidates for licensure, unless otherwise exempted by regulation, shall document a major in the liberal arts or sciences by:</w:t>
      </w:r>
    </w:p>
    <w:p w14:paraId="353D4C3D" w14:textId="77777777" w:rsidR="00B508FE" w:rsidRPr="00FC3357" w:rsidRDefault="00B508FE" w:rsidP="00B508FE">
      <w:pPr>
        <w:spacing w:line="276" w:lineRule="auto"/>
        <w:ind w:left="720"/>
        <w:rPr>
          <w:rFonts w:ascii="Arial" w:eastAsiaTheme="minorHAnsi" w:hAnsi="Arial" w:cs="Arial"/>
          <w:sz w:val="24"/>
        </w:rPr>
      </w:pPr>
      <w:r w:rsidRPr="00FC3357">
        <w:rPr>
          <w:rFonts w:ascii="Arial" w:eastAsiaTheme="minorHAnsi" w:hAnsi="Arial" w:cs="Arial"/>
          <w:sz w:val="24"/>
        </w:rPr>
        <w:t>a. A major listed on their transcript; or</w:t>
      </w:r>
    </w:p>
    <w:p w14:paraId="74D8C7C0" w14:textId="677A7C96" w:rsidR="00B508FE" w:rsidRPr="00FC3357" w:rsidRDefault="00B508FE" w:rsidP="001F413D">
      <w:pPr>
        <w:spacing w:line="276" w:lineRule="auto"/>
        <w:ind w:left="720"/>
        <w:rPr>
          <w:rFonts w:ascii="Arial" w:eastAsiaTheme="minorHAnsi" w:hAnsi="Arial" w:cs="Arial"/>
          <w:sz w:val="24"/>
        </w:rPr>
      </w:pPr>
      <w:r w:rsidRPr="00FC3357">
        <w:rPr>
          <w:rFonts w:ascii="Arial" w:eastAsiaTheme="minorHAnsi" w:hAnsi="Arial" w:cs="Arial"/>
          <w:sz w:val="24"/>
        </w:rPr>
        <w:t>b. Thirty credit hours that fulfill the definition of the equivalent of a major or</w:t>
      </w:r>
      <w:r w:rsidR="001F413D">
        <w:rPr>
          <w:rFonts w:ascii="Arial" w:eastAsiaTheme="minorHAnsi" w:hAnsi="Arial" w:cs="Arial"/>
          <w:sz w:val="24"/>
        </w:rPr>
        <w:t xml:space="preserve"> </w:t>
      </w:r>
      <w:r w:rsidRPr="00FC3357">
        <w:rPr>
          <w:rFonts w:ascii="Arial" w:eastAsiaTheme="minorHAnsi" w:hAnsi="Arial" w:cs="Arial"/>
          <w:sz w:val="24"/>
        </w:rPr>
        <w:t>interdisciplinary major as defined above.</w:t>
      </w:r>
    </w:p>
    <w:p w14:paraId="3B740F61" w14:textId="77777777" w:rsidR="00B508FE" w:rsidRPr="00FC3357" w:rsidRDefault="00B508FE" w:rsidP="00B508FE">
      <w:pPr>
        <w:spacing w:line="276" w:lineRule="auto"/>
        <w:ind w:left="720"/>
        <w:rPr>
          <w:rFonts w:ascii="Arial" w:eastAsiaTheme="minorHAnsi" w:hAnsi="Arial" w:cs="Arial"/>
          <w:sz w:val="24"/>
        </w:rPr>
      </w:pPr>
    </w:p>
    <w:p w14:paraId="6E7ED52D" w14:textId="77777777" w:rsidR="00B508FE" w:rsidRPr="00FC3357" w:rsidRDefault="00B508FE" w:rsidP="00B508FE">
      <w:pPr>
        <w:spacing w:line="276" w:lineRule="auto"/>
        <w:rPr>
          <w:rFonts w:ascii="Arial" w:eastAsiaTheme="minorHAnsi" w:hAnsi="Arial" w:cs="Arial"/>
          <w:sz w:val="24"/>
        </w:rPr>
      </w:pPr>
      <w:r w:rsidRPr="00FC3357">
        <w:rPr>
          <w:rFonts w:ascii="Arial" w:eastAsiaTheme="minorHAnsi" w:hAnsi="Arial" w:cs="Arial"/>
          <w:sz w:val="24"/>
        </w:rPr>
        <w:t>II. All post-baccalaureate and master’s candidates for licensure, unless otherwise</w:t>
      </w:r>
    </w:p>
    <w:p w14:paraId="12C5107E" w14:textId="77777777" w:rsidR="00B508FE" w:rsidRPr="00FC3357" w:rsidRDefault="00B508FE" w:rsidP="00B508FE">
      <w:pPr>
        <w:spacing w:line="276" w:lineRule="auto"/>
        <w:rPr>
          <w:rFonts w:ascii="Arial" w:eastAsiaTheme="minorHAnsi" w:hAnsi="Arial" w:cs="Arial"/>
          <w:sz w:val="24"/>
        </w:rPr>
      </w:pPr>
      <w:r w:rsidRPr="00FC3357">
        <w:rPr>
          <w:rFonts w:ascii="Arial" w:eastAsiaTheme="minorHAnsi" w:hAnsi="Arial" w:cs="Arial"/>
          <w:sz w:val="24"/>
        </w:rPr>
        <w:t>exempted by regulation, shall document a major in the liberal arts or sciences by:</w:t>
      </w:r>
    </w:p>
    <w:p w14:paraId="2D16700A" w14:textId="77777777" w:rsidR="00B508FE" w:rsidRPr="00FC3357" w:rsidRDefault="00B508FE" w:rsidP="00B508FE">
      <w:pPr>
        <w:spacing w:line="276" w:lineRule="auto"/>
        <w:ind w:left="720"/>
        <w:rPr>
          <w:rFonts w:ascii="Arial" w:eastAsiaTheme="minorHAnsi" w:hAnsi="Arial" w:cs="Arial"/>
          <w:sz w:val="24"/>
        </w:rPr>
      </w:pPr>
      <w:r w:rsidRPr="00FC3357">
        <w:rPr>
          <w:rFonts w:ascii="Arial" w:eastAsiaTheme="minorHAnsi" w:hAnsi="Arial" w:cs="Arial"/>
          <w:sz w:val="24"/>
        </w:rPr>
        <w:t>a. A major listed on their transcript; or</w:t>
      </w:r>
    </w:p>
    <w:p w14:paraId="50D5074C" w14:textId="77777777" w:rsidR="00B508FE" w:rsidRPr="00FC3357" w:rsidRDefault="00B508FE" w:rsidP="00B508FE">
      <w:pPr>
        <w:spacing w:line="276" w:lineRule="auto"/>
        <w:ind w:left="720"/>
        <w:rPr>
          <w:rFonts w:ascii="Arial" w:eastAsiaTheme="minorHAnsi" w:hAnsi="Arial" w:cs="Arial"/>
          <w:sz w:val="24"/>
        </w:rPr>
      </w:pPr>
      <w:r w:rsidRPr="00FC3357">
        <w:rPr>
          <w:rFonts w:ascii="Arial" w:eastAsiaTheme="minorHAnsi" w:hAnsi="Arial" w:cs="Arial"/>
          <w:sz w:val="24"/>
        </w:rPr>
        <w:t>b. Thirty credit hours that fulfill the definition of the equivalent of a</w:t>
      </w:r>
    </w:p>
    <w:p w14:paraId="1785DC62" w14:textId="77777777" w:rsidR="00B508FE" w:rsidRPr="00FC3357" w:rsidRDefault="00B508FE" w:rsidP="00B508FE">
      <w:pPr>
        <w:spacing w:line="276" w:lineRule="auto"/>
        <w:ind w:left="720"/>
        <w:rPr>
          <w:rFonts w:ascii="Arial" w:eastAsiaTheme="minorHAnsi" w:hAnsi="Arial" w:cs="Arial"/>
          <w:sz w:val="24"/>
        </w:rPr>
      </w:pPr>
      <w:r w:rsidRPr="00FC3357">
        <w:rPr>
          <w:rFonts w:ascii="Arial" w:eastAsiaTheme="minorHAnsi" w:hAnsi="Arial" w:cs="Arial"/>
          <w:sz w:val="24"/>
        </w:rPr>
        <w:t>major or interdisciplinary major as defined above; or</w:t>
      </w:r>
    </w:p>
    <w:p w14:paraId="0564530D" w14:textId="77777777" w:rsidR="00B508FE" w:rsidRPr="00FC3357" w:rsidRDefault="00B508FE" w:rsidP="00B508FE">
      <w:pPr>
        <w:spacing w:line="276" w:lineRule="auto"/>
        <w:ind w:left="720"/>
        <w:rPr>
          <w:rFonts w:ascii="Arial" w:eastAsiaTheme="minorHAnsi" w:hAnsi="Arial" w:cs="Arial"/>
          <w:sz w:val="24"/>
        </w:rPr>
      </w:pPr>
      <w:r w:rsidRPr="00FC3357">
        <w:rPr>
          <w:rFonts w:ascii="Arial" w:eastAsiaTheme="minorHAnsi" w:hAnsi="Arial" w:cs="Arial"/>
          <w:sz w:val="24"/>
        </w:rPr>
        <w:t>c. Documentation and evaluation of equivalent learning experiences.</w:t>
      </w:r>
    </w:p>
    <w:p w14:paraId="74D2DD15" w14:textId="77777777" w:rsidR="00B508FE" w:rsidRPr="00FC3357" w:rsidRDefault="00B508FE" w:rsidP="00B508FE">
      <w:pPr>
        <w:spacing w:line="276" w:lineRule="auto"/>
        <w:ind w:left="720"/>
        <w:rPr>
          <w:rFonts w:ascii="Arial" w:eastAsiaTheme="minorHAnsi" w:hAnsi="Arial" w:cs="Arial"/>
          <w:sz w:val="24"/>
        </w:rPr>
      </w:pPr>
      <w:r w:rsidRPr="00FC3357">
        <w:rPr>
          <w:rFonts w:ascii="Arial" w:eastAsiaTheme="minorHAnsi" w:hAnsi="Arial" w:cs="Arial"/>
          <w:sz w:val="24"/>
        </w:rPr>
        <w:t>d. A combination of “b” and “c”.</w:t>
      </w:r>
    </w:p>
    <w:p w14:paraId="587853C8" w14:textId="77777777" w:rsidR="00B508FE" w:rsidRPr="00FC3357" w:rsidRDefault="00B508FE" w:rsidP="00B508FE">
      <w:pPr>
        <w:spacing w:line="276" w:lineRule="auto"/>
        <w:ind w:left="720"/>
        <w:rPr>
          <w:rFonts w:ascii="Arial" w:eastAsiaTheme="minorHAnsi" w:hAnsi="Arial" w:cs="Arial"/>
          <w:sz w:val="24"/>
        </w:rPr>
      </w:pPr>
    </w:p>
    <w:p w14:paraId="1B3301E4" w14:textId="6D644836" w:rsidR="00B508FE" w:rsidRPr="00FC3357" w:rsidRDefault="00B508FE" w:rsidP="00B508FE">
      <w:pPr>
        <w:spacing w:line="276" w:lineRule="auto"/>
        <w:rPr>
          <w:rFonts w:ascii="Arial" w:eastAsiaTheme="minorHAnsi" w:hAnsi="Arial" w:cs="Arial"/>
          <w:sz w:val="24"/>
        </w:rPr>
      </w:pPr>
      <w:r w:rsidRPr="00FC3357">
        <w:rPr>
          <w:rFonts w:ascii="Arial" w:eastAsiaTheme="minorHAnsi" w:hAnsi="Arial" w:cs="Arial"/>
          <w:sz w:val="24"/>
        </w:rPr>
        <w:t>III. Evaluation and documentation of the major or the equivalent of a major is the responsibility of the recommending institution or process. Each institution with an approved program, the Peer Review process, or any other alternate processes for becoming licensed specified in section 5300 of the licensing regulations shall define its own process for students to document, and for the institution or process to evaluate, the major in the liberal arts or sciences, coursework equivalent to the major in the liberal arts or sciences as defined above, or equivalent learning experiences. Each institution shall document its process in its Institutional Portfolio for program approval.</w:t>
      </w:r>
    </w:p>
    <w:p w14:paraId="3B3338ED" w14:textId="77777777" w:rsidR="00BE0B76" w:rsidRPr="00FC3357" w:rsidRDefault="00BE0B76" w:rsidP="00B508FE">
      <w:pPr>
        <w:spacing w:line="276" w:lineRule="auto"/>
        <w:rPr>
          <w:rFonts w:ascii="Arial" w:eastAsiaTheme="minorHAnsi" w:hAnsi="Arial" w:cs="Arial"/>
          <w:sz w:val="24"/>
        </w:rPr>
      </w:pPr>
    </w:p>
    <w:p w14:paraId="0588B99E" w14:textId="248C9EB0" w:rsidR="00796B7B" w:rsidRPr="00DF1D0F" w:rsidRDefault="00B508FE" w:rsidP="00DF1D0F">
      <w:pPr>
        <w:spacing w:after="200" w:line="276" w:lineRule="auto"/>
        <w:rPr>
          <w:rFonts w:ascii="Arial" w:eastAsiaTheme="minorHAnsi" w:hAnsi="Arial" w:cs="Arial"/>
          <w:sz w:val="24"/>
        </w:rPr>
      </w:pPr>
      <w:r w:rsidRPr="00FC3357">
        <w:rPr>
          <w:rFonts w:ascii="Arial" w:eastAsiaTheme="minorHAnsi" w:hAnsi="Arial" w:cs="Arial"/>
          <w:sz w:val="24"/>
        </w:rPr>
        <w:t>Adopted: 5/3/96; Revised: 12/18/08</w:t>
      </w:r>
    </w:p>
    <w:p w14:paraId="329C8858" w14:textId="29A6F81A" w:rsidR="00B508FE" w:rsidRPr="00796B7B" w:rsidRDefault="00B508FE" w:rsidP="00B508FE">
      <w:pPr>
        <w:spacing w:after="200" w:line="276" w:lineRule="auto"/>
        <w:rPr>
          <w:rFonts w:ascii="Franklin Gothic Demi" w:eastAsiaTheme="minorHAnsi" w:hAnsi="Franklin Gothic Demi" w:cs="Arial"/>
          <w:bCs/>
          <w:sz w:val="28"/>
          <w:szCs w:val="28"/>
        </w:rPr>
      </w:pPr>
      <w:r w:rsidRPr="00796B7B">
        <w:rPr>
          <w:rFonts w:ascii="Franklin Gothic Demi" w:eastAsiaTheme="minorHAnsi" w:hAnsi="Franklin Gothic Demi" w:cs="Arial"/>
          <w:bCs/>
          <w:sz w:val="28"/>
          <w:szCs w:val="28"/>
        </w:rPr>
        <w:t>POLICY N9</w:t>
      </w:r>
    </w:p>
    <w:p w14:paraId="3A2769CB" w14:textId="77777777" w:rsidR="00B508FE" w:rsidRPr="00796B7B" w:rsidRDefault="00B508FE" w:rsidP="00B508FE">
      <w:pPr>
        <w:spacing w:line="276" w:lineRule="auto"/>
        <w:jc w:val="center"/>
        <w:rPr>
          <w:rFonts w:ascii="Franklin Gothic Demi" w:eastAsiaTheme="minorHAnsi" w:hAnsi="Franklin Gothic Demi" w:cs="Arial"/>
          <w:bCs/>
          <w:sz w:val="28"/>
          <w:szCs w:val="28"/>
        </w:rPr>
      </w:pPr>
      <w:r w:rsidRPr="00796B7B">
        <w:rPr>
          <w:rFonts w:ascii="Franklin Gothic Demi" w:eastAsiaTheme="minorHAnsi" w:hAnsi="Franklin Gothic Demi" w:cs="Arial"/>
          <w:bCs/>
          <w:sz w:val="28"/>
          <w:szCs w:val="28"/>
        </w:rPr>
        <w:t>Policy on Alternative to Student Teaching In</w:t>
      </w:r>
    </w:p>
    <w:p w14:paraId="151251B6" w14:textId="77777777" w:rsidR="00B508FE" w:rsidRPr="00FC3357" w:rsidRDefault="00B508FE" w:rsidP="00B508FE">
      <w:pPr>
        <w:spacing w:line="276" w:lineRule="auto"/>
        <w:jc w:val="center"/>
        <w:rPr>
          <w:rFonts w:ascii="Arial" w:eastAsiaTheme="minorHAnsi" w:hAnsi="Arial" w:cs="Arial"/>
          <w:b/>
          <w:sz w:val="24"/>
        </w:rPr>
      </w:pPr>
      <w:r w:rsidRPr="00796B7B">
        <w:rPr>
          <w:rFonts w:ascii="Franklin Gothic Demi" w:eastAsiaTheme="minorHAnsi" w:hAnsi="Franklin Gothic Demi" w:cs="Arial"/>
          <w:bCs/>
          <w:sz w:val="28"/>
          <w:szCs w:val="28"/>
        </w:rPr>
        <w:t>Approved Programs</w:t>
      </w:r>
    </w:p>
    <w:p w14:paraId="7AD57919" w14:textId="77777777" w:rsidR="00B508FE" w:rsidRPr="00FC3357" w:rsidRDefault="00B508FE" w:rsidP="00B508FE">
      <w:pPr>
        <w:spacing w:line="276" w:lineRule="auto"/>
        <w:jc w:val="center"/>
        <w:rPr>
          <w:rFonts w:ascii="Arial" w:eastAsiaTheme="minorHAnsi" w:hAnsi="Arial" w:cs="Arial"/>
          <w:b/>
          <w:sz w:val="24"/>
        </w:rPr>
      </w:pPr>
    </w:p>
    <w:p w14:paraId="6A93A6F2" w14:textId="2FC3AFA9" w:rsidR="00B508FE" w:rsidRPr="00FC3357" w:rsidRDefault="00B508FE" w:rsidP="009D3400">
      <w:pPr>
        <w:spacing w:line="276" w:lineRule="auto"/>
        <w:rPr>
          <w:rFonts w:ascii="Arial" w:eastAsiaTheme="minorHAnsi" w:hAnsi="Arial" w:cs="Arial"/>
          <w:sz w:val="24"/>
        </w:rPr>
      </w:pPr>
      <w:r w:rsidRPr="00FC3357">
        <w:rPr>
          <w:rFonts w:ascii="Arial" w:eastAsiaTheme="minorHAnsi" w:hAnsi="Arial" w:cs="Arial"/>
          <w:sz w:val="24"/>
        </w:rPr>
        <w:t xml:space="preserve">The Standards Board for Professional Educators believes that a supervised, concentrated field experience in an appropriate setting is a necessary component in the development of competent educators. The majority of individuals seeking licensure through an approved Vermont Educator Preparation Program complete a traditional student teaching experience. A candidate, seeking licensure through an approved program, who has had extensive teaching experience that may have been in a setting other than a regular </w:t>
      </w:r>
      <w:r w:rsidR="007E2E4F" w:rsidRPr="00FC3357">
        <w:rPr>
          <w:rFonts w:ascii="Arial" w:eastAsiaTheme="minorHAnsi" w:hAnsi="Arial" w:cs="Arial"/>
          <w:sz w:val="24"/>
        </w:rPr>
        <w:t>public-school</w:t>
      </w:r>
      <w:r w:rsidRPr="00FC3357">
        <w:rPr>
          <w:rFonts w:ascii="Arial" w:eastAsiaTheme="minorHAnsi" w:hAnsi="Arial" w:cs="Arial"/>
          <w:sz w:val="24"/>
        </w:rPr>
        <w:t xml:space="preserve"> classroom may apply all or part of that experience as an alternative to student teaching. The alternative experience is evidenced by the following criteria:</w:t>
      </w:r>
    </w:p>
    <w:p w14:paraId="3D787D49" w14:textId="77777777" w:rsidR="00B508FE" w:rsidRPr="00FC3357" w:rsidRDefault="00B508FE" w:rsidP="00B508FE">
      <w:pPr>
        <w:spacing w:line="276" w:lineRule="auto"/>
        <w:rPr>
          <w:rFonts w:ascii="Arial" w:eastAsiaTheme="minorHAnsi" w:hAnsi="Arial" w:cs="Arial"/>
          <w:sz w:val="24"/>
        </w:rPr>
      </w:pPr>
    </w:p>
    <w:p w14:paraId="526B3E86" w14:textId="77777777" w:rsidR="00B508FE" w:rsidRPr="00FC3357" w:rsidRDefault="00B508FE" w:rsidP="00B508FE">
      <w:pPr>
        <w:spacing w:line="276" w:lineRule="auto"/>
        <w:ind w:left="720"/>
        <w:rPr>
          <w:rFonts w:ascii="Arial" w:eastAsiaTheme="minorHAnsi" w:hAnsi="Arial" w:cs="Arial"/>
          <w:sz w:val="24"/>
        </w:rPr>
      </w:pPr>
      <w:r w:rsidRPr="00FC3357">
        <w:rPr>
          <w:rFonts w:ascii="Arial" w:eastAsiaTheme="minorHAnsi" w:hAnsi="Arial" w:cs="Arial"/>
          <w:sz w:val="24"/>
        </w:rPr>
        <w:t>1. Verification of the equivalent of thirteen (13) consecutive weeks of teaching experience in an educational setting.</w:t>
      </w:r>
    </w:p>
    <w:p w14:paraId="774A6ED2" w14:textId="77777777" w:rsidR="00B508FE" w:rsidRPr="00FC3357" w:rsidRDefault="00B508FE" w:rsidP="00B508FE">
      <w:pPr>
        <w:spacing w:line="276" w:lineRule="auto"/>
        <w:ind w:left="720"/>
        <w:rPr>
          <w:rFonts w:ascii="Arial" w:eastAsiaTheme="minorHAnsi" w:hAnsi="Arial" w:cs="Arial"/>
          <w:sz w:val="24"/>
        </w:rPr>
      </w:pPr>
    </w:p>
    <w:p w14:paraId="7D8A6DD0" w14:textId="0191AF9D" w:rsidR="00B508FE" w:rsidRPr="00FC3357" w:rsidRDefault="00B508FE" w:rsidP="00B508FE">
      <w:pPr>
        <w:spacing w:line="276" w:lineRule="auto"/>
        <w:ind w:left="720"/>
        <w:rPr>
          <w:rFonts w:ascii="Arial" w:eastAsiaTheme="minorHAnsi" w:hAnsi="Arial" w:cs="Arial"/>
          <w:sz w:val="24"/>
        </w:rPr>
      </w:pPr>
      <w:r w:rsidRPr="00FC3357">
        <w:rPr>
          <w:rFonts w:ascii="Arial" w:eastAsiaTheme="minorHAnsi" w:hAnsi="Arial" w:cs="Arial"/>
          <w:sz w:val="24"/>
        </w:rPr>
        <w:t>2. Supervision by a qualified person (</w:t>
      </w:r>
      <w:r w:rsidR="00B322A2" w:rsidRPr="00FC3357">
        <w:rPr>
          <w:rFonts w:ascii="Arial" w:eastAsiaTheme="minorHAnsi" w:hAnsi="Arial" w:cs="Arial"/>
          <w:sz w:val="24"/>
        </w:rPr>
        <w:t>i.e.,</w:t>
      </w:r>
      <w:r w:rsidRPr="00FC3357">
        <w:rPr>
          <w:rFonts w:ascii="Arial" w:eastAsiaTheme="minorHAnsi" w:hAnsi="Arial" w:cs="Arial"/>
          <w:sz w:val="24"/>
        </w:rPr>
        <w:t xml:space="preserve"> a certified educator or a professional, who carries a credential or license appropriate to the occupation, in the field). The qualifications are determined by a resume review.</w:t>
      </w:r>
    </w:p>
    <w:p w14:paraId="42A3CAC2" w14:textId="77777777" w:rsidR="00B508FE" w:rsidRPr="00FC3357" w:rsidRDefault="00B508FE" w:rsidP="00B508FE">
      <w:pPr>
        <w:spacing w:line="276" w:lineRule="auto"/>
        <w:ind w:left="720"/>
        <w:rPr>
          <w:rFonts w:ascii="Arial" w:eastAsiaTheme="minorHAnsi" w:hAnsi="Arial" w:cs="Arial"/>
          <w:sz w:val="24"/>
        </w:rPr>
      </w:pPr>
    </w:p>
    <w:p w14:paraId="20A65A9B" w14:textId="77777777" w:rsidR="00B508FE" w:rsidRPr="00FC3357" w:rsidRDefault="00B508FE" w:rsidP="00B508FE">
      <w:pPr>
        <w:spacing w:line="276" w:lineRule="auto"/>
        <w:ind w:left="720"/>
        <w:rPr>
          <w:rFonts w:ascii="Arial" w:eastAsiaTheme="minorHAnsi" w:hAnsi="Arial" w:cs="Arial"/>
          <w:sz w:val="24"/>
        </w:rPr>
      </w:pPr>
      <w:r w:rsidRPr="00FC3357">
        <w:rPr>
          <w:rFonts w:ascii="Arial" w:eastAsiaTheme="minorHAnsi" w:hAnsi="Arial" w:cs="Arial"/>
          <w:sz w:val="24"/>
        </w:rPr>
        <w:t>3. Documentation of sustained supervised experience in the knowledge and performance standards as well as any additional requirements in the endorsement area or field.</w:t>
      </w:r>
    </w:p>
    <w:p w14:paraId="28EEB5E4" w14:textId="77777777" w:rsidR="00B508FE" w:rsidRPr="00FC3357" w:rsidRDefault="00B508FE" w:rsidP="00B508FE">
      <w:pPr>
        <w:spacing w:line="276" w:lineRule="auto"/>
        <w:ind w:left="720"/>
        <w:rPr>
          <w:rFonts w:ascii="Arial" w:eastAsiaTheme="minorHAnsi" w:hAnsi="Arial" w:cs="Arial"/>
          <w:sz w:val="24"/>
        </w:rPr>
      </w:pPr>
    </w:p>
    <w:p w14:paraId="68C4AD8A" w14:textId="77777777" w:rsidR="00B508FE" w:rsidRPr="00FC3357" w:rsidRDefault="00B508FE" w:rsidP="00B508FE">
      <w:pPr>
        <w:spacing w:line="276" w:lineRule="auto"/>
        <w:ind w:left="720"/>
        <w:rPr>
          <w:rFonts w:ascii="Arial" w:eastAsiaTheme="minorHAnsi" w:hAnsi="Arial" w:cs="Arial"/>
          <w:sz w:val="24"/>
        </w:rPr>
      </w:pPr>
      <w:r w:rsidRPr="00FC3357">
        <w:rPr>
          <w:rFonts w:ascii="Arial" w:eastAsiaTheme="minorHAnsi" w:hAnsi="Arial" w:cs="Arial"/>
          <w:sz w:val="24"/>
        </w:rPr>
        <w:t>4. Documentation of sustained supervised experience at the instructional</w:t>
      </w:r>
    </w:p>
    <w:p w14:paraId="5C426C6F" w14:textId="77777777" w:rsidR="00B508FE" w:rsidRPr="00FC3357" w:rsidRDefault="00B508FE" w:rsidP="00B508FE">
      <w:pPr>
        <w:spacing w:line="276" w:lineRule="auto"/>
        <w:ind w:left="720"/>
        <w:rPr>
          <w:rFonts w:ascii="Arial" w:eastAsiaTheme="minorHAnsi" w:hAnsi="Arial" w:cs="Arial"/>
          <w:sz w:val="24"/>
        </w:rPr>
      </w:pPr>
      <w:r w:rsidRPr="00FC3357">
        <w:rPr>
          <w:rFonts w:ascii="Arial" w:eastAsiaTheme="minorHAnsi" w:hAnsi="Arial" w:cs="Arial"/>
          <w:sz w:val="24"/>
        </w:rPr>
        <w:t>level for which licensure is sought.</w:t>
      </w:r>
    </w:p>
    <w:p w14:paraId="7B46CE57" w14:textId="77777777" w:rsidR="00B508FE" w:rsidRPr="00FC3357" w:rsidRDefault="00B508FE" w:rsidP="00B508FE">
      <w:pPr>
        <w:spacing w:line="276" w:lineRule="auto"/>
        <w:rPr>
          <w:rFonts w:ascii="Arial" w:eastAsiaTheme="minorHAnsi" w:hAnsi="Arial" w:cs="Arial"/>
          <w:sz w:val="24"/>
        </w:rPr>
      </w:pPr>
    </w:p>
    <w:p w14:paraId="6666CEA6" w14:textId="77777777" w:rsidR="00B508FE" w:rsidRPr="00FC3357" w:rsidRDefault="00B508FE" w:rsidP="00B508FE">
      <w:pPr>
        <w:spacing w:line="276" w:lineRule="auto"/>
        <w:rPr>
          <w:rFonts w:ascii="Arial" w:eastAsiaTheme="minorHAnsi" w:hAnsi="Arial" w:cs="Arial"/>
          <w:sz w:val="24"/>
        </w:rPr>
      </w:pPr>
      <w:r w:rsidRPr="00FC3357">
        <w:rPr>
          <w:rFonts w:ascii="Arial" w:eastAsiaTheme="minorHAnsi" w:hAnsi="Arial" w:cs="Arial"/>
          <w:sz w:val="24"/>
        </w:rPr>
        <w:t>Responsibility for determining an alternative experience rests with the institution.</w:t>
      </w:r>
    </w:p>
    <w:p w14:paraId="111297A4" w14:textId="77777777" w:rsidR="00B508FE" w:rsidRPr="00FC3357" w:rsidRDefault="00B508FE" w:rsidP="00B508FE">
      <w:pPr>
        <w:spacing w:after="200" w:line="276" w:lineRule="auto"/>
        <w:rPr>
          <w:rFonts w:ascii="Arial" w:eastAsiaTheme="minorHAnsi" w:hAnsi="Arial" w:cs="Arial"/>
          <w:sz w:val="24"/>
        </w:rPr>
      </w:pPr>
    </w:p>
    <w:p w14:paraId="1150202F" w14:textId="77777777" w:rsidR="00B508FE" w:rsidRPr="00FC3357" w:rsidRDefault="00B508FE" w:rsidP="00B508FE">
      <w:pPr>
        <w:spacing w:after="200" w:line="276" w:lineRule="auto"/>
        <w:rPr>
          <w:rFonts w:ascii="Arial" w:eastAsiaTheme="minorHAnsi" w:hAnsi="Arial" w:cs="Arial"/>
          <w:sz w:val="24"/>
        </w:rPr>
      </w:pPr>
      <w:r w:rsidRPr="00FC3357">
        <w:rPr>
          <w:rFonts w:ascii="Arial" w:eastAsiaTheme="minorHAnsi" w:hAnsi="Arial" w:cs="Arial"/>
          <w:sz w:val="24"/>
        </w:rPr>
        <w:t>Adopted 6/4/96; Revised 4/12/06, 3/30/18</w:t>
      </w:r>
    </w:p>
    <w:p w14:paraId="49EF67FE" w14:textId="77777777" w:rsidR="00B508FE" w:rsidRPr="00FC3357" w:rsidRDefault="00B508FE" w:rsidP="00B508FE">
      <w:pPr>
        <w:spacing w:after="200" w:line="276" w:lineRule="auto"/>
        <w:rPr>
          <w:rFonts w:ascii="Arial" w:eastAsiaTheme="minorHAnsi" w:hAnsi="Arial" w:cs="Arial"/>
          <w:sz w:val="24"/>
        </w:rPr>
      </w:pPr>
    </w:p>
    <w:p w14:paraId="0075489B" w14:textId="77777777" w:rsidR="00B508FE" w:rsidRPr="00FC3357" w:rsidRDefault="00B508FE" w:rsidP="00B508FE">
      <w:pPr>
        <w:spacing w:after="200" w:line="276" w:lineRule="auto"/>
        <w:rPr>
          <w:rFonts w:ascii="Arial" w:eastAsiaTheme="minorHAnsi" w:hAnsi="Arial" w:cs="Arial"/>
          <w:sz w:val="24"/>
        </w:rPr>
      </w:pPr>
    </w:p>
    <w:p w14:paraId="2E6F00CE" w14:textId="77777777" w:rsidR="00B508FE" w:rsidRPr="00FC3357" w:rsidRDefault="00B508FE" w:rsidP="00B508FE">
      <w:pPr>
        <w:spacing w:after="200" w:line="276" w:lineRule="auto"/>
        <w:rPr>
          <w:rFonts w:ascii="Arial" w:eastAsiaTheme="minorHAnsi" w:hAnsi="Arial" w:cs="Arial"/>
          <w:sz w:val="24"/>
        </w:rPr>
      </w:pPr>
    </w:p>
    <w:p w14:paraId="6021ABE7" w14:textId="77777777" w:rsidR="00E937BD" w:rsidRPr="00FC3357" w:rsidRDefault="00E937BD">
      <w:pPr>
        <w:rPr>
          <w:rFonts w:ascii="Arial" w:eastAsiaTheme="minorHAnsi" w:hAnsi="Arial" w:cs="Arial"/>
          <w:b/>
          <w:sz w:val="24"/>
        </w:rPr>
      </w:pPr>
      <w:r w:rsidRPr="00FC3357">
        <w:rPr>
          <w:rFonts w:ascii="Arial" w:eastAsiaTheme="minorHAnsi" w:hAnsi="Arial" w:cs="Arial"/>
          <w:b/>
          <w:sz w:val="24"/>
        </w:rPr>
        <w:br w:type="page"/>
      </w:r>
    </w:p>
    <w:p w14:paraId="737EB5E7" w14:textId="6A1FC6FC" w:rsidR="00B508FE" w:rsidRPr="00796B7B" w:rsidRDefault="00B508FE" w:rsidP="00B508FE">
      <w:pPr>
        <w:spacing w:after="200" w:line="276" w:lineRule="auto"/>
        <w:rPr>
          <w:rFonts w:ascii="Franklin Gothic Demi" w:eastAsiaTheme="minorHAnsi" w:hAnsi="Franklin Gothic Demi" w:cs="Arial"/>
          <w:bCs/>
          <w:sz w:val="28"/>
          <w:szCs w:val="28"/>
        </w:rPr>
      </w:pPr>
      <w:r w:rsidRPr="00796B7B">
        <w:rPr>
          <w:rFonts w:ascii="Franklin Gothic Demi" w:eastAsiaTheme="minorHAnsi" w:hAnsi="Franklin Gothic Demi" w:cs="Arial"/>
          <w:bCs/>
          <w:sz w:val="28"/>
          <w:szCs w:val="28"/>
        </w:rPr>
        <w:t>POLICY N10</w:t>
      </w:r>
    </w:p>
    <w:p w14:paraId="5F1546CE" w14:textId="77777777" w:rsidR="00B508FE" w:rsidRPr="00796B7B" w:rsidRDefault="00B508FE" w:rsidP="00B508FE">
      <w:pPr>
        <w:spacing w:line="276" w:lineRule="auto"/>
        <w:jc w:val="center"/>
        <w:rPr>
          <w:rFonts w:ascii="Franklin Gothic Demi" w:eastAsiaTheme="minorHAnsi" w:hAnsi="Franklin Gothic Demi" w:cs="Arial"/>
          <w:bCs/>
          <w:sz w:val="28"/>
          <w:szCs w:val="28"/>
        </w:rPr>
      </w:pPr>
      <w:r w:rsidRPr="00796B7B">
        <w:rPr>
          <w:rFonts w:ascii="Franklin Gothic Demi" w:eastAsiaTheme="minorHAnsi" w:hAnsi="Franklin Gothic Demi" w:cs="Arial"/>
          <w:bCs/>
          <w:sz w:val="28"/>
          <w:szCs w:val="28"/>
        </w:rPr>
        <w:t>Policy on Student Teacher Placement</w:t>
      </w:r>
    </w:p>
    <w:p w14:paraId="4E4A3403" w14:textId="77777777" w:rsidR="00B508FE" w:rsidRPr="00796B7B" w:rsidRDefault="00B508FE" w:rsidP="00B508FE">
      <w:pPr>
        <w:spacing w:line="276" w:lineRule="auto"/>
        <w:jc w:val="center"/>
        <w:rPr>
          <w:rFonts w:ascii="Franklin Gothic Demi" w:eastAsiaTheme="minorHAnsi" w:hAnsi="Franklin Gothic Demi" w:cs="Arial"/>
          <w:bCs/>
          <w:sz w:val="28"/>
          <w:szCs w:val="28"/>
        </w:rPr>
      </w:pPr>
      <w:r w:rsidRPr="00796B7B">
        <w:rPr>
          <w:rFonts w:ascii="Franklin Gothic Demi" w:eastAsiaTheme="minorHAnsi" w:hAnsi="Franklin Gothic Demi" w:cs="Arial"/>
          <w:bCs/>
          <w:sz w:val="28"/>
          <w:szCs w:val="28"/>
        </w:rPr>
        <w:t>With A Non-Vermont Licensed Cooperating Teacher</w:t>
      </w:r>
    </w:p>
    <w:p w14:paraId="0FBA3581" w14:textId="77777777" w:rsidR="00B508FE" w:rsidRPr="00FC3357" w:rsidRDefault="00B508FE" w:rsidP="00B508FE">
      <w:pPr>
        <w:spacing w:line="276" w:lineRule="auto"/>
        <w:jc w:val="center"/>
        <w:rPr>
          <w:rFonts w:ascii="Arial" w:eastAsiaTheme="minorHAnsi" w:hAnsi="Arial" w:cs="Arial"/>
          <w:b/>
          <w:sz w:val="24"/>
        </w:rPr>
      </w:pPr>
    </w:p>
    <w:p w14:paraId="75A3443E" w14:textId="77777777" w:rsidR="00B508FE" w:rsidRPr="00FC3357" w:rsidRDefault="00B508FE" w:rsidP="00B508FE">
      <w:pPr>
        <w:spacing w:line="276" w:lineRule="auto"/>
        <w:rPr>
          <w:rFonts w:ascii="Arial" w:eastAsiaTheme="minorHAnsi" w:hAnsi="Arial" w:cs="Arial"/>
          <w:sz w:val="24"/>
        </w:rPr>
      </w:pPr>
      <w:r w:rsidRPr="00FC3357">
        <w:rPr>
          <w:rFonts w:ascii="Arial" w:eastAsiaTheme="minorHAnsi" w:hAnsi="Arial" w:cs="Arial"/>
          <w:sz w:val="24"/>
        </w:rPr>
        <w:t xml:space="preserve">In order to place student teachers with non-Vermont licensed cooperating teachers, </w:t>
      </w:r>
    </w:p>
    <w:p w14:paraId="137DE913" w14:textId="56B6054B" w:rsidR="00131A5D" w:rsidRPr="00FC3357" w:rsidRDefault="00B508FE" w:rsidP="00131A5D">
      <w:pPr>
        <w:spacing w:line="276" w:lineRule="auto"/>
        <w:rPr>
          <w:rFonts w:ascii="Arial" w:eastAsiaTheme="minorHAnsi" w:hAnsi="Arial" w:cs="Arial"/>
          <w:sz w:val="24"/>
        </w:rPr>
      </w:pPr>
      <w:r w:rsidRPr="00FC3357">
        <w:rPr>
          <w:rFonts w:ascii="Arial" w:eastAsiaTheme="minorHAnsi" w:hAnsi="Arial" w:cs="Arial"/>
          <w:sz w:val="24"/>
        </w:rPr>
        <w:t xml:space="preserve">educator preparation programs must have a written policy, approved by the </w:t>
      </w:r>
    </w:p>
    <w:p w14:paraId="5A1F1440" w14:textId="56FC4367" w:rsidR="00B508FE" w:rsidRPr="00FC3357" w:rsidRDefault="00B508FE" w:rsidP="00B508FE">
      <w:pPr>
        <w:spacing w:line="276" w:lineRule="auto"/>
        <w:rPr>
          <w:rFonts w:ascii="Arial" w:eastAsiaTheme="minorHAnsi" w:hAnsi="Arial" w:cs="Arial"/>
          <w:sz w:val="24"/>
        </w:rPr>
      </w:pPr>
      <w:r w:rsidRPr="00FC3357">
        <w:rPr>
          <w:rFonts w:ascii="Arial" w:eastAsiaTheme="minorHAnsi" w:hAnsi="Arial" w:cs="Arial"/>
          <w:sz w:val="24"/>
        </w:rPr>
        <w:t>VSBPE, for these placements. This policy will be reviewed as part of the ROPA process.</w:t>
      </w:r>
    </w:p>
    <w:p w14:paraId="7558CE69" w14:textId="77777777" w:rsidR="00B508FE" w:rsidRPr="00FC3357" w:rsidRDefault="00B508FE" w:rsidP="00B508FE">
      <w:pPr>
        <w:spacing w:line="276" w:lineRule="auto"/>
        <w:rPr>
          <w:rFonts w:ascii="Arial" w:eastAsiaTheme="minorHAnsi" w:hAnsi="Arial" w:cs="Arial"/>
          <w:sz w:val="24"/>
        </w:rPr>
      </w:pPr>
    </w:p>
    <w:p w14:paraId="6AF39950" w14:textId="77777777" w:rsidR="00B508FE" w:rsidRPr="00FC3357" w:rsidRDefault="00B508FE" w:rsidP="00B508FE">
      <w:pPr>
        <w:spacing w:line="276" w:lineRule="auto"/>
        <w:rPr>
          <w:rFonts w:ascii="Arial" w:eastAsiaTheme="minorHAnsi" w:hAnsi="Arial" w:cs="Arial"/>
          <w:sz w:val="24"/>
        </w:rPr>
      </w:pPr>
      <w:r w:rsidRPr="00FC3357">
        <w:rPr>
          <w:rFonts w:ascii="Arial" w:eastAsiaTheme="minorHAnsi" w:hAnsi="Arial" w:cs="Arial"/>
          <w:sz w:val="24"/>
        </w:rPr>
        <w:t>Each educator preparation program will submit policies and procedures ensuring the quality of these placements consistent with Rules Governing the Licensing of Educators and the Preparation of Educational Professionals including the Core Teaching and Leadership Standards for Vermont Educators as well as any additional requirements for the endorsement area(s).</w:t>
      </w:r>
    </w:p>
    <w:p w14:paraId="1E4D85FB" w14:textId="77777777" w:rsidR="00B508FE" w:rsidRPr="00FC3357" w:rsidRDefault="00B508FE" w:rsidP="00B508FE">
      <w:pPr>
        <w:spacing w:line="276" w:lineRule="auto"/>
        <w:rPr>
          <w:rFonts w:ascii="Arial" w:eastAsiaTheme="minorHAnsi" w:hAnsi="Arial" w:cs="Arial"/>
          <w:sz w:val="24"/>
        </w:rPr>
      </w:pPr>
    </w:p>
    <w:p w14:paraId="1F19A1A9" w14:textId="69FB420F" w:rsidR="00B508FE" w:rsidRPr="00FC3357" w:rsidRDefault="00B508FE" w:rsidP="00B508FE">
      <w:pPr>
        <w:spacing w:line="276" w:lineRule="auto"/>
        <w:rPr>
          <w:rFonts w:ascii="Arial" w:eastAsiaTheme="minorHAnsi" w:hAnsi="Arial" w:cs="Arial"/>
          <w:sz w:val="24"/>
        </w:rPr>
      </w:pPr>
      <w:r w:rsidRPr="00FC3357">
        <w:rPr>
          <w:rFonts w:ascii="Arial" w:eastAsiaTheme="minorHAnsi" w:hAnsi="Arial" w:cs="Arial"/>
          <w:sz w:val="24"/>
        </w:rPr>
        <w:t>Data concerning these placements will be maintained by each program and included in</w:t>
      </w:r>
    </w:p>
    <w:p w14:paraId="355BA211" w14:textId="77777777" w:rsidR="00B508FE" w:rsidRPr="00FC3357" w:rsidRDefault="00B508FE" w:rsidP="00B508FE">
      <w:pPr>
        <w:spacing w:line="276" w:lineRule="auto"/>
        <w:rPr>
          <w:rFonts w:ascii="Arial" w:eastAsiaTheme="minorHAnsi" w:hAnsi="Arial" w:cs="Arial"/>
          <w:sz w:val="24"/>
        </w:rPr>
      </w:pPr>
      <w:r w:rsidRPr="00FC3357">
        <w:rPr>
          <w:rFonts w:ascii="Arial" w:eastAsiaTheme="minorHAnsi" w:hAnsi="Arial" w:cs="Arial"/>
          <w:sz w:val="24"/>
        </w:rPr>
        <w:t>the Institutional Portfolio for review.</w:t>
      </w:r>
    </w:p>
    <w:p w14:paraId="17653F91" w14:textId="77777777" w:rsidR="00B508FE" w:rsidRPr="00FC3357" w:rsidRDefault="00B508FE" w:rsidP="00B508FE">
      <w:pPr>
        <w:spacing w:line="276" w:lineRule="auto"/>
        <w:rPr>
          <w:rFonts w:ascii="Arial" w:eastAsiaTheme="minorHAnsi" w:hAnsi="Arial" w:cs="Arial"/>
          <w:sz w:val="24"/>
        </w:rPr>
      </w:pPr>
    </w:p>
    <w:p w14:paraId="22446BE7" w14:textId="77777777" w:rsidR="00B508FE" w:rsidRPr="00FC3357" w:rsidRDefault="00B508FE" w:rsidP="00B508FE">
      <w:pPr>
        <w:spacing w:line="276" w:lineRule="auto"/>
        <w:rPr>
          <w:rFonts w:ascii="Arial" w:eastAsiaTheme="minorHAnsi" w:hAnsi="Arial" w:cs="Arial"/>
          <w:sz w:val="24"/>
        </w:rPr>
      </w:pPr>
      <w:r w:rsidRPr="00FC3357">
        <w:rPr>
          <w:rFonts w:ascii="Arial" w:eastAsiaTheme="minorHAnsi" w:hAnsi="Arial" w:cs="Arial"/>
          <w:sz w:val="24"/>
        </w:rPr>
        <w:t>Alternate routes to licensure are also subject to this policy.</w:t>
      </w:r>
    </w:p>
    <w:p w14:paraId="35EC48AC" w14:textId="77777777" w:rsidR="00B508FE" w:rsidRPr="00FC3357" w:rsidRDefault="00B508FE" w:rsidP="00B508FE">
      <w:pPr>
        <w:spacing w:line="276" w:lineRule="auto"/>
        <w:jc w:val="both"/>
        <w:rPr>
          <w:rFonts w:ascii="Arial" w:eastAsiaTheme="minorHAnsi" w:hAnsi="Arial" w:cs="Arial"/>
          <w:sz w:val="24"/>
        </w:rPr>
      </w:pPr>
    </w:p>
    <w:p w14:paraId="44ACBA76" w14:textId="77777777" w:rsidR="00B508FE" w:rsidRPr="00FC3357" w:rsidRDefault="00B508FE" w:rsidP="00B508FE">
      <w:pPr>
        <w:spacing w:line="276" w:lineRule="auto"/>
        <w:jc w:val="both"/>
        <w:rPr>
          <w:rFonts w:ascii="Arial" w:eastAsiaTheme="minorHAnsi" w:hAnsi="Arial" w:cs="Arial"/>
          <w:sz w:val="24"/>
        </w:rPr>
      </w:pPr>
    </w:p>
    <w:p w14:paraId="317A21C0" w14:textId="77777777" w:rsidR="00B508FE" w:rsidRPr="00FC3357" w:rsidRDefault="00B508FE" w:rsidP="00B508FE">
      <w:pPr>
        <w:spacing w:line="276" w:lineRule="auto"/>
        <w:jc w:val="both"/>
        <w:rPr>
          <w:rFonts w:ascii="Arial" w:eastAsiaTheme="minorHAnsi" w:hAnsi="Arial" w:cs="Arial"/>
          <w:sz w:val="24"/>
        </w:rPr>
      </w:pPr>
    </w:p>
    <w:p w14:paraId="356D9745" w14:textId="77777777" w:rsidR="00B508FE" w:rsidRPr="00FC3357" w:rsidRDefault="00B508FE" w:rsidP="00B508FE">
      <w:pPr>
        <w:spacing w:line="276" w:lineRule="auto"/>
        <w:jc w:val="both"/>
        <w:rPr>
          <w:rFonts w:ascii="Arial" w:eastAsiaTheme="minorHAnsi" w:hAnsi="Arial" w:cs="Arial"/>
          <w:sz w:val="24"/>
        </w:rPr>
      </w:pPr>
    </w:p>
    <w:p w14:paraId="485107B6" w14:textId="77777777" w:rsidR="00B508FE" w:rsidRPr="00FC3357" w:rsidRDefault="00B508FE" w:rsidP="00B508FE">
      <w:pPr>
        <w:spacing w:line="276" w:lineRule="auto"/>
        <w:jc w:val="both"/>
        <w:rPr>
          <w:rFonts w:ascii="Arial" w:eastAsiaTheme="minorHAnsi" w:hAnsi="Arial" w:cs="Arial"/>
          <w:sz w:val="24"/>
        </w:rPr>
      </w:pPr>
    </w:p>
    <w:p w14:paraId="67A19C31" w14:textId="77777777" w:rsidR="00B508FE" w:rsidRPr="00FC3357" w:rsidRDefault="00B508FE" w:rsidP="00B508FE">
      <w:pPr>
        <w:spacing w:line="276" w:lineRule="auto"/>
        <w:jc w:val="both"/>
        <w:rPr>
          <w:rFonts w:ascii="Arial" w:eastAsiaTheme="minorHAnsi" w:hAnsi="Arial" w:cs="Arial"/>
          <w:sz w:val="24"/>
        </w:rPr>
      </w:pPr>
    </w:p>
    <w:p w14:paraId="3DF20427" w14:textId="77777777" w:rsidR="00B508FE" w:rsidRPr="00FC3357" w:rsidRDefault="00B508FE" w:rsidP="00B508FE">
      <w:pPr>
        <w:spacing w:line="276" w:lineRule="auto"/>
        <w:jc w:val="both"/>
        <w:rPr>
          <w:rFonts w:ascii="Arial" w:eastAsiaTheme="minorHAnsi" w:hAnsi="Arial" w:cs="Arial"/>
          <w:sz w:val="24"/>
        </w:rPr>
      </w:pPr>
    </w:p>
    <w:p w14:paraId="08962BC8" w14:textId="77777777" w:rsidR="00B508FE" w:rsidRPr="00FC3357" w:rsidRDefault="00B508FE" w:rsidP="00B508FE">
      <w:pPr>
        <w:spacing w:line="276" w:lineRule="auto"/>
        <w:jc w:val="both"/>
        <w:rPr>
          <w:rFonts w:ascii="Arial" w:eastAsiaTheme="minorHAnsi" w:hAnsi="Arial" w:cs="Arial"/>
          <w:sz w:val="24"/>
        </w:rPr>
      </w:pPr>
    </w:p>
    <w:p w14:paraId="041A4272" w14:textId="77777777" w:rsidR="00B508FE" w:rsidRPr="00FC3357" w:rsidRDefault="00B508FE" w:rsidP="00B508FE">
      <w:pPr>
        <w:spacing w:line="276" w:lineRule="auto"/>
        <w:jc w:val="both"/>
        <w:rPr>
          <w:rFonts w:ascii="Arial" w:eastAsiaTheme="minorHAnsi" w:hAnsi="Arial" w:cs="Arial"/>
          <w:sz w:val="24"/>
        </w:rPr>
      </w:pPr>
    </w:p>
    <w:p w14:paraId="7E73B806" w14:textId="77777777" w:rsidR="00B508FE" w:rsidRPr="00FC3357" w:rsidRDefault="00B508FE" w:rsidP="00B508FE">
      <w:pPr>
        <w:spacing w:line="276" w:lineRule="auto"/>
        <w:jc w:val="both"/>
        <w:rPr>
          <w:rFonts w:ascii="Arial" w:eastAsiaTheme="minorHAnsi" w:hAnsi="Arial" w:cs="Arial"/>
          <w:sz w:val="24"/>
        </w:rPr>
      </w:pPr>
    </w:p>
    <w:p w14:paraId="3867A941" w14:textId="77777777" w:rsidR="00B508FE" w:rsidRPr="00FC3357" w:rsidRDefault="00B508FE" w:rsidP="00B508FE">
      <w:pPr>
        <w:spacing w:line="276" w:lineRule="auto"/>
        <w:jc w:val="both"/>
        <w:rPr>
          <w:rFonts w:ascii="Arial" w:eastAsiaTheme="minorHAnsi" w:hAnsi="Arial" w:cs="Arial"/>
          <w:sz w:val="24"/>
        </w:rPr>
      </w:pPr>
    </w:p>
    <w:p w14:paraId="7BD4EBD1" w14:textId="77777777" w:rsidR="00B508FE" w:rsidRPr="00FC3357" w:rsidRDefault="00B508FE" w:rsidP="00B508FE">
      <w:pPr>
        <w:spacing w:line="276" w:lineRule="auto"/>
        <w:jc w:val="both"/>
        <w:rPr>
          <w:rFonts w:ascii="Arial" w:eastAsiaTheme="minorHAnsi" w:hAnsi="Arial" w:cs="Arial"/>
          <w:sz w:val="24"/>
        </w:rPr>
      </w:pPr>
    </w:p>
    <w:p w14:paraId="32679C86" w14:textId="77777777" w:rsidR="00B508FE" w:rsidRPr="00FC3357" w:rsidRDefault="00B508FE" w:rsidP="00B508FE">
      <w:pPr>
        <w:spacing w:line="276" w:lineRule="auto"/>
        <w:jc w:val="both"/>
        <w:rPr>
          <w:rFonts w:ascii="Arial" w:eastAsiaTheme="minorHAnsi" w:hAnsi="Arial" w:cs="Arial"/>
          <w:sz w:val="24"/>
        </w:rPr>
      </w:pPr>
    </w:p>
    <w:p w14:paraId="4BEC9439" w14:textId="77777777" w:rsidR="00B508FE" w:rsidRPr="00FC3357" w:rsidRDefault="00B508FE" w:rsidP="00B508FE">
      <w:pPr>
        <w:spacing w:line="276" w:lineRule="auto"/>
        <w:jc w:val="both"/>
        <w:rPr>
          <w:rFonts w:ascii="Arial" w:eastAsiaTheme="minorHAnsi" w:hAnsi="Arial" w:cs="Arial"/>
          <w:sz w:val="24"/>
        </w:rPr>
      </w:pPr>
    </w:p>
    <w:p w14:paraId="4DFF3CDA" w14:textId="77777777" w:rsidR="00B508FE" w:rsidRPr="00FC3357" w:rsidRDefault="00B508FE" w:rsidP="00B508FE">
      <w:pPr>
        <w:spacing w:line="276" w:lineRule="auto"/>
        <w:jc w:val="both"/>
        <w:rPr>
          <w:rFonts w:ascii="Arial" w:eastAsiaTheme="minorHAnsi" w:hAnsi="Arial" w:cs="Arial"/>
          <w:sz w:val="24"/>
        </w:rPr>
      </w:pPr>
    </w:p>
    <w:p w14:paraId="53CE517C" w14:textId="77777777" w:rsidR="00B508FE" w:rsidRPr="00FC3357" w:rsidRDefault="00B508FE" w:rsidP="00B508FE">
      <w:pPr>
        <w:spacing w:after="200" w:line="276" w:lineRule="auto"/>
        <w:rPr>
          <w:rFonts w:ascii="Arial" w:eastAsiaTheme="minorHAnsi" w:hAnsi="Arial" w:cs="Arial"/>
          <w:sz w:val="24"/>
        </w:rPr>
      </w:pPr>
      <w:r w:rsidRPr="00FC3357">
        <w:rPr>
          <w:rFonts w:ascii="Arial" w:eastAsiaTheme="minorHAnsi" w:hAnsi="Arial" w:cs="Arial"/>
          <w:sz w:val="24"/>
        </w:rPr>
        <w:t>Adopted: 7/15/99; Revised: 4/12/06, 3/30/18</w:t>
      </w:r>
    </w:p>
    <w:p w14:paraId="2D18D72B" w14:textId="77777777" w:rsidR="00B508FE" w:rsidRPr="00DF1ACA" w:rsidRDefault="00B508FE" w:rsidP="00B508FE">
      <w:pPr>
        <w:spacing w:after="200" w:line="276" w:lineRule="auto"/>
        <w:rPr>
          <w:rFonts w:ascii="Franklin Gothic Demi" w:eastAsiaTheme="minorHAnsi" w:hAnsi="Franklin Gothic Demi" w:cs="Arial"/>
          <w:bCs/>
          <w:sz w:val="28"/>
          <w:szCs w:val="28"/>
        </w:rPr>
      </w:pPr>
      <w:r w:rsidRPr="00FC3357">
        <w:rPr>
          <w:rFonts w:ascii="Arial" w:eastAsiaTheme="minorHAnsi" w:hAnsi="Arial" w:cs="Arial"/>
          <w:sz w:val="24"/>
        </w:rPr>
        <w:br w:type="page"/>
      </w:r>
      <w:r w:rsidRPr="00DF1ACA">
        <w:rPr>
          <w:rFonts w:ascii="Franklin Gothic Demi" w:eastAsiaTheme="minorHAnsi" w:hAnsi="Franklin Gothic Demi" w:cs="Arial"/>
          <w:bCs/>
          <w:sz w:val="28"/>
          <w:szCs w:val="28"/>
        </w:rPr>
        <w:t>POLICY N11</w:t>
      </w:r>
    </w:p>
    <w:p w14:paraId="72B8B9FD" w14:textId="4F1C2291" w:rsidR="00B508FE" w:rsidRPr="00DF1ACA" w:rsidRDefault="00B508FE" w:rsidP="009E28A0">
      <w:pPr>
        <w:spacing w:line="276" w:lineRule="auto"/>
        <w:jc w:val="center"/>
        <w:rPr>
          <w:rFonts w:ascii="Franklin Gothic Demi" w:eastAsiaTheme="minorHAnsi" w:hAnsi="Franklin Gothic Demi" w:cs="Arial"/>
          <w:bCs/>
          <w:sz w:val="28"/>
          <w:szCs w:val="28"/>
        </w:rPr>
      </w:pPr>
      <w:r w:rsidRPr="00DF1ACA">
        <w:rPr>
          <w:rFonts w:ascii="Franklin Gothic Demi" w:eastAsiaTheme="minorHAnsi" w:hAnsi="Franklin Gothic Demi" w:cs="Arial"/>
          <w:bCs/>
          <w:sz w:val="28"/>
          <w:szCs w:val="28"/>
        </w:rPr>
        <w:t xml:space="preserve">Policy on </w:t>
      </w:r>
      <w:r w:rsidR="009E28A0" w:rsidRPr="00DF1ACA">
        <w:rPr>
          <w:rFonts w:ascii="Franklin Gothic Demi" w:eastAsiaTheme="minorHAnsi" w:hAnsi="Franklin Gothic Demi" w:cs="Arial"/>
          <w:bCs/>
          <w:sz w:val="28"/>
          <w:szCs w:val="28"/>
        </w:rPr>
        <w:t xml:space="preserve">Splitting the </w:t>
      </w:r>
      <w:r w:rsidRPr="00DF1ACA">
        <w:rPr>
          <w:rFonts w:ascii="Franklin Gothic Demi" w:eastAsiaTheme="minorHAnsi" w:hAnsi="Franklin Gothic Demi" w:cs="Arial"/>
          <w:bCs/>
          <w:sz w:val="28"/>
          <w:szCs w:val="28"/>
        </w:rPr>
        <w:t xml:space="preserve">Student Teaching </w:t>
      </w:r>
      <w:r w:rsidR="009E28A0" w:rsidRPr="00DF1ACA">
        <w:rPr>
          <w:rFonts w:ascii="Franklin Gothic Demi" w:eastAsiaTheme="minorHAnsi" w:hAnsi="Franklin Gothic Demi" w:cs="Arial"/>
          <w:bCs/>
          <w:sz w:val="28"/>
          <w:szCs w:val="28"/>
        </w:rPr>
        <w:t>Placement</w:t>
      </w:r>
    </w:p>
    <w:p w14:paraId="33C42243" w14:textId="77777777" w:rsidR="00B508FE" w:rsidRPr="00FC3357" w:rsidRDefault="00B508FE" w:rsidP="00B508FE">
      <w:pPr>
        <w:spacing w:line="276" w:lineRule="auto"/>
        <w:rPr>
          <w:rFonts w:ascii="Arial" w:eastAsiaTheme="minorHAnsi" w:hAnsi="Arial" w:cs="Arial"/>
          <w:sz w:val="24"/>
        </w:rPr>
      </w:pPr>
    </w:p>
    <w:p w14:paraId="02A89D69" w14:textId="6A9635FB" w:rsidR="009E28A0" w:rsidRPr="00FC3357" w:rsidRDefault="009E28A0" w:rsidP="009E28A0">
      <w:pPr>
        <w:spacing w:line="276" w:lineRule="auto"/>
        <w:rPr>
          <w:rFonts w:ascii="Arial" w:eastAsiaTheme="minorHAnsi" w:hAnsi="Arial" w:cs="Arial"/>
          <w:sz w:val="24"/>
        </w:rPr>
      </w:pPr>
      <w:r w:rsidRPr="00FC3357">
        <w:rPr>
          <w:rFonts w:ascii="Arial" w:eastAsiaTheme="minorHAnsi" w:hAnsi="Arial" w:cs="Arial"/>
          <w:sz w:val="24"/>
        </w:rPr>
        <w:t xml:space="preserve">The </w:t>
      </w:r>
      <w:r w:rsidR="002E27F7">
        <w:rPr>
          <w:rFonts w:ascii="Arial" w:eastAsiaTheme="minorHAnsi" w:hAnsi="Arial" w:cs="Arial"/>
          <w:sz w:val="24"/>
        </w:rPr>
        <w:t>VSBPE</w:t>
      </w:r>
      <w:r w:rsidRPr="00FC3357">
        <w:rPr>
          <w:rFonts w:ascii="Arial" w:eastAsiaTheme="minorHAnsi" w:hAnsi="Arial" w:cs="Arial"/>
          <w:sz w:val="24"/>
        </w:rPr>
        <w:t xml:space="preserve"> believes that a supervised,</w:t>
      </w:r>
      <w:r w:rsidR="002E27F7">
        <w:rPr>
          <w:rFonts w:ascii="Arial" w:eastAsiaTheme="minorHAnsi" w:hAnsi="Arial" w:cs="Arial"/>
          <w:sz w:val="24"/>
        </w:rPr>
        <w:t xml:space="preserve"> </w:t>
      </w:r>
      <w:r w:rsidRPr="00FC3357">
        <w:rPr>
          <w:rFonts w:ascii="Arial" w:eastAsiaTheme="minorHAnsi" w:hAnsi="Arial" w:cs="Arial"/>
          <w:sz w:val="24"/>
        </w:rPr>
        <w:t>concentrated student teaching experience in an appropriate setting is a necessary</w:t>
      </w:r>
      <w:r w:rsidR="002E27F7">
        <w:rPr>
          <w:rFonts w:ascii="Arial" w:eastAsiaTheme="minorHAnsi" w:hAnsi="Arial" w:cs="Arial"/>
          <w:sz w:val="24"/>
        </w:rPr>
        <w:t xml:space="preserve"> </w:t>
      </w:r>
      <w:r w:rsidRPr="00FC3357">
        <w:rPr>
          <w:rFonts w:ascii="Arial" w:eastAsiaTheme="minorHAnsi" w:hAnsi="Arial" w:cs="Arial"/>
          <w:sz w:val="24"/>
        </w:rPr>
        <w:t>component in the development of competent beginning educators. Rules</w:t>
      </w:r>
      <w:r w:rsidR="002E27F7">
        <w:rPr>
          <w:rFonts w:ascii="Arial" w:eastAsiaTheme="minorHAnsi" w:hAnsi="Arial" w:cs="Arial"/>
          <w:sz w:val="24"/>
        </w:rPr>
        <w:t xml:space="preserve"> </w:t>
      </w:r>
      <w:r w:rsidRPr="00FC3357">
        <w:rPr>
          <w:rFonts w:ascii="Arial" w:eastAsiaTheme="minorHAnsi" w:hAnsi="Arial" w:cs="Arial"/>
          <w:sz w:val="24"/>
        </w:rPr>
        <w:t>Governing the Licensure of Educators and the Preparation of Educational Professionals define student teaching as "a minimum of thirteen (13) consecutive weeks of supervised,</w:t>
      </w:r>
      <w:r w:rsidR="002E27F7">
        <w:rPr>
          <w:rFonts w:ascii="Arial" w:eastAsiaTheme="minorHAnsi" w:hAnsi="Arial" w:cs="Arial"/>
          <w:sz w:val="24"/>
        </w:rPr>
        <w:t xml:space="preserve"> </w:t>
      </w:r>
      <w:r w:rsidRPr="00FC3357">
        <w:rPr>
          <w:rFonts w:ascii="Arial" w:eastAsiaTheme="minorHAnsi" w:hAnsi="Arial" w:cs="Arial"/>
          <w:sz w:val="24"/>
        </w:rPr>
        <w:t>concentrated field experience required for initial licensure, including an internship, or other concentrated field experience however named, in which the student</w:t>
      </w:r>
      <w:r w:rsidR="002E27F7">
        <w:rPr>
          <w:rFonts w:ascii="Arial" w:eastAsiaTheme="minorHAnsi" w:hAnsi="Arial" w:cs="Arial"/>
          <w:sz w:val="24"/>
        </w:rPr>
        <w:t xml:space="preserve"> </w:t>
      </w:r>
      <w:r w:rsidRPr="00FC3357">
        <w:rPr>
          <w:rFonts w:ascii="Arial" w:eastAsiaTheme="minorHAnsi" w:hAnsi="Arial" w:cs="Arial"/>
          <w:sz w:val="24"/>
        </w:rPr>
        <w:t>shall gradually assume the full professional roles and responsibilities of the initial</w:t>
      </w:r>
      <w:r w:rsidR="002E27F7">
        <w:rPr>
          <w:rFonts w:ascii="Arial" w:eastAsiaTheme="minorHAnsi" w:hAnsi="Arial" w:cs="Arial"/>
          <w:sz w:val="24"/>
        </w:rPr>
        <w:t xml:space="preserve"> </w:t>
      </w:r>
      <w:r w:rsidRPr="00FC3357">
        <w:rPr>
          <w:rFonts w:ascii="Arial" w:eastAsiaTheme="minorHAnsi" w:hAnsi="Arial" w:cs="Arial"/>
          <w:sz w:val="24"/>
        </w:rPr>
        <w:t>endorsement area sought (section 5150)."</w:t>
      </w:r>
    </w:p>
    <w:p w14:paraId="19AB84C3" w14:textId="77777777" w:rsidR="009E28A0" w:rsidRPr="00FC3357" w:rsidRDefault="009E28A0" w:rsidP="009E28A0">
      <w:pPr>
        <w:spacing w:line="276" w:lineRule="auto"/>
        <w:rPr>
          <w:rFonts w:ascii="Arial" w:eastAsiaTheme="minorHAnsi" w:hAnsi="Arial" w:cs="Arial"/>
          <w:sz w:val="24"/>
        </w:rPr>
      </w:pPr>
    </w:p>
    <w:p w14:paraId="6410E87C" w14:textId="77777777" w:rsidR="009E28A0" w:rsidRPr="00FC3357" w:rsidRDefault="009E28A0" w:rsidP="009E28A0">
      <w:pPr>
        <w:spacing w:line="276" w:lineRule="auto"/>
        <w:rPr>
          <w:rFonts w:ascii="Arial" w:eastAsiaTheme="minorHAnsi" w:hAnsi="Arial" w:cs="Arial"/>
          <w:sz w:val="24"/>
        </w:rPr>
      </w:pPr>
      <w:r w:rsidRPr="00FC3357">
        <w:rPr>
          <w:rFonts w:ascii="Arial" w:eastAsiaTheme="minorHAnsi" w:hAnsi="Arial" w:cs="Arial"/>
          <w:sz w:val="24"/>
        </w:rPr>
        <w:t>It is generally understood and common practice that the full student teaching internship is ideally with the same cooperating teacher for the thirteen weeks. However, there are situations in which this may not be considered best practice, or even possible.</w:t>
      </w:r>
    </w:p>
    <w:p w14:paraId="77B3BE00" w14:textId="77777777" w:rsidR="009E28A0" w:rsidRPr="00FC3357" w:rsidRDefault="009E28A0" w:rsidP="009E28A0">
      <w:pPr>
        <w:spacing w:line="276" w:lineRule="auto"/>
        <w:rPr>
          <w:rFonts w:ascii="Arial" w:eastAsiaTheme="minorHAnsi" w:hAnsi="Arial" w:cs="Arial"/>
          <w:sz w:val="24"/>
        </w:rPr>
      </w:pPr>
    </w:p>
    <w:p w14:paraId="458D07DA" w14:textId="2F0E6A0F" w:rsidR="009E28A0" w:rsidRPr="00FC3357" w:rsidRDefault="7BE63B43" w:rsidP="24A867E1">
      <w:pPr>
        <w:spacing w:line="276" w:lineRule="auto"/>
        <w:rPr>
          <w:rFonts w:ascii="Arial" w:eastAsiaTheme="minorEastAsia" w:hAnsi="Arial" w:cs="Arial"/>
          <w:sz w:val="24"/>
        </w:rPr>
      </w:pPr>
      <w:r w:rsidRPr="24A867E1">
        <w:rPr>
          <w:rFonts w:ascii="Arial" w:eastAsiaTheme="minorEastAsia" w:hAnsi="Arial" w:cs="Arial"/>
          <w:sz w:val="24"/>
        </w:rPr>
        <w:t>From time to time, secondary candidates may need to be placed in more than one classroom setting to experience a full range of 7-12th grade students, different content areas within a licensure area (</w:t>
      </w:r>
      <w:r w:rsidR="6FC9133E" w:rsidRPr="24A867E1">
        <w:rPr>
          <w:rFonts w:ascii="Arial" w:eastAsiaTheme="minorEastAsia" w:hAnsi="Arial" w:cs="Arial"/>
          <w:sz w:val="24"/>
        </w:rPr>
        <w:t>i.e.,</w:t>
      </w:r>
      <w:r w:rsidRPr="24A867E1">
        <w:rPr>
          <w:rFonts w:ascii="Arial" w:eastAsiaTheme="minorEastAsia" w:hAnsi="Arial" w:cs="Arial"/>
          <w:sz w:val="24"/>
        </w:rPr>
        <w:t xml:space="preserve"> geometry and algebra, U.S. history and government, etc.), and a range of students. Such placements are permissible as long as candidates complete the required thirteen weeks of teaching with </w:t>
      </w:r>
      <w:r w:rsidR="3FAC912D" w:rsidRPr="24A867E1">
        <w:rPr>
          <w:rFonts w:ascii="Arial" w:eastAsiaTheme="minorEastAsia" w:hAnsi="Arial" w:cs="Arial"/>
          <w:sz w:val="24"/>
        </w:rPr>
        <w:t>the same</w:t>
      </w:r>
      <w:r w:rsidRPr="24A867E1">
        <w:rPr>
          <w:rFonts w:ascii="Arial" w:eastAsiaTheme="minorEastAsia" w:hAnsi="Arial" w:cs="Arial"/>
          <w:sz w:val="24"/>
        </w:rPr>
        <w:t xml:space="preserve"> group or groups of students from the inception of their student teaching. That is, candidates may divide their day between different cooperating teachers. The thirteen- week requirement cannot be met by placing student teachers in one classroom for six weeks and then transitioning them to a second setting. </w:t>
      </w:r>
    </w:p>
    <w:p w14:paraId="06F23D41" w14:textId="3FDEC33D" w:rsidR="24A867E1" w:rsidRDefault="24A867E1" w:rsidP="24A867E1">
      <w:pPr>
        <w:spacing w:line="276" w:lineRule="auto"/>
        <w:rPr>
          <w:rFonts w:ascii="Arial" w:eastAsiaTheme="minorEastAsia" w:hAnsi="Arial" w:cs="Arial"/>
          <w:sz w:val="24"/>
        </w:rPr>
      </w:pPr>
    </w:p>
    <w:p w14:paraId="1F9570C1" w14:textId="31160ED4" w:rsidR="6E041F57" w:rsidRDefault="6E041F57" w:rsidP="24A867E1">
      <w:pPr>
        <w:spacing w:line="276" w:lineRule="auto"/>
        <w:rPr>
          <w:rFonts w:ascii="Arial" w:eastAsiaTheme="minorEastAsia" w:hAnsi="Arial" w:cs="Arial"/>
          <w:sz w:val="24"/>
        </w:rPr>
      </w:pPr>
      <w:r w:rsidRPr="24A867E1">
        <w:rPr>
          <w:rFonts w:ascii="Arial" w:eastAsiaTheme="minorEastAsia" w:hAnsi="Arial" w:cs="Arial"/>
          <w:sz w:val="24"/>
        </w:rPr>
        <w:t>This flexibility may also be extended to middle and elementary student teaching placements. For a middle grades placement, the student teacher would stay with the content-area teacher throughout the day. In an elementary school where multiple teachers specialize in different content areas, it is possible to have multiple cooperating teachers as long as the student teacher spends the full thirteen weeks with the same cohort of students.</w:t>
      </w:r>
    </w:p>
    <w:p w14:paraId="5C8E70AF" w14:textId="6C488BF7" w:rsidR="24A867E1" w:rsidRDefault="24A867E1" w:rsidP="24A867E1">
      <w:pPr>
        <w:spacing w:line="276" w:lineRule="auto"/>
        <w:rPr>
          <w:rFonts w:ascii="Arial" w:eastAsiaTheme="minorEastAsia" w:hAnsi="Arial" w:cs="Arial"/>
          <w:sz w:val="24"/>
        </w:rPr>
      </w:pPr>
    </w:p>
    <w:p w14:paraId="4E7307CB" w14:textId="77777777" w:rsidR="009E28A0" w:rsidRPr="00FC3357" w:rsidRDefault="009E28A0" w:rsidP="009E28A0">
      <w:pPr>
        <w:spacing w:line="276" w:lineRule="auto"/>
        <w:rPr>
          <w:rFonts w:ascii="Arial" w:eastAsiaTheme="minorHAnsi" w:hAnsi="Arial" w:cs="Arial"/>
          <w:sz w:val="24"/>
        </w:rPr>
      </w:pPr>
      <w:r w:rsidRPr="00FC3357">
        <w:rPr>
          <w:rFonts w:ascii="Arial" w:eastAsiaTheme="minorHAnsi" w:hAnsi="Arial" w:cs="Arial"/>
          <w:sz w:val="24"/>
        </w:rPr>
        <w:t>Approved programs that determine it is appropriate to divide the student teaching experience among different placements must have a written policy regarding the institution’s rationale with supporting documentation. Documentation should detail how candidates will meet the intention of the student teaching requirement through the split placements. Such placements and the supporting documentation should be submitted as part of the full-program ROPA review process.</w:t>
      </w:r>
    </w:p>
    <w:p w14:paraId="2DFEC92B" w14:textId="77777777" w:rsidR="009E28A0" w:rsidRPr="00FC3357" w:rsidRDefault="009E28A0" w:rsidP="009E28A0">
      <w:pPr>
        <w:spacing w:line="276" w:lineRule="auto"/>
        <w:rPr>
          <w:rFonts w:ascii="Arial" w:eastAsiaTheme="minorHAnsi" w:hAnsi="Arial" w:cs="Arial"/>
          <w:sz w:val="24"/>
        </w:rPr>
      </w:pPr>
    </w:p>
    <w:p w14:paraId="7B941D78" w14:textId="3EDA8D5E" w:rsidR="009E28A0" w:rsidRPr="00FC3357" w:rsidRDefault="009E28A0" w:rsidP="009E28A0">
      <w:pPr>
        <w:spacing w:line="276" w:lineRule="auto"/>
        <w:rPr>
          <w:rFonts w:ascii="Arial" w:eastAsiaTheme="minorHAnsi" w:hAnsi="Arial" w:cs="Arial"/>
          <w:sz w:val="24"/>
        </w:rPr>
      </w:pPr>
      <w:r w:rsidRPr="00FC3357">
        <w:rPr>
          <w:rFonts w:ascii="Arial" w:eastAsiaTheme="minorHAnsi" w:hAnsi="Arial" w:cs="Arial"/>
          <w:sz w:val="24"/>
        </w:rPr>
        <w:t>Programs must document that their candidates seeking multiple endorsements or a multi-level endorsement are meeting all the knowledge and performance standards and additional requirements, if any, for the licensure recommendation. This may mean that one or</w:t>
      </w:r>
      <w:r w:rsidR="00DF1ACA">
        <w:rPr>
          <w:rFonts w:ascii="Arial" w:eastAsiaTheme="minorHAnsi" w:hAnsi="Arial" w:cs="Arial"/>
          <w:sz w:val="24"/>
        </w:rPr>
        <w:t xml:space="preserve"> </w:t>
      </w:r>
      <w:r w:rsidRPr="00FC3357">
        <w:rPr>
          <w:rFonts w:ascii="Arial" w:eastAsiaTheme="minorHAnsi" w:hAnsi="Arial" w:cs="Arial"/>
          <w:sz w:val="24"/>
        </w:rPr>
        <w:t>more practica are required in addition to student teaching.</w:t>
      </w:r>
    </w:p>
    <w:p w14:paraId="25DC7D3F" w14:textId="77777777" w:rsidR="00B508FE" w:rsidRPr="00FC3357" w:rsidRDefault="00B508FE" w:rsidP="00B508FE">
      <w:pPr>
        <w:spacing w:line="276" w:lineRule="auto"/>
        <w:rPr>
          <w:rFonts w:ascii="Arial" w:eastAsiaTheme="minorHAnsi" w:hAnsi="Arial" w:cs="Arial"/>
          <w:sz w:val="24"/>
        </w:rPr>
      </w:pPr>
    </w:p>
    <w:p w14:paraId="16BD97B5" w14:textId="77777777" w:rsidR="00B508FE" w:rsidRPr="00FC3357" w:rsidRDefault="00B508FE" w:rsidP="00B508FE">
      <w:pPr>
        <w:spacing w:line="276" w:lineRule="auto"/>
        <w:rPr>
          <w:rFonts w:ascii="Arial" w:eastAsiaTheme="minorHAnsi" w:hAnsi="Arial" w:cs="Arial"/>
          <w:sz w:val="24"/>
        </w:rPr>
      </w:pPr>
    </w:p>
    <w:p w14:paraId="0271A89D" w14:textId="48296784" w:rsidR="00BE0B76" w:rsidRPr="00FC3357" w:rsidRDefault="03F47B3D" w:rsidP="24A867E1">
      <w:pPr>
        <w:spacing w:after="200" w:line="276" w:lineRule="auto"/>
        <w:rPr>
          <w:rFonts w:ascii="Arial" w:eastAsiaTheme="minorEastAsia" w:hAnsi="Arial" w:cs="Arial"/>
          <w:sz w:val="24"/>
        </w:rPr>
      </w:pPr>
      <w:r w:rsidRPr="24A867E1">
        <w:rPr>
          <w:rFonts w:ascii="Arial" w:eastAsiaTheme="minorEastAsia" w:hAnsi="Arial" w:cs="Arial"/>
          <w:sz w:val="24"/>
        </w:rPr>
        <w:t>Adopted: 3/15/05; Revised: 2/14/08, 3/30/18</w:t>
      </w:r>
      <w:r w:rsidR="7BE63B43" w:rsidRPr="24A867E1">
        <w:rPr>
          <w:rFonts w:ascii="Arial" w:eastAsiaTheme="minorEastAsia" w:hAnsi="Arial" w:cs="Arial"/>
          <w:sz w:val="24"/>
        </w:rPr>
        <w:t>, 4/8/19</w:t>
      </w:r>
      <w:r w:rsidR="375EF1D0" w:rsidRPr="24A867E1">
        <w:rPr>
          <w:rFonts w:ascii="Arial" w:eastAsiaTheme="minorEastAsia" w:hAnsi="Arial" w:cs="Arial"/>
          <w:sz w:val="24"/>
        </w:rPr>
        <w:t>, 2/8/24</w:t>
      </w:r>
    </w:p>
    <w:p w14:paraId="37FC650E" w14:textId="33A0821F" w:rsidR="00B508FE" w:rsidRPr="00896FE5" w:rsidRDefault="00B508FE" w:rsidP="00B508FE">
      <w:pPr>
        <w:spacing w:line="276" w:lineRule="auto"/>
        <w:rPr>
          <w:rFonts w:ascii="Franklin Gothic Demi" w:eastAsiaTheme="minorHAnsi" w:hAnsi="Franklin Gothic Demi" w:cs="Arial"/>
          <w:bCs/>
          <w:sz w:val="28"/>
          <w:szCs w:val="28"/>
        </w:rPr>
      </w:pPr>
      <w:r w:rsidRPr="00896FE5">
        <w:rPr>
          <w:rFonts w:ascii="Franklin Gothic Demi" w:eastAsiaTheme="minorHAnsi" w:hAnsi="Franklin Gothic Demi" w:cs="Arial"/>
          <w:bCs/>
          <w:sz w:val="28"/>
          <w:szCs w:val="28"/>
        </w:rPr>
        <w:t>POLICY N13</w:t>
      </w:r>
    </w:p>
    <w:p w14:paraId="2FACB4AE" w14:textId="77777777" w:rsidR="0024595A" w:rsidRPr="00896FE5" w:rsidRDefault="0024595A" w:rsidP="00B508FE">
      <w:pPr>
        <w:spacing w:line="276" w:lineRule="auto"/>
        <w:rPr>
          <w:rFonts w:ascii="Franklin Gothic Demi" w:eastAsiaTheme="minorHAnsi" w:hAnsi="Franklin Gothic Demi" w:cs="Arial"/>
          <w:bCs/>
          <w:sz w:val="28"/>
          <w:szCs w:val="28"/>
        </w:rPr>
      </w:pPr>
    </w:p>
    <w:p w14:paraId="68BD9397" w14:textId="77777777" w:rsidR="00B508FE" w:rsidRPr="00896FE5" w:rsidRDefault="00B508FE" w:rsidP="00B508FE">
      <w:pPr>
        <w:spacing w:line="276" w:lineRule="auto"/>
        <w:jc w:val="center"/>
        <w:rPr>
          <w:rFonts w:ascii="Franklin Gothic Demi" w:eastAsiaTheme="minorHAnsi" w:hAnsi="Franklin Gothic Demi" w:cs="Arial"/>
          <w:bCs/>
          <w:sz w:val="28"/>
          <w:szCs w:val="28"/>
        </w:rPr>
      </w:pPr>
      <w:r w:rsidRPr="00896FE5">
        <w:rPr>
          <w:rFonts w:ascii="Franklin Gothic Demi" w:eastAsiaTheme="minorHAnsi" w:hAnsi="Franklin Gothic Demi" w:cs="Arial"/>
          <w:bCs/>
          <w:sz w:val="28"/>
          <w:szCs w:val="28"/>
        </w:rPr>
        <w:t>Policy for Requests for Approval of New Programs</w:t>
      </w:r>
    </w:p>
    <w:p w14:paraId="4BD3E8F6" w14:textId="77777777" w:rsidR="00B508FE" w:rsidRPr="00FC3357" w:rsidRDefault="00B508FE" w:rsidP="00B508FE">
      <w:pPr>
        <w:spacing w:line="276" w:lineRule="auto"/>
        <w:jc w:val="center"/>
        <w:rPr>
          <w:rFonts w:ascii="Arial" w:eastAsiaTheme="minorHAnsi" w:hAnsi="Arial" w:cs="Arial"/>
          <w:b/>
          <w:sz w:val="24"/>
        </w:rPr>
      </w:pPr>
    </w:p>
    <w:p w14:paraId="1B9D0ECB" w14:textId="77777777" w:rsidR="00B508FE" w:rsidRPr="00FC3357" w:rsidRDefault="00B508FE" w:rsidP="00B508FE">
      <w:pPr>
        <w:spacing w:line="276" w:lineRule="auto"/>
        <w:jc w:val="both"/>
        <w:rPr>
          <w:rFonts w:ascii="Arial" w:eastAsiaTheme="minorHAnsi" w:hAnsi="Arial" w:cs="Arial"/>
          <w:sz w:val="24"/>
        </w:rPr>
      </w:pPr>
      <w:r w:rsidRPr="00FC3357">
        <w:rPr>
          <w:rFonts w:ascii="Arial" w:eastAsiaTheme="minorHAnsi" w:hAnsi="Arial" w:cs="Arial"/>
          <w:sz w:val="24"/>
        </w:rPr>
        <w:t>To request a review of a new educator preparation program, an institution or alternate route must follow these steps and timelines:</w:t>
      </w:r>
    </w:p>
    <w:p w14:paraId="734D4B06" w14:textId="77777777" w:rsidR="00B508FE" w:rsidRPr="00FC3357" w:rsidRDefault="00B508FE" w:rsidP="00B508FE">
      <w:pPr>
        <w:spacing w:line="276" w:lineRule="auto"/>
        <w:jc w:val="both"/>
        <w:rPr>
          <w:rFonts w:ascii="Arial" w:eastAsiaTheme="minorHAnsi" w:hAnsi="Arial" w:cs="Arial"/>
          <w:sz w:val="24"/>
        </w:rPr>
      </w:pPr>
    </w:p>
    <w:p w14:paraId="774417BE" w14:textId="67223B00" w:rsidR="00B508FE" w:rsidRPr="00FC3357" w:rsidRDefault="00B508FE" w:rsidP="00B508FE">
      <w:pPr>
        <w:spacing w:line="276" w:lineRule="auto"/>
        <w:ind w:left="720"/>
        <w:jc w:val="both"/>
        <w:rPr>
          <w:rFonts w:ascii="Arial" w:eastAsiaTheme="minorHAnsi" w:hAnsi="Arial" w:cs="Arial"/>
          <w:sz w:val="24"/>
        </w:rPr>
      </w:pPr>
      <w:r w:rsidRPr="00FC3357">
        <w:rPr>
          <w:rFonts w:ascii="Arial" w:eastAsiaTheme="minorHAnsi" w:hAnsi="Arial" w:cs="Arial"/>
          <w:sz w:val="24"/>
        </w:rPr>
        <w:t xml:space="preserve">1. A letter from the president to request the visit must be received at least six months before the program review visit is conducted. Accompanying this request should be a Design Document detailing the proposed program. </w:t>
      </w:r>
      <w:r w:rsidR="00C360E8" w:rsidRPr="00FC3357">
        <w:rPr>
          <w:rFonts w:ascii="Arial" w:eastAsiaTheme="minorHAnsi" w:hAnsi="Arial" w:cs="Arial"/>
          <w:sz w:val="24"/>
        </w:rPr>
        <w:t>Included in the Design Document should be data and accompanying information indicating a demand for the program.</w:t>
      </w:r>
      <w:r w:rsidR="00C360E8" w:rsidRPr="00FC3357">
        <w:rPr>
          <w:rFonts w:ascii="Arial" w:hAnsi="Arial" w:cs="Arial"/>
          <w:i/>
          <w:color w:val="FF0000"/>
          <w:sz w:val="24"/>
        </w:rPr>
        <w:t xml:space="preserve"> </w:t>
      </w:r>
      <w:r w:rsidRPr="00FC3357">
        <w:rPr>
          <w:rFonts w:ascii="Arial" w:eastAsiaTheme="minorHAnsi" w:hAnsi="Arial" w:cs="Arial"/>
          <w:sz w:val="24"/>
        </w:rPr>
        <w:t>Additionally, programs should provide documentation of progress existing programs have made toward addressing the concerns of the visiting team(s). Pay special attention to programs under conditional approval.</w:t>
      </w:r>
    </w:p>
    <w:p w14:paraId="0A4FC9E4" w14:textId="77777777" w:rsidR="00B508FE" w:rsidRPr="00FC3357" w:rsidRDefault="00B508FE" w:rsidP="00B508FE">
      <w:pPr>
        <w:spacing w:line="276" w:lineRule="auto"/>
        <w:ind w:left="720"/>
        <w:jc w:val="both"/>
        <w:rPr>
          <w:rFonts w:ascii="Arial" w:eastAsiaTheme="minorHAnsi" w:hAnsi="Arial" w:cs="Arial"/>
          <w:sz w:val="24"/>
        </w:rPr>
      </w:pPr>
    </w:p>
    <w:p w14:paraId="3200D8AA" w14:textId="77777777" w:rsidR="00B508FE" w:rsidRPr="00FC3357" w:rsidRDefault="00B508FE" w:rsidP="00B508FE">
      <w:pPr>
        <w:spacing w:line="276" w:lineRule="auto"/>
        <w:ind w:left="720"/>
        <w:jc w:val="both"/>
        <w:rPr>
          <w:rFonts w:ascii="Arial" w:eastAsiaTheme="minorHAnsi" w:hAnsi="Arial" w:cs="Arial"/>
          <w:sz w:val="24"/>
        </w:rPr>
      </w:pPr>
      <w:r w:rsidRPr="00FC3357">
        <w:rPr>
          <w:rFonts w:ascii="Arial" w:eastAsiaTheme="minorHAnsi" w:hAnsi="Arial" w:cs="Arial"/>
          <w:sz w:val="24"/>
        </w:rPr>
        <w:t>2. Upon receipt of the request, The VSBPE will consider the Design Document and</w:t>
      </w:r>
    </w:p>
    <w:p w14:paraId="6584CB5F" w14:textId="77777777" w:rsidR="00B508FE" w:rsidRPr="00FC3357" w:rsidRDefault="00B508FE" w:rsidP="00B508FE">
      <w:pPr>
        <w:spacing w:line="276" w:lineRule="auto"/>
        <w:ind w:left="720"/>
        <w:jc w:val="both"/>
        <w:rPr>
          <w:rFonts w:ascii="Arial" w:eastAsiaTheme="minorHAnsi" w:hAnsi="Arial" w:cs="Arial"/>
          <w:sz w:val="24"/>
        </w:rPr>
      </w:pPr>
      <w:r w:rsidRPr="00FC3357">
        <w:rPr>
          <w:rFonts w:ascii="Arial" w:eastAsiaTheme="minorHAnsi" w:hAnsi="Arial" w:cs="Arial"/>
          <w:sz w:val="24"/>
        </w:rPr>
        <w:t xml:space="preserve"> seek clarification from the institution, as needed, before approving a visit.</w:t>
      </w:r>
    </w:p>
    <w:p w14:paraId="327ADEA5" w14:textId="77777777" w:rsidR="00B508FE" w:rsidRPr="00FC3357" w:rsidRDefault="00B508FE" w:rsidP="00B508FE">
      <w:pPr>
        <w:spacing w:line="276" w:lineRule="auto"/>
        <w:ind w:left="720"/>
        <w:jc w:val="both"/>
        <w:rPr>
          <w:rFonts w:ascii="Arial" w:eastAsiaTheme="minorHAnsi" w:hAnsi="Arial" w:cs="Arial"/>
          <w:sz w:val="24"/>
        </w:rPr>
      </w:pPr>
    </w:p>
    <w:p w14:paraId="2EBC1F55" w14:textId="57079465" w:rsidR="00B508FE" w:rsidRPr="00FC3357" w:rsidRDefault="03F47B3D" w:rsidP="24A867E1">
      <w:pPr>
        <w:spacing w:line="276" w:lineRule="auto"/>
        <w:ind w:left="720"/>
        <w:jc w:val="both"/>
        <w:rPr>
          <w:rFonts w:ascii="Arial" w:eastAsiaTheme="minorEastAsia" w:hAnsi="Arial" w:cs="Arial"/>
          <w:sz w:val="24"/>
        </w:rPr>
      </w:pPr>
      <w:r w:rsidRPr="24A867E1">
        <w:rPr>
          <w:rFonts w:ascii="Arial" w:eastAsiaTheme="minorEastAsia" w:hAnsi="Arial" w:cs="Arial"/>
          <w:sz w:val="24"/>
        </w:rPr>
        <w:t>3. The visit date will be established by the Office in cooperation with the institution. The Review Team will be determined by the ROPA Co</w:t>
      </w:r>
      <w:r w:rsidR="588B7EB2" w:rsidRPr="24A867E1">
        <w:rPr>
          <w:rFonts w:ascii="Arial" w:eastAsiaTheme="minorEastAsia" w:hAnsi="Arial" w:cs="Arial"/>
          <w:sz w:val="24"/>
        </w:rPr>
        <w:t xml:space="preserve">ordinator </w:t>
      </w:r>
      <w:r w:rsidRPr="24A867E1">
        <w:rPr>
          <w:rFonts w:ascii="Arial" w:eastAsiaTheme="minorEastAsia" w:hAnsi="Arial" w:cs="Arial"/>
          <w:sz w:val="24"/>
        </w:rPr>
        <w:t>and approved by the institution. The team will then be approved by the VSBPE.</w:t>
      </w:r>
    </w:p>
    <w:p w14:paraId="020ACCFC" w14:textId="77777777" w:rsidR="00B508FE" w:rsidRPr="00FC3357" w:rsidRDefault="00B508FE" w:rsidP="00B508FE">
      <w:pPr>
        <w:spacing w:line="276" w:lineRule="auto"/>
        <w:ind w:left="720"/>
        <w:jc w:val="both"/>
        <w:rPr>
          <w:rFonts w:ascii="Arial" w:eastAsiaTheme="minorHAnsi" w:hAnsi="Arial" w:cs="Arial"/>
          <w:sz w:val="24"/>
        </w:rPr>
      </w:pPr>
    </w:p>
    <w:p w14:paraId="73668F80" w14:textId="77777777" w:rsidR="00B508FE" w:rsidRPr="00FC3357" w:rsidRDefault="00B508FE" w:rsidP="00B508FE">
      <w:pPr>
        <w:spacing w:line="276" w:lineRule="auto"/>
        <w:ind w:left="720"/>
        <w:jc w:val="both"/>
        <w:rPr>
          <w:rFonts w:ascii="Arial" w:eastAsiaTheme="minorHAnsi" w:hAnsi="Arial" w:cs="Arial"/>
          <w:sz w:val="24"/>
        </w:rPr>
      </w:pPr>
      <w:r w:rsidRPr="00FC3357">
        <w:rPr>
          <w:rFonts w:ascii="Arial" w:eastAsiaTheme="minorHAnsi" w:hAnsi="Arial" w:cs="Arial"/>
          <w:sz w:val="24"/>
        </w:rPr>
        <w:t>4. At least two months prior to the scheduled visit, the Institutional Portfolio should be sent to the AOE. The AOE and the Review Team reviews the Institutional Portfolio and makes one of the following recommendations to the VSBPE for a determination:</w:t>
      </w:r>
    </w:p>
    <w:p w14:paraId="409C04EF" w14:textId="77777777" w:rsidR="00B508FE" w:rsidRPr="00FC3357" w:rsidRDefault="00B508FE" w:rsidP="00B508FE">
      <w:pPr>
        <w:spacing w:line="276" w:lineRule="auto"/>
        <w:ind w:firstLine="720"/>
        <w:jc w:val="both"/>
        <w:rPr>
          <w:rFonts w:ascii="Arial" w:eastAsiaTheme="minorHAnsi" w:hAnsi="Arial" w:cs="Arial"/>
          <w:sz w:val="24"/>
        </w:rPr>
      </w:pPr>
    </w:p>
    <w:p w14:paraId="3C7610BA" w14:textId="77777777" w:rsidR="00B508FE" w:rsidRPr="00FC3357" w:rsidRDefault="00B508FE" w:rsidP="001F7054">
      <w:pPr>
        <w:numPr>
          <w:ilvl w:val="1"/>
          <w:numId w:val="53"/>
        </w:numPr>
        <w:spacing w:after="200" w:line="276" w:lineRule="auto"/>
        <w:contextualSpacing/>
        <w:jc w:val="both"/>
        <w:rPr>
          <w:rFonts w:ascii="Arial" w:eastAsiaTheme="minorHAnsi" w:hAnsi="Arial" w:cs="Arial"/>
          <w:sz w:val="24"/>
        </w:rPr>
      </w:pPr>
      <w:r w:rsidRPr="00FC3357">
        <w:rPr>
          <w:rFonts w:ascii="Arial" w:eastAsiaTheme="minorHAnsi" w:hAnsi="Arial" w:cs="Arial"/>
          <w:sz w:val="24"/>
        </w:rPr>
        <w:t>Not enough information was provided for the visit to take place</w:t>
      </w:r>
    </w:p>
    <w:p w14:paraId="186C897D" w14:textId="77777777" w:rsidR="00B508FE" w:rsidRPr="00FC3357" w:rsidRDefault="00B508FE" w:rsidP="001F7054">
      <w:pPr>
        <w:numPr>
          <w:ilvl w:val="1"/>
          <w:numId w:val="53"/>
        </w:numPr>
        <w:spacing w:after="200" w:line="276" w:lineRule="auto"/>
        <w:contextualSpacing/>
        <w:jc w:val="both"/>
        <w:rPr>
          <w:rFonts w:ascii="Arial" w:eastAsiaTheme="minorHAnsi" w:hAnsi="Arial" w:cs="Arial"/>
          <w:sz w:val="24"/>
        </w:rPr>
      </w:pPr>
      <w:r w:rsidRPr="00FC3357">
        <w:rPr>
          <w:rFonts w:ascii="Arial" w:eastAsiaTheme="minorHAnsi" w:hAnsi="Arial" w:cs="Arial"/>
          <w:sz w:val="24"/>
        </w:rPr>
        <w:t>More information is needed prior to the visit</w:t>
      </w:r>
    </w:p>
    <w:p w14:paraId="16E332B1" w14:textId="77777777" w:rsidR="00B508FE" w:rsidRPr="00FC3357" w:rsidRDefault="00B508FE" w:rsidP="001F7054">
      <w:pPr>
        <w:numPr>
          <w:ilvl w:val="1"/>
          <w:numId w:val="53"/>
        </w:numPr>
        <w:spacing w:after="200" w:line="276" w:lineRule="auto"/>
        <w:contextualSpacing/>
        <w:jc w:val="both"/>
        <w:rPr>
          <w:rFonts w:ascii="Arial" w:eastAsiaTheme="minorHAnsi" w:hAnsi="Arial" w:cs="Arial"/>
          <w:sz w:val="24"/>
        </w:rPr>
      </w:pPr>
      <w:r w:rsidRPr="00FC3357">
        <w:rPr>
          <w:rFonts w:ascii="Arial" w:eastAsiaTheme="minorHAnsi" w:hAnsi="Arial" w:cs="Arial"/>
          <w:sz w:val="24"/>
        </w:rPr>
        <w:t>Visit is ready to take place</w:t>
      </w:r>
    </w:p>
    <w:p w14:paraId="251C5F35" w14:textId="77777777" w:rsidR="00B508FE" w:rsidRPr="00FC3357" w:rsidRDefault="00B508FE" w:rsidP="00B508FE">
      <w:pPr>
        <w:spacing w:line="276" w:lineRule="auto"/>
        <w:jc w:val="both"/>
        <w:rPr>
          <w:rFonts w:ascii="Arial" w:eastAsiaTheme="minorHAnsi" w:hAnsi="Arial" w:cs="Arial"/>
          <w:sz w:val="24"/>
        </w:rPr>
      </w:pPr>
    </w:p>
    <w:p w14:paraId="4C7D42DA" w14:textId="01AA7104" w:rsidR="00B508FE" w:rsidRPr="00FC3357" w:rsidRDefault="00B508FE" w:rsidP="001F7054">
      <w:pPr>
        <w:pStyle w:val="ListParagraph"/>
        <w:numPr>
          <w:ilvl w:val="0"/>
          <w:numId w:val="66"/>
        </w:numPr>
        <w:spacing w:line="276" w:lineRule="auto"/>
        <w:jc w:val="both"/>
        <w:rPr>
          <w:rFonts w:ascii="Arial" w:eastAsiaTheme="minorHAnsi" w:hAnsi="Arial" w:cs="Arial"/>
          <w:sz w:val="24"/>
        </w:rPr>
      </w:pPr>
      <w:r w:rsidRPr="00FC3357">
        <w:rPr>
          <w:rFonts w:ascii="Arial" w:eastAsiaTheme="minorHAnsi" w:hAnsi="Arial" w:cs="Arial"/>
          <w:sz w:val="24"/>
        </w:rPr>
        <w:t>Visit is conducted.</w:t>
      </w:r>
    </w:p>
    <w:p w14:paraId="79F330F7" w14:textId="77777777" w:rsidR="0024595A" w:rsidRPr="00FC3357" w:rsidRDefault="0024595A" w:rsidP="0024595A">
      <w:pPr>
        <w:pStyle w:val="ListParagraph"/>
        <w:spacing w:line="276" w:lineRule="auto"/>
        <w:ind w:left="1440"/>
        <w:jc w:val="both"/>
        <w:rPr>
          <w:rFonts w:ascii="Arial" w:eastAsiaTheme="minorHAnsi" w:hAnsi="Arial" w:cs="Arial"/>
          <w:sz w:val="24"/>
        </w:rPr>
      </w:pPr>
    </w:p>
    <w:p w14:paraId="7C7A93C9" w14:textId="755B0E08" w:rsidR="00B508FE" w:rsidRPr="00FC3357" w:rsidRDefault="03F47B3D" w:rsidP="24A867E1">
      <w:pPr>
        <w:spacing w:line="276" w:lineRule="auto"/>
        <w:jc w:val="both"/>
        <w:rPr>
          <w:rFonts w:ascii="Arial" w:eastAsiaTheme="minorEastAsia" w:hAnsi="Arial" w:cs="Arial"/>
          <w:sz w:val="24"/>
        </w:rPr>
      </w:pPr>
      <w:r w:rsidRPr="24A867E1">
        <w:rPr>
          <w:rFonts w:ascii="Arial" w:eastAsiaTheme="minorEastAsia" w:hAnsi="Arial" w:cs="Arial"/>
          <w:sz w:val="24"/>
        </w:rPr>
        <w:t>*Please note:</w:t>
      </w:r>
      <w:r w:rsidR="4A3FC87A" w:rsidRPr="24A867E1">
        <w:rPr>
          <w:rFonts w:ascii="Arial" w:eastAsiaTheme="minorEastAsia" w:hAnsi="Arial" w:cs="Arial"/>
          <w:sz w:val="24"/>
        </w:rPr>
        <w:t xml:space="preserve"> New programs can only be </w:t>
      </w:r>
      <w:r w:rsidR="30B05200" w:rsidRPr="24A867E1">
        <w:rPr>
          <w:rFonts w:ascii="Arial" w:eastAsiaTheme="minorEastAsia" w:hAnsi="Arial" w:cs="Arial"/>
          <w:sz w:val="24"/>
        </w:rPr>
        <w:t>conditionally</w:t>
      </w:r>
      <w:r w:rsidRPr="24A867E1">
        <w:rPr>
          <w:rFonts w:ascii="Arial" w:eastAsiaTheme="minorEastAsia" w:hAnsi="Arial" w:cs="Arial"/>
          <w:sz w:val="24"/>
        </w:rPr>
        <w:t xml:space="preserve"> approved for one to two years</w:t>
      </w:r>
    </w:p>
    <w:p w14:paraId="05848A1F" w14:textId="77777777" w:rsidR="00B508FE" w:rsidRPr="00FC3357" w:rsidRDefault="00B508FE" w:rsidP="00B508FE">
      <w:pPr>
        <w:spacing w:line="276" w:lineRule="auto"/>
        <w:jc w:val="both"/>
        <w:rPr>
          <w:rFonts w:ascii="Arial" w:eastAsiaTheme="minorHAnsi" w:hAnsi="Arial" w:cs="Arial"/>
          <w:sz w:val="24"/>
        </w:rPr>
      </w:pPr>
      <w:r w:rsidRPr="00FC3357">
        <w:rPr>
          <w:rFonts w:ascii="Arial" w:eastAsiaTheme="minorHAnsi" w:hAnsi="Arial" w:cs="Arial"/>
          <w:sz w:val="24"/>
        </w:rPr>
        <w:t>or denied approval by the Review Team. New programs cannot receive full approval</w:t>
      </w:r>
    </w:p>
    <w:p w14:paraId="48B383BB" w14:textId="4441A53E" w:rsidR="00B508FE" w:rsidRPr="00FC3357" w:rsidRDefault="00B508FE" w:rsidP="00B508FE">
      <w:pPr>
        <w:spacing w:line="276" w:lineRule="auto"/>
        <w:jc w:val="both"/>
        <w:rPr>
          <w:rFonts w:ascii="Arial" w:eastAsiaTheme="minorHAnsi" w:hAnsi="Arial" w:cs="Arial"/>
          <w:sz w:val="24"/>
        </w:rPr>
      </w:pPr>
      <w:r w:rsidRPr="00FC3357">
        <w:rPr>
          <w:rFonts w:ascii="Arial" w:eastAsiaTheme="minorHAnsi" w:hAnsi="Arial" w:cs="Arial"/>
          <w:sz w:val="24"/>
        </w:rPr>
        <w:t>until the end of a two-year period.</w:t>
      </w:r>
    </w:p>
    <w:p w14:paraId="256D0182" w14:textId="77777777" w:rsidR="00BE0B76" w:rsidRPr="00FC3357" w:rsidRDefault="00BE0B76" w:rsidP="00B508FE">
      <w:pPr>
        <w:spacing w:line="276" w:lineRule="auto"/>
        <w:jc w:val="both"/>
        <w:rPr>
          <w:rFonts w:ascii="Arial" w:eastAsiaTheme="minorHAnsi" w:hAnsi="Arial" w:cs="Arial"/>
          <w:sz w:val="24"/>
        </w:rPr>
      </w:pPr>
    </w:p>
    <w:p w14:paraId="29D166D1" w14:textId="77777777" w:rsidR="00B508FE" w:rsidRPr="00FC3357" w:rsidRDefault="00B508FE" w:rsidP="00B508FE">
      <w:pPr>
        <w:spacing w:line="276" w:lineRule="auto"/>
        <w:jc w:val="both"/>
        <w:rPr>
          <w:rFonts w:ascii="Arial" w:eastAsiaTheme="minorHAnsi" w:hAnsi="Arial" w:cs="Arial"/>
          <w:sz w:val="24"/>
        </w:rPr>
      </w:pPr>
    </w:p>
    <w:p w14:paraId="61621725" w14:textId="1B0F4396" w:rsidR="00B508FE" w:rsidRPr="00FC3357" w:rsidRDefault="00B508FE" w:rsidP="00B508FE">
      <w:pPr>
        <w:spacing w:line="276" w:lineRule="auto"/>
        <w:jc w:val="both"/>
        <w:rPr>
          <w:rFonts w:ascii="Arial" w:eastAsiaTheme="minorHAnsi" w:hAnsi="Arial" w:cs="Arial"/>
          <w:sz w:val="24"/>
        </w:rPr>
      </w:pPr>
      <w:r w:rsidRPr="00FC3357">
        <w:rPr>
          <w:rFonts w:ascii="Arial" w:eastAsiaTheme="minorHAnsi" w:hAnsi="Arial" w:cs="Arial"/>
          <w:sz w:val="24"/>
        </w:rPr>
        <w:t>Adopted: 10/14/99; Revised: 12/18/08, 3/30/18</w:t>
      </w:r>
      <w:r w:rsidR="0024595A" w:rsidRPr="00FC3357">
        <w:rPr>
          <w:rFonts w:ascii="Arial" w:eastAsiaTheme="minorHAnsi" w:hAnsi="Arial" w:cs="Arial"/>
          <w:sz w:val="24"/>
        </w:rPr>
        <w:t>, 11/29/18</w:t>
      </w:r>
    </w:p>
    <w:p w14:paraId="7B45ACBC" w14:textId="6FFF27CC" w:rsidR="0024595A" w:rsidRPr="00FC3357" w:rsidRDefault="0024595A" w:rsidP="00B508FE">
      <w:pPr>
        <w:spacing w:line="276" w:lineRule="auto"/>
        <w:jc w:val="both"/>
        <w:rPr>
          <w:rFonts w:ascii="Arial" w:eastAsiaTheme="minorHAnsi" w:hAnsi="Arial" w:cs="Arial"/>
          <w:sz w:val="24"/>
        </w:rPr>
      </w:pPr>
    </w:p>
    <w:p w14:paraId="70102879" w14:textId="77777777" w:rsidR="00896FE5" w:rsidRDefault="00896FE5">
      <w:pPr>
        <w:rPr>
          <w:rFonts w:ascii="Arial" w:eastAsiaTheme="minorHAnsi" w:hAnsi="Arial" w:cs="Arial"/>
          <w:b/>
          <w:sz w:val="24"/>
        </w:rPr>
      </w:pPr>
      <w:r>
        <w:rPr>
          <w:rFonts w:ascii="Arial" w:eastAsiaTheme="minorHAnsi" w:hAnsi="Arial" w:cs="Arial"/>
          <w:b/>
          <w:sz w:val="24"/>
        </w:rPr>
        <w:br w:type="page"/>
      </w:r>
    </w:p>
    <w:p w14:paraId="0B1EE1A1" w14:textId="75163585" w:rsidR="00B508FE" w:rsidRPr="00896FE5" w:rsidRDefault="00B508FE" w:rsidP="00B508FE">
      <w:pPr>
        <w:spacing w:line="276" w:lineRule="auto"/>
        <w:jc w:val="both"/>
        <w:rPr>
          <w:rFonts w:ascii="Franklin Gothic Demi" w:eastAsiaTheme="minorHAnsi" w:hAnsi="Franklin Gothic Demi" w:cs="Arial"/>
          <w:bCs/>
          <w:sz w:val="28"/>
          <w:szCs w:val="28"/>
        </w:rPr>
      </w:pPr>
      <w:r w:rsidRPr="00896FE5">
        <w:rPr>
          <w:rFonts w:ascii="Franklin Gothic Demi" w:eastAsiaTheme="minorHAnsi" w:hAnsi="Franklin Gothic Demi" w:cs="Arial"/>
          <w:bCs/>
          <w:sz w:val="28"/>
          <w:szCs w:val="28"/>
        </w:rPr>
        <w:t>POLICY N14</w:t>
      </w:r>
    </w:p>
    <w:p w14:paraId="3AC28247" w14:textId="77777777" w:rsidR="00B508FE" w:rsidRPr="00896FE5" w:rsidRDefault="00B508FE" w:rsidP="00B508FE">
      <w:pPr>
        <w:spacing w:line="276" w:lineRule="auto"/>
        <w:jc w:val="both"/>
        <w:rPr>
          <w:rFonts w:ascii="Franklin Gothic Demi" w:eastAsiaTheme="minorHAnsi" w:hAnsi="Franklin Gothic Demi" w:cs="Arial"/>
          <w:bCs/>
          <w:sz w:val="28"/>
          <w:szCs w:val="28"/>
        </w:rPr>
      </w:pPr>
    </w:p>
    <w:p w14:paraId="530CBEC0" w14:textId="77777777" w:rsidR="00B508FE" w:rsidRPr="00896FE5" w:rsidRDefault="00B508FE" w:rsidP="00B508FE">
      <w:pPr>
        <w:spacing w:line="276" w:lineRule="auto"/>
        <w:jc w:val="center"/>
        <w:rPr>
          <w:rFonts w:ascii="Franklin Gothic Demi" w:eastAsiaTheme="minorHAnsi" w:hAnsi="Franklin Gothic Demi" w:cs="Arial"/>
          <w:bCs/>
          <w:sz w:val="28"/>
          <w:szCs w:val="28"/>
        </w:rPr>
      </w:pPr>
      <w:r w:rsidRPr="00896FE5">
        <w:rPr>
          <w:rFonts w:ascii="Franklin Gothic Demi" w:eastAsiaTheme="minorHAnsi" w:hAnsi="Franklin Gothic Demi" w:cs="Arial"/>
          <w:bCs/>
          <w:sz w:val="28"/>
          <w:szCs w:val="28"/>
        </w:rPr>
        <w:t>Policy on Academic Competence for Student Teaching</w:t>
      </w:r>
    </w:p>
    <w:p w14:paraId="2AFEA73D" w14:textId="77777777" w:rsidR="00B508FE" w:rsidRPr="00FC3357" w:rsidRDefault="00B508FE" w:rsidP="00B508FE">
      <w:pPr>
        <w:spacing w:line="276" w:lineRule="auto"/>
        <w:jc w:val="both"/>
        <w:rPr>
          <w:rFonts w:ascii="Arial" w:eastAsiaTheme="minorHAnsi" w:hAnsi="Arial" w:cs="Arial"/>
          <w:b/>
          <w:sz w:val="24"/>
        </w:rPr>
      </w:pPr>
    </w:p>
    <w:p w14:paraId="0662A0B0" w14:textId="77777777" w:rsidR="00B508FE" w:rsidRPr="00FC3357" w:rsidRDefault="00B508FE" w:rsidP="00B508FE">
      <w:pPr>
        <w:spacing w:line="276" w:lineRule="auto"/>
        <w:jc w:val="both"/>
        <w:rPr>
          <w:rFonts w:ascii="Arial" w:eastAsiaTheme="minorHAnsi" w:hAnsi="Arial" w:cs="Arial"/>
          <w:sz w:val="24"/>
        </w:rPr>
      </w:pPr>
      <w:r w:rsidRPr="00FC3357">
        <w:rPr>
          <w:rFonts w:ascii="Arial" w:eastAsiaTheme="minorHAnsi" w:hAnsi="Arial" w:cs="Arial"/>
          <w:sz w:val="24"/>
          <w:u w:val="single"/>
        </w:rPr>
        <w:t>Statement of Purpose.</w:t>
      </w:r>
      <w:r w:rsidRPr="00FC3357">
        <w:rPr>
          <w:rFonts w:ascii="Arial" w:eastAsiaTheme="minorHAnsi" w:hAnsi="Arial" w:cs="Arial"/>
          <w:sz w:val="24"/>
        </w:rPr>
        <w:t xml:space="preserve"> </w:t>
      </w:r>
    </w:p>
    <w:p w14:paraId="10BB2508" w14:textId="77777777" w:rsidR="00B508FE" w:rsidRPr="00FC3357" w:rsidRDefault="00B508FE" w:rsidP="009D3400">
      <w:pPr>
        <w:spacing w:line="276" w:lineRule="auto"/>
        <w:rPr>
          <w:rFonts w:ascii="Arial" w:eastAsiaTheme="minorHAnsi" w:hAnsi="Arial" w:cs="Arial"/>
          <w:sz w:val="24"/>
        </w:rPr>
      </w:pPr>
    </w:p>
    <w:p w14:paraId="76885402" w14:textId="77777777" w:rsidR="00B508FE" w:rsidRPr="00FC3357" w:rsidRDefault="00B508FE" w:rsidP="009D3400">
      <w:pPr>
        <w:spacing w:line="276" w:lineRule="auto"/>
        <w:rPr>
          <w:rFonts w:ascii="Arial" w:eastAsiaTheme="minorHAnsi" w:hAnsi="Arial" w:cs="Arial"/>
          <w:sz w:val="24"/>
        </w:rPr>
      </w:pPr>
      <w:r w:rsidRPr="00FC3357">
        <w:rPr>
          <w:rFonts w:ascii="Arial" w:eastAsiaTheme="minorHAnsi" w:hAnsi="Arial" w:cs="Arial"/>
          <w:sz w:val="24"/>
        </w:rPr>
        <w:t>This policy is to provide guidance to approved educator preparation programs on the application of Vermont State Board of Education Rule 5924.2(a), establishing academic standards for candidates for student teaching. The VSBPE interprets Rule 5924.2(a) as follows:</w:t>
      </w:r>
    </w:p>
    <w:p w14:paraId="670BC217" w14:textId="77777777" w:rsidR="00B508FE" w:rsidRPr="00FC3357" w:rsidRDefault="00B508FE" w:rsidP="009D3400">
      <w:pPr>
        <w:spacing w:line="276" w:lineRule="auto"/>
        <w:rPr>
          <w:rFonts w:ascii="Arial" w:eastAsiaTheme="minorHAnsi" w:hAnsi="Arial" w:cs="Arial"/>
          <w:sz w:val="24"/>
        </w:rPr>
      </w:pPr>
    </w:p>
    <w:p w14:paraId="4921E5D0" w14:textId="77777777" w:rsidR="00B508FE" w:rsidRPr="00FC3357" w:rsidRDefault="00B508FE" w:rsidP="00B508FE">
      <w:pPr>
        <w:spacing w:line="276" w:lineRule="auto"/>
        <w:jc w:val="both"/>
        <w:rPr>
          <w:rFonts w:ascii="Arial" w:eastAsiaTheme="minorHAnsi" w:hAnsi="Arial" w:cs="Arial"/>
          <w:sz w:val="24"/>
          <w:u w:val="single"/>
        </w:rPr>
      </w:pPr>
      <w:r w:rsidRPr="00FC3357">
        <w:rPr>
          <w:rFonts w:ascii="Arial" w:eastAsiaTheme="minorHAnsi" w:hAnsi="Arial" w:cs="Arial"/>
          <w:sz w:val="24"/>
          <w:u w:val="single"/>
        </w:rPr>
        <w:t>Policy.</w:t>
      </w:r>
    </w:p>
    <w:p w14:paraId="347A4743" w14:textId="77777777" w:rsidR="00B508FE" w:rsidRPr="00FC3357" w:rsidRDefault="00B508FE" w:rsidP="009D3400">
      <w:pPr>
        <w:spacing w:line="276" w:lineRule="auto"/>
        <w:rPr>
          <w:rFonts w:ascii="Arial" w:eastAsiaTheme="minorHAnsi" w:hAnsi="Arial" w:cs="Arial"/>
          <w:sz w:val="24"/>
        </w:rPr>
      </w:pPr>
    </w:p>
    <w:p w14:paraId="520CA1FE" w14:textId="403F0709" w:rsidR="00B508FE" w:rsidRPr="00FC3357" w:rsidRDefault="00B508FE" w:rsidP="009D3400">
      <w:pPr>
        <w:spacing w:line="276" w:lineRule="auto"/>
        <w:rPr>
          <w:rFonts w:ascii="Arial" w:eastAsiaTheme="minorHAnsi" w:hAnsi="Arial" w:cs="Arial"/>
          <w:sz w:val="24"/>
        </w:rPr>
      </w:pPr>
      <w:r w:rsidRPr="00FC3357">
        <w:rPr>
          <w:rFonts w:ascii="Arial" w:eastAsiaTheme="minorHAnsi" w:hAnsi="Arial" w:cs="Arial"/>
          <w:sz w:val="24"/>
        </w:rPr>
        <w:t>An approved teacher preparation program is not required to use a particular minimum grade-point average (</w:t>
      </w:r>
      <w:r w:rsidR="006C24F0" w:rsidRPr="00FC3357">
        <w:rPr>
          <w:rFonts w:ascii="Arial" w:eastAsiaTheme="minorHAnsi" w:hAnsi="Arial" w:cs="Arial"/>
          <w:sz w:val="24"/>
        </w:rPr>
        <w:t>e.g.,</w:t>
      </w:r>
      <w:r w:rsidRPr="00FC3357">
        <w:rPr>
          <w:rFonts w:ascii="Arial" w:eastAsiaTheme="minorHAnsi" w:hAnsi="Arial" w:cs="Arial"/>
          <w:sz w:val="24"/>
        </w:rPr>
        <w:t xml:space="preserve"> 3.0 on a </w:t>
      </w:r>
      <w:r w:rsidR="0057048C" w:rsidRPr="00FC3357">
        <w:rPr>
          <w:rFonts w:ascii="Arial" w:eastAsiaTheme="minorHAnsi" w:hAnsi="Arial" w:cs="Arial"/>
          <w:sz w:val="24"/>
        </w:rPr>
        <w:t>4-point</w:t>
      </w:r>
      <w:r w:rsidRPr="00FC3357">
        <w:rPr>
          <w:rFonts w:ascii="Arial" w:eastAsiaTheme="minorHAnsi" w:hAnsi="Arial" w:cs="Arial"/>
          <w:sz w:val="24"/>
        </w:rPr>
        <w:t xml:space="preserve"> scale) when determining whether a student has attained the B average required to begin student teaching. However, an approved program must apply the same grade-point standard to student teaching candidates as is applied by the program's host institution to determine other academic honors, such as its Dean's List or Honor Roll.</w:t>
      </w:r>
    </w:p>
    <w:p w14:paraId="49AF6025" w14:textId="77777777" w:rsidR="00B508FE" w:rsidRPr="00FC3357" w:rsidRDefault="00B508FE" w:rsidP="009D3400">
      <w:pPr>
        <w:spacing w:line="276" w:lineRule="auto"/>
        <w:rPr>
          <w:rFonts w:ascii="Arial" w:eastAsiaTheme="minorHAnsi" w:hAnsi="Arial" w:cs="Arial"/>
          <w:sz w:val="24"/>
        </w:rPr>
      </w:pPr>
    </w:p>
    <w:p w14:paraId="6808413B" w14:textId="544AF15B" w:rsidR="00B508FE" w:rsidRPr="00FC3357" w:rsidRDefault="00B508FE" w:rsidP="009D3400">
      <w:pPr>
        <w:spacing w:line="276" w:lineRule="auto"/>
        <w:rPr>
          <w:rFonts w:ascii="Arial" w:eastAsiaTheme="minorHAnsi" w:hAnsi="Arial" w:cs="Arial"/>
          <w:sz w:val="24"/>
        </w:rPr>
      </w:pPr>
      <w:r w:rsidRPr="00FC3357">
        <w:rPr>
          <w:rFonts w:ascii="Arial" w:eastAsiaTheme="minorHAnsi" w:hAnsi="Arial" w:cs="Arial"/>
          <w:sz w:val="24"/>
        </w:rPr>
        <w:t xml:space="preserve">For example, a student with a 2.8 grade-point average will qualify for student teaching if a 2.8 grade-point is treated by his or her institution as a B average for all other purposes. Accordingly, if an institution equates the attainment of a 3.0 </w:t>
      </w:r>
      <w:r w:rsidR="00157A8B" w:rsidRPr="00FC3357">
        <w:rPr>
          <w:rFonts w:ascii="Arial" w:eastAsiaTheme="minorHAnsi" w:hAnsi="Arial" w:cs="Arial"/>
          <w:sz w:val="24"/>
        </w:rPr>
        <w:t>grade point</w:t>
      </w:r>
      <w:r w:rsidRPr="00FC3357">
        <w:rPr>
          <w:rFonts w:ascii="Arial" w:eastAsiaTheme="minorHAnsi" w:hAnsi="Arial" w:cs="Arial"/>
          <w:sz w:val="24"/>
        </w:rPr>
        <w:t xml:space="preserve"> average with a B average, a student must have achieved a 3.0 average at that institution before entering student teaching.</w:t>
      </w:r>
    </w:p>
    <w:p w14:paraId="1FBB73D0" w14:textId="77777777" w:rsidR="00B508FE" w:rsidRPr="00FC3357" w:rsidRDefault="00B508FE" w:rsidP="009D3400">
      <w:pPr>
        <w:spacing w:line="276" w:lineRule="auto"/>
        <w:rPr>
          <w:rFonts w:ascii="Arial" w:eastAsiaTheme="minorHAnsi" w:hAnsi="Arial" w:cs="Arial"/>
          <w:sz w:val="24"/>
        </w:rPr>
      </w:pPr>
    </w:p>
    <w:p w14:paraId="7556C44E" w14:textId="77777777" w:rsidR="00B508FE" w:rsidRPr="00FC3357" w:rsidRDefault="00B508FE" w:rsidP="009D3400">
      <w:pPr>
        <w:spacing w:line="276" w:lineRule="auto"/>
        <w:rPr>
          <w:rFonts w:ascii="Arial" w:eastAsiaTheme="minorHAnsi" w:hAnsi="Arial" w:cs="Arial"/>
          <w:sz w:val="24"/>
        </w:rPr>
      </w:pPr>
      <w:r w:rsidRPr="00FC3357">
        <w:rPr>
          <w:rFonts w:ascii="Arial" w:eastAsiaTheme="minorHAnsi" w:hAnsi="Arial" w:cs="Arial"/>
          <w:sz w:val="24"/>
        </w:rPr>
        <w:t>In accordance with Rule 5924.2(a), a student who has not attained academic competence as attested by an overall B average, and a B average in the field of major studies as defined by the institution, prior to beginning student teaching may be placed in a student teaching position on written assurance of intellectual competence by the institution's academic dean.</w:t>
      </w:r>
    </w:p>
    <w:p w14:paraId="1CB5EB0F" w14:textId="77777777" w:rsidR="00B508FE" w:rsidRPr="00FC3357" w:rsidRDefault="00B508FE" w:rsidP="009D3400">
      <w:pPr>
        <w:spacing w:line="276" w:lineRule="auto"/>
        <w:rPr>
          <w:rFonts w:ascii="Arial" w:eastAsiaTheme="minorHAnsi" w:hAnsi="Arial" w:cs="Arial"/>
          <w:sz w:val="24"/>
        </w:rPr>
      </w:pPr>
    </w:p>
    <w:p w14:paraId="0A0768B5" w14:textId="77777777" w:rsidR="00B508FE" w:rsidRPr="00FC3357" w:rsidRDefault="00B508FE" w:rsidP="00B508FE">
      <w:pPr>
        <w:spacing w:line="276" w:lineRule="auto"/>
        <w:jc w:val="both"/>
        <w:rPr>
          <w:rFonts w:ascii="Arial" w:eastAsiaTheme="minorHAnsi" w:hAnsi="Arial" w:cs="Arial"/>
          <w:sz w:val="24"/>
        </w:rPr>
      </w:pPr>
    </w:p>
    <w:p w14:paraId="59489B74" w14:textId="77777777" w:rsidR="00B508FE" w:rsidRPr="00FC3357" w:rsidRDefault="00B508FE" w:rsidP="00B508FE">
      <w:pPr>
        <w:spacing w:line="276" w:lineRule="auto"/>
        <w:jc w:val="both"/>
        <w:rPr>
          <w:rFonts w:ascii="Arial" w:eastAsiaTheme="minorHAnsi" w:hAnsi="Arial" w:cs="Arial"/>
          <w:sz w:val="24"/>
        </w:rPr>
      </w:pPr>
    </w:p>
    <w:p w14:paraId="518097B7" w14:textId="77777777" w:rsidR="00B508FE" w:rsidRPr="00FC3357" w:rsidRDefault="00B508FE" w:rsidP="00B508FE">
      <w:pPr>
        <w:spacing w:line="276" w:lineRule="auto"/>
        <w:jc w:val="both"/>
        <w:rPr>
          <w:rFonts w:ascii="Arial" w:eastAsiaTheme="minorHAnsi" w:hAnsi="Arial" w:cs="Arial"/>
          <w:sz w:val="24"/>
        </w:rPr>
      </w:pPr>
    </w:p>
    <w:p w14:paraId="4D493ADF" w14:textId="77777777" w:rsidR="00B508FE" w:rsidRPr="00FC3357" w:rsidRDefault="00B508FE" w:rsidP="00B508FE">
      <w:pPr>
        <w:spacing w:line="276" w:lineRule="auto"/>
        <w:jc w:val="both"/>
        <w:rPr>
          <w:rFonts w:ascii="Arial" w:eastAsiaTheme="minorHAnsi" w:hAnsi="Arial" w:cs="Arial"/>
          <w:sz w:val="24"/>
        </w:rPr>
      </w:pPr>
      <w:r w:rsidRPr="00FC3357">
        <w:rPr>
          <w:rFonts w:ascii="Arial" w:eastAsiaTheme="minorHAnsi" w:hAnsi="Arial" w:cs="Arial"/>
          <w:sz w:val="24"/>
        </w:rPr>
        <w:t>Adopted: 7/31/01; Revised: 4/12/06, 3/30/18</w:t>
      </w:r>
    </w:p>
    <w:p w14:paraId="0D644C5D" w14:textId="77777777" w:rsidR="00B508FE" w:rsidRPr="00FC3357" w:rsidRDefault="00B508FE" w:rsidP="00B508FE">
      <w:pPr>
        <w:spacing w:line="276" w:lineRule="auto"/>
        <w:jc w:val="both"/>
        <w:rPr>
          <w:rFonts w:ascii="Arial" w:eastAsiaTheme="minorHAnsi" w:hAnsi="Arial" w:cs="Arial"/>
          <w:b/>
          <w:sz w:val="24"/>
        </w:rPr>
      </w:pPr>
    </w:p>
    <w:p w14:paraId="5BD24CF9" w14:textId="77777777" w:rsidR="00B508FE" w:rsidRPr="00FC3357" w:rsidRDefault="00B508FE" w:rsidP="00B508FE">
      <w:pPr>
        <w:spacing w:line="276" w:lineRule="auto"/>
        <w:jc w:val="both"/>
        <w:rPr>
          <w:rFonts w:ascii="Arial" w:eastAsiaTheme="minorHAnsi" w:hAnsi="Arial" w:cs="Arial"/>
          <w:b/>
          <w:sz w:val="24"/>
        </w:rPr>
      </w:pPr>
    </w:p>
    <w:p w14:paraId="4EDDED7A" w14:textId="77777777" w:rsidR="00273F8E" w:rsidRPr="00FC3357" w:rsidRDefault="00273F8E">
      <w:pPr>
        <w:rPr>
          <w:rFonts w:ascii="Arial" w:eastAsiaTheme="minorHAnsi" w:hAnsi="Arial" w:cs="Arial"/>
          <w:b/>
          <w:sz w:val="24"/>
        </w:rPr>
      </w:pPr>
      <w:r w:rsidRPr="00FC3357">
        <w:rPr>
          <w:rFonts w:ascii="Arial" w:eastAsiaTheme="minorHAnsi" w:hAnsi="Arial" w:cs="Arial"/>
          <w:b/>
          <w:sz w:val="24"/>
        </w:rPr>
        <w:br w:type="page"/>
      </w:r>
    </w:p>
    <w:p w14:paraId="2DDFC759" w14:textId="3E68A064" w:rsidR="00B508FE" w:rsidRPr="00675E93" w:rsidRDefault="00B508FE" w:rsidP="00B508FE">
      <w:pPr>
        <w:spacing w:line="276" w:lineRule="auto"/>
        <w:jc w:val="both"/>
        <w:rPr>
          <w:rFonts w:ascii="Franklin Gothic Demi" w:eastAsiaTheme="minorHAnsi" w:hAnsi="Franklin Gothic Demi" w:cs="Arial"/>
          <w:bCs/>
          <w:sz w:val="28"/>
          <w:szCs w:val="28"/>
        </w:rPr>
      </w:pPr>
      <w:r w:rsidRPr="00675E93">
        <w:rPr>
          <w:rFonts w:ascii="Franklin Gothic Demi" w:eastAsiaTheme="minorHAnsi" w:hAnsi="Franklin Gothic Demi" w:cs="Arial"/>
          <w:bCs/>
          <w:sz w:val="28"/>
          <w:szCs w:val="28"/>
        </w:rPr>
        <w:t>POLICY N15</w:t>
      </w:r>
    </w:p>
    <w:p w14:paraId="7CEF6178" w14:textId="77777777" w:rsidR="00B508FE" w:rsidRPr="00675E93" w:rsidRDefault="00B508FE" w:rsidP="00B508FE">
      <w:pPr>
        <w:spacing w:line="276" w:lineRule="auto"/>
        <w:jc w:val="both"/>
        <w:rPr>
          <w:rFonts w:ascii="Franklin Gothic Demi" w:eastAsiaTheme="minorHAnsi" w:hAnsi="Franklin Gothic Demi" w:cs="Arial"/>
          <w:bCs/>
          <w:sz w:val="28"/>
          <w:szCs w:val="28"/>
        </w:rPr>
      </w:pPr>
    </w:p>
    <w:p w14:paraId="067B2505" w14:textId="77777777" w:rsidR="00B508FE" w:rsidRPr="00675E93" w:rsidRDefault="00B508FE" w:rsidP="00FB04F4">
      <w:pPr>
        <w:spacing w:line="276" w:lineRule="auto"/>
        <w:rPr>
          <w:rFonts w:ascii="Franklin Gothic Demi" w:eastAsiaTheme="minorHAnsi" w:hAnsi="Franklin Gothic Demi" w:cs="Arial"/>
          <w:bCs/>
          <w:sz w:val="28"/>
          <w:szCs w:val="28"/>
        </w:rPr>
      </w:pPr>
      <w:r w:rsidRPr="00675E93">
        <w:rPr>
          <w:rFonts w:ascii="Franklin Gothic Demi" w:eastAsiaTheme="minorHAnsi" w:hAnsi="Franklin Gothic Demi" w:cs="Arial"/>
          <w:bCs/>
          <w:sz w:val="28"/>
          <w:szCs w:val="28"/>
        </w:rPr>
        <w:t>Policy on Program Approval for Various Educator Preparation Delivery</w:t>
      </w:r>
    </w:p>
    <w:p w14:paraId="3D47DE00" w14:textId="77777777" w:rsidR="00B508FE" w:rsidRPr="00675E93" w:rsidRDefault="00B508FE" w:rsidP="00FB04F4">
      <w:pPr>
        <w:spacing w:line="276" w:lineRule="auto"/>
        <w:rPr>
          <w:rFonts w:ascii="Franklin Gothic Demi" w:eastAsiaTheme="minorHAnsi" w:hAnsi="Franklin Gothic Demi" w:cs="Arial"/>
          <w:bCs/>
          <w:sz w:val="28"/>
          <w:szCs w:val="28"/>
        </w:rPr>
      </w:pPr>
      <w:r w:rsidRPr="00675E93">
        <w:rPr>
          <w:rFonts w:ascii="Franklin Gothic Demi" w:eastAsiaTheme="minorHAnsi" w:hAnsi="Franklin Gothic Demi" w:cs="Arial"/>
          <w:bCs/>
          <w:sz w:val="28"/>
          <w:szCs w:val="28"/>
        </w:rPr>
        <w:t>Models and Recommendations for Licensure or Additional Endorsements</w:t>
      </w:r>
    </w:p>
    <w:p w14:paraId="091C6DC9" w14:textId="77777777" w:rsidR="00B508FE" w:rsidRPr="00FC3357" w:rsidRDefault="00B508FE" w:rsidP="00B508FE">
      <w:pPr>
        <w:spacing w:line="276" w:lineRule="auto"/>
        <w:jc w:val="both"/>
        <w:rPr>
          <w:rFonts w:ascii="Arial" w:eastAsiaTheme="minorHAnsi" w:hAnsi="Arial" w:cs="Arial"/>
          <w:sz w:val="24"/>
        </w:rPr>
      </w:pPr>
    </w:p>
    <w:p w14:paraId="22AC6BF2" w14:textId="77777777" w:rsidR="00B508FE" w:rsidRPr="00FC3357" w:rsidRDefault="00B508FE" w:rsidP="009D3400">
      <w:pPr>
        <w:spacing w:line="276" w:lineRule="auto"/>
        <w:rPr>
          <w:rFonts w:ascii="Arial" w:eastAsiaTheme="minorHAnsi" w:hAnsi="Arial" w:cs="Arial"/>
          <w:sz w:val="24"/>
        </w:rPr>
      </w:pPr>
      <w:r w:rsidRPr="00FC3357">
        <w:rPr>
          <w:rFonts w:ascii="Arial" w:eastAsiaTheme="minorHAnsi" w:hAnsi="Arial" w:cs="Arial"/>
          <w:sz w:val="24"/>
        </w:rPr>
        <w:t>Vermont institutions and alternate routes to licensure offer a variety of delivery models</w:t>
      </w:r>
    </w:p>
    <w:p w14:paraId="4BB5F808" w14:textId="77777777" w:rsidR="00B508FE" w:rsidRPr="00FC3357" w:rsidRDefault="00B508FE" w:rsidP="009D3400">
      <w:pPr>
        <w:spacing w:line="276" w:lineRule="auto"/>
        <w:rPr>
          <w:rFonts w:ascii="Arial" w:eastAsiaTheme="minorHAnsi" w:hAnsi="Arial" w:cs="Arial"/>
          <w:sz w:val="24"/>
        </w:rPr>
      </w:pPr>
      <w:r w:rsidRPr="00FC3357">
        <w:rPr>
          <w:rFonts w:ascii="Arial" w:eastAsiaTheme="minorHAnsi" w:hAnsi="Arial" w:cs="Arial"/>
          <w:sz w:val="24"/>
        </w:rPr>
        <w:t>for the preparation of educators within their programs. These may include the</w:t>
      </w:r>
    </w:p>
    <w:p w14:paraId="1EF931EF" w14:textId="77777777" w:rsidR="00B508FE" w:rsidRPr="00FC3357" w:rsidRDefault="00B508FE" w:rsidP="009D3400">
      <w:pPr>
        <w:spacing w:line="276" w:lineRule="auto"/>
        <w:rPr>
          <w:rFonts w:ascii="Arial" w:eastAsiaTheme="minorHAnsi" w:hAnsi="Arial" w:cs="Arial"/>
          <w:sz w:val="24"/>
        </w:rPr>
      </w:pPr>
      <w:r w:rsidRPr="00FC3357">
        <w:rPr>
          <w:rFonts w:ascii="Arial" w:eastAsiaTheme="minorHAnsi" w:hAnsi="Arial" w:cs="Arial"/>
          <w:sz w:val="24"/>
        </w:rPr>
        <w:t>following:</w:t>
      </w:r>
    </w:p>
    <w:p w14:paraId="58FD6E4C" w14:textId="77777777" w:rsidR="00B508FE" w:rsidRPr="00FC3357" w:rsidRDefault="00B508FE" w:rsidP="009D3400">
      <w:pPr>
        <w:spacing w:line="276" w:lineRule="auto"/>
        <w:rPr>
          <w:rFonts w:ascii="Arial" w:eastAsiaTheme="minorHAnsi" w:hAnsi="Arial" w:cs="Arial"/>
          <w:sz w:val="24"/>
        </w:rPr>
      </w:pPr>
    </w:p>
    <w:p w14:paraId="0D7D3699" w14:textId="41364164" w:rsidR="00B508FE" w:rsidRPr="00FC3357" w:rsidRDefault="03F47B3D" w:rsidP="24A867E1">
      <w:pPr>
        <w:numPr>
          <w:ilvl w:val="0"/>
          <w:numId w:val="54"/>
        </w:numPr>
        <w:spacing w:after="200" w:line="276" w:lineRule="auto"/>
        <w:contextualSpacing/>
        <w:rPr>
          <w:rFonts w:ascii="Arial" w:eastAsiaTheme="minorEastAsia" w:hAnsi="Arial" w:cs="Arial"/>
          <w:sz w:val="24"/>
        </w:rPr>
      </w:pPr>
      <w:r w:rsidRPr="24A867E1">
        <w:rPr>
          <w:rFonts w:ascii="Arial" w:eastAsiaTheme="minorEastAsia" w:hAnsi="Arial" w:cs="Arial"/>
          <w:sz w:val="24"/>
        </w:rPr>
        <w:t xml:space="preserve">Undergraduate- Designed for candidates </w:t>
      </w:r>
      <w:r w:rsidR="587F7604" w:rsidRPr="24A867E1">
        <w:rPr>
          <w:rFonts w:ascii="Arial" w:eastAsiaTheme="minorEastAsia" w:hAnsi="Arial" w:cs="Arial"/>
          <w:sz w:val="24"/>
        </w:rPr>
        <w:t>wo complete a</w:t>
      </w:r>
      <w:r w:rsidRPr="24A867E1">
        <w:rPr>
          <w:rFonts w:ascii="Arial" w:eastAsiaTheme="minorEastAsia" w:hAnsi="Arial" w:cs="Arial"/>
          <w:sz w:val="24"/>
        </w:rPr>
        <w:t xml:space="preserve"> bachelor’s degree program who</w:t>
      </w:r>
    </w:p>
    <w:p w14:paraId="17A44F05" w14:textId="77777777" w:rsidR="00B508FE" w:rsidRPr="00FC3357" w:rsidRDefault="00B508FE" w:rsidP="009D3400">
      <w:pPr>
        <w:spacing w:line="276" w:lineRule="auto"/>
        <w:ind w:left="720"/>
        <w:contextualSpacing/>
        <w:rPr>
          <w:rFonts w:ascii="Arial" w:eastAsiaTheme="minorHAnsi" w:hAnsi="Arial" w:cs="Arial"/>
          <w:sz w:val="24"/>
        </w:rPr>
      </w:pPr>
      <w:r w:rsidRPr="00FC3357">
        <w:rPr>
          <w:rFonts w:ascii="Arial" w:eastAsiaTheme="minorHAnsi" w:hAnsi="Arial" w:cs="Arial"/>
          <w:sz w:val="24"/>
        </w:rPr>
        <w:t>are seeking a recommendation for initial licensure.</w:t>
      </w:r>
    </w:p>
    <w:p w14:paraId="15783894" w14:textId="77777777" w:rsidR="00B508FE" w:rsidRPr="00FC3357" w:rsidRDefault="00B508FE" w:rsidP="001F7054">
      <w:pPr>
        <w:numPr>
          <w:ilvl w:val="0"/>
          <w:numId w:val="54"/>
        </w:numPr>
        <w:spacing w:after="200" w:line="276" w:lineRule="auto"/>
        <w:contextualSpacing/>
        <w:rPr>
          <w:rFonts w:ascii="Arial" w:eastAsiaTheme="minorHAnsi" w:hAnsi="Arial" w:cs="Arial"/>
          <w:sz w:val="24"/>
        </w:rPr>
      </w:pPr>
      <w:r w:rsidRPr="00FC3357">
        <w:rPr>
          <w:rFonts w:ascii="Arial" w:eastAsiaTheme="minorHAnsi" w:hAnsi="Arial" w:cs="Arial"/>
          <w:sz w:val="24"/>
        </w:rPr>
        <w:t>Post-baccalaureate- Designed for candidates who have an undergraduate or</w:t>
      </w:r>
    </w:p>
    <w:p w14:paraId="401F3D5D" w14:textId="77777777" w:rsidR="00B508FE" w:rsidRPr="00FC3357" w:rsidRDefault="00B508FE" w:rsidP="009D3400">
      <w:pPr>
        <w:spacing w:line="276" w:lineRule="auto"/>
        <w:ind w:left="720"/>
        <w:contextualSpacing/>
        <w:rPr>
          <w:rFonts w:ascii="Arial" w:eastAsiaTheme="minorHAnsi" w:hAnsi="Arial" w:cs="Arial"/>
          <w:sz w:val="24"/>
        </w:rPr>
      </w:pPr>
      <w:r w:rsidRPr="00FC3357">
        <w:rPr>
          <w:rFonts w:ascii="Arial" w:eastAsiaTheme="minorHAnsi" w:hAnsi="Arial" w:cs="Arial"/>
          <w:sz w:val="24"/>
        </w:rPr>
        <w:t>graduate degree and seek only to complete a program’s licensure requirements</w:t>
      </w:r>
    </w:p>
    <w:p w14:paraId="0981EA16" w14:textId="4765A19C" w:rsidR="00B508FE" w:rsidRPr="00FC3357" w:rsidRDefault="03F47B3D" w:rsidP="24A867E1">
      <w:pPr>
        <w:spacing w:line="276" w:lineRule="auto"/>
        <w:ind w:left="720"/>
        <w:contextualSpacing/>
        <w:rPr>
          <w:rFonts w:ascii="Arial" w:eastAsiaTheme="minorEastAsia" w:hAnsi="Arial" w:cs="Arial"/>
          <w:sz w:val="24"/>
        </w:rPr>
      </w:pPr>
      <w:r w:rsidRPr="24A867E1">
        <w:rPr>
          <w:rFonts w:ascii="Arial" w:eastAsiaTheme="minorEastAsia" w:hAnsi="Arial" w:cs="Arial"/>
          <w:sz w:val="24"/>
        </w:rPr>
        <w:t>and seek initial licensure</w:t>
      </w:r>
      <w:r w:rsidR="548B131F" w:rsidRPr="24A867E1">
        <w:rPr>
          <w:rFonts w:ascii="Arial" w:eastAsiaTheme="minorEastAsia" w:hAnsi="Arial" w:cs="Arial"/>
          <w:sz w:val="24"/>
        </w:rPr>
        <w:t xml:space="preserve"> or an additional endorsement</w:t>
      </w:r>
      <w:r w:rsidRPr="24A867E1">
        <w:rPr>
          <w:rFonts w:ascii="Arial" w:eastAsiaTheme="minorEastAsia" w:hAnsi="Arial" w:cs="Arial"/>
          <w:sz w:val="24"/>
        </w:rPr>
        <w:t>. Candidates may go on to complete a master’s degree,</w:t>
      </w:r>
    </w:p>
    <w:p w14:paraId="57FE048A" w14:textId="77777777" w:rsidR="00B508FE" w:rsidRPr="00FC3357" w:rsidRDefault="00B508FE" w:rsidP="009D3400">
      <w:pPr>
        <w:spacing w:line="276" w:lineRule="auto"/>
        <w:ind w:left="720"/>
        <w:contextualSpacing/>
        <w:rPr>
          <w:rFonts w:ascii="Arial" w:eastAsiaTheme="minorHAnsi" w:hAnsi="Arial" w:cs="Arial"/>
          <w:sz w:val="24"/>
        </w:rPr>
      </w:pPr>
      <w:r w:rsidRPr="00FC3357">
        <w:rPr>
          <w:rFonts w:ascii="Arial" w:eastAsiaTheme="minorHAnsi" w:hAnsi="Arial" w:cs="Arial"/>
          <w:sz w:val="24"/>
        </w:rPr>
        <w:t>but this is not a requirement for licensure recommendation.</w:t>
      </w:r>
    </w:p>
    <w:p w14:paraId="470104F7" w14:textId="5977762A" w:rsidR="00B508FE" w:rsidRPr="00FC3357" w:rsidRDefault="08EA45DA" w:rsidP="00266CB7">
      <w:pPr>
        <w:numPr>
          <w:ilvl w:val="0"/>
          <w:numId w:val="54"/>
        </w:numPr>
        <w:spacing w:after="200" w:line="276" w:lineRule="auto"/>
        <w:contextualSpacing/>
        <w:rPr>
          <w:rFonts w:ascii="Arial" w:eastAsiaTheme="minorEastAsia" w:hAnsi="Arial" w:cs="Arial"/>
          <w:sz w:val="24"/>
        </w:rPr>
      </w:pPr>
      <w:r w:rsidRPr="24A867E1">
        <w:rPr>
          <w:rFonts w:ascii="Arial" w:eastAsiaTheme="minorEastAsia" w:hAnsi="Arial" w:cs="Arial"/>
          <w:sz w:val="24"/>
        </w:rPr>
        <w:t>Graduate</w:t>
      </w:r>
      <w:r w:rsidR="03F47B3D" w:rsidRPr="24A867E1">
        <w:rPr>
          <w:rFonts w:ascii="Arial" w:eastAsiaTheme="minorEastAsia" w:hAnsi="Arial" w:cs="Arial"/>
          <w:sz w:val="24"/>
        </w:rPr>
        <w:t>- Designed for candidates who have an undergraduate degree and are</w:t>
      </w:r>
    </w:p>
    <w:p w14:paraId="5C69DB42" w14:textId="59D2CB38" w:rsidR="00B508FE" w:rsidRPr="00266CB7" w:rsidRDefault="03F47B3D" w:rsidP="00BA6B6F">
      <w:pPr>
        <w:ind w:left="720"/>
        <w:rPr>
          <w:rFonts w:eastAsiaTheme="minorEastAsia"/>
        </w:rPr>
      </w:pPr>
      <w:r w:rsidRPr="00266CB7">
        <w:rPr>
          <w:rFonts w:ascii="Arial" w:eastAsiaTheme="minorEastAsia" w:hAnsi="Arial" w:cs="Arial"/>
          <w:sz w:val="24"/>
        </w:rPr>
        <w:t>seeking a recommendation for either an initial license or a</w:t>
      </w:r>
      <w:r w:rsidR="5D3A1B19" w:rsidRPr="00266CB7">
        <w:rPr>
          <w:rFonts w:ascii="Arial" w:eastAsiaTheme="minorEastAsia" w:hAnsi="Arial" w:cs="Arial"/>
          <w:sz w:val="24"/>
        </w:rPr>
        <w:t>n additional</w:t>
      </w:r>
      <w:r w:rsidRPr="00266CB7">
        <w:rPr>
          <w:rFonts w:ascii="Arial" w:eastAsiaTheme="minorEastAsia" w:hAnsi="Arial" w:cs="Arial"/>
          <w:sz w:val="24"/>
        </w:rPr>
        <w:t xml:space="preserve"> endorsement</w:t>
      </w:r>
      <w:r w:rsidR="00266CB7" w:rsidRPr="00266CB7">
        <w:rPr>
          <w:rFonts w:ascii="Arial" w:eastAsiaTheme="minorEastAsia" w:hAnsi="Arial" w:cs="Arial"/>
          <w:sz w:val="24"/>
        </w:rPr>
        <w:t xml:space="preserve"> </w:t>
      </w:r>
      <w:r w:rsidRPr="00266CB7">
        <w:rPr>
          <w:rFonts w:eastAsiaTheme="minorEastAsia"/>
        </w:rPr>
        <w:t>in conjunction with a master’s degree.</w:t>
      </w:r>
    </w:p>
    <w:p w14:paraId="640D47CB" w14:textId="77777777" w:rsidR="00B508FE" w:rsidRPr="00FC3357" w:rsidRDefault="00B508FE" w:rsidP="001F7054">
      <w:pPr>
        <w:numPr>
          <w:ilvl w:val="0"/>
          <w:numId w:val="54"/>
        </w:numPr>
        <w:spacing w:after="200" w:line="276" w:lineRule="auto"/>
        <w:contextualSpacing/>
        <w:rPr>
          <w:rFonts w:ascii="Arial" w:eastAsiaTheme="minorHAnsi" w:hAnsi="Arial" w:cs="Arial"/>
          <w:sz w:val="24"/>
        </w:rPr>
      </w:pPr>
      <w:r w:rsidRPr="00FC3357">
        <w:rPr>
          <w:rFonts w:ascii="Arial" w:eastAsiaTheme="minorHAnsi" w:hAnsi="Arial" w:cs="Arial"/>
          <w:sz w:val="24"/>
        </w:rPr>
        <w:t>Certificate of Advanced Graduate Study (CAGS)- An individualized program</w:t>
      </w:r>
    </w:p>
    <w:p w14:paraId="6C882843" w14:textId="77777777" w:rsidR="00B508FE" w:rsidRPr="00FC3357" w:rsidRDefault="00B508FE" w:rsidP="009D3400">
      <w:pPr>
        <w:spacing w:line="276" w:lineRule="auto"/>
        <w:ind w:left="720"/>
        <w:contextualSpacing/>
        <w:rPr>
          <w:rFonts w:ascii="Arial" w:eastAsiaTheme="minorHAnsi" w:hAnsi="Arial" w:cs="Arial"/>
          <w:sz w:val="24"/>
        </w:rPr>
      </w:pPr>
      <w:r w:rsidRPr="00FC3357">
        <w:rPr>
          <w:rFonts w:ascii="Arial" w:eastAsiaTheme="minorHAnsi" w:hAnsi="Arial" w:cs="Arial"/>
          <w:sz w:val="24"/>
        </w:rPr>
        <w:t>designed for candidates who hold a master’s degree and are completing</w:t>
      </w:r>
    </w:p>
    <w:p w14:paraId="3E7D734C" w14:textId="47EFE107" w:rsidR="00B508FE" w:rsidRPr="00FC3357" w:rsidRDefault="03F47B3D" w:rsidP="24A867E1">
      <w:pPr>
        <w:spacing w:line="276" w:lineRule="auto"/>
        <w:ind w:left="720"/>
        <w:contextualSpacing/>
        <w:rPr>
          <w:rFonts w:ascii="Arial" w:eastAsiaTheme="minorEastAsia" w:hAnsi="Arial" w:cs="Arial"/>
          <w:sz w:val="24"/>
        </w:rPr>
      </w:pPr>
      <w:r w:rsidRPr="24A867E1">
        <w:rPr>
          <w:rFonts w:ascii="Arial" w:eastAsiaTheme="minorEastAsia" w:hAnsi="Arial" w:cs="Arial"/>
          <w:sz w:val="24"/>
        </w:rPr>
        <w:t>requirements for an</w:t>
      </w:r>
      <w:r w:rsidR="773CB7EC" w:rsidRPr="24A867E1">
        <w:rPr>
          <w:rFonts w:ascii="Arial" w:eastAsiaTheme="minorEastAsia" w:hAnsi="Arial" w:cs="Arial"/>
          <w:sz w:val="24"/>
        </w:rPr>
        <w:t xml:space="preserve"> initial license or an</w:t>
      </w:r>
      <w:r w:rsidRPr="24A867E1">
        <w:rPr>
          <w:rFonts w:ascii="Arial" w:eastAsiaTheme="minorEastAsia" w:hAnsi="Arial" w:cs="Arial"/>
          <w:sz w:val="24"/>
        </w:rPr>
        <w:t xml:space="preserve"> additional endorsement.</w:t>
      </w:r>
    </w:p>
    <w:p w14:paraId="6DBD063F" w14:textId="77777777" w:rsidR="00B508FE" w:rsidRPr="00FC3357" w:rsidRDefault="00B508FE" w:rsidP="009D3400">
      <w:pPr>
        <w:spacing w:line="276" w:lineRule="auto"/>
        <w:rPr>
          <w:rFonts w:ascii="Arial" w:eastAsiaTheme="minorHAnsi" w:hAnsi="Arial" w:cs="Arial"/>
          <w:sz w:val="24"/>
        </w:rPr>
      </w:pPr>
    </w:p>
    <w:p w14:paraId="07A57E59" w14:textId="77777777" w:rsidR="00B508FE" w:rsidRPr="00FC3357" w:rsidRDefault="00B508FE" w:rsidP="009D3400">
      <w:pPr>
        <w:spacing w:line="276" w:lineRule="auto"/>
        <w:rPr>
          <w:rFonts w:ascii="Arial" w:eastAsiaTheme="minorHAnsi" w:hAnsi="Arial" w:cs="Arial"/>
          <w:sz w:val="24"/>
        </w:rPr>
      </w:pPr>
      <w:r w:rsidRPr="00FC3357">
        <w:rPr>
          <w:rFonts w:ascii="Arial" w:eastAsiaTheme="minorHAnsi" w:hAnsi="Arial" w:cs="Arial"/>
          <w:sz w:val="24"/>
        </w:rPr>
        <w:t>In any of the above delivery models, an individualized program may be designed for</w:t>
      </w:r>
    </w:p>
    <w:p w14:paraId="72ECDFB1" w14:textId="77777777" w:rsidR="00B508FE" w:rsidRPr="00FC3357" w:rsidRDefault="00B508FE" w:rsidP="009D3400">
      <w:pPr>
        <w:spacing w:line="276" w:lineRule="auto"/>
        <w:rPr>
          <w:rFonts w:ascii="Arial" w:eastAsiaTheme="minorHAnsi" w:hAnsi="Arial" w:cs="Arial"/>
          <w:sz w:val="24"/>
        </w:rPr>
      </w:pPr>
      <w:r w:rsidRPr="00FC3357">
        <w:rPr>
          <w:rFonts w:ascii="Arial" w:eastAsiaTheme="minorHAnsi" w:hAnsi="Arial" w:cs="Arial"/>
          <w:sz w:val="24"/>
        </w:rPr>
        <w:t>candidates using the frame of the existing program.</w:t>
      </w:r>
    </w:p>
    <w:p w14:paraId="044E6E75" w14:textId="77777777" w:rsidR="00B508FE" w:rsidRPr="00FC3357" w:rsidRDefault="00B508FE" w:rsidP="009D3400">
      <w:pPr>
        <w:spacing w:line="276" w:lineRule="auto"/>
        <w:rPr>
          <w:rFonts w:ascii="Arial" w:eastAsiaTheme="minorHAnsi" w:hAnsi="Arial" w:cs="Arial"/>
          <w:sz w:val="24"/>
        </w:rPr>
      </w:pPr>
    </w:p>
    <w:p w14:paraId="4FF03A5F" w14:textId="77777777" w:rsidR="00B508FE" w:rsidRPr="00FC3357" w:rsidRDefault="00B508FE" w:rsidP="009D3400">
      <w:pPr>
        <w:spacing w:line="276" w:lineRule="auto"/>
        <w:rPr>
          <w:rFonts w:ascii="Arial" w:eastAsiaTheme="minorHAnsi" w:hAnsi="Arial" w:cs="Arial"/>
          <w:sz w:val="24"/>
        </w:rPr>
      </w:pPr>
      <w:r w:rsidRPr="00FC3357">
        <w:rPr>
          <w:rFonts w:ascii="Arial" w:eastAsiaTheme="minorHAnsi" w:hAnsi="Arial" w:cs="Arial"/>
          <w:sz w:val="24"/>
        </w:rPr>
        <w:t>The approval process for all educator preparation programs will include review of each</w:t>
      </w:r>
    </w:p>
    <w:p w14:paraId="5E656DB3" w14:textId="4F6A775A" w:rsidR="00B508FE" w:rsidRPr="00FC3357" w:rsidRDefault="00B508FE" w:rsidP="009D3400">
      <w:pPr>
        <w:spacing w:line="276" w:lineRule="auto"/>
        <w:rPr>
          <w:rFonts w:ascii="Arial" w:eastAsiaTheme="minorHAnsi" w:hAnsi="Arial" w:cs="Arial"/>
          <w:sz w:val="24"/>
        </w:rPr>
      </w:pPr>
      <w:r w:rsidRPr="00FC3357">
        <w:rPr>
          <w:rFonts w:ascii="Arial" w:eastAsiaTheme="minorHAnsi" w:hAnsi="Arial" w:cs="Arial"/>
          <w:sz w:val="24"/>
        </w:rPr>
        <w:t>program’s system for reviewing entrance and exit requirements. These requirements</w:t>
      </w:r>
      <w:r w:rsidR="009D3400" w:rsidRPr="00FC3357">
        <w:rPr>
          <w:rFonts w:ascii="Arial" w:eastAsiaTheme="minorHAnsi" w:hAnsi="Arial" w:cs="Arial"/>
          <w:sz w:val="24"/>
        </w:rPr>
        <w:t xml:space="preserve"> </w:t>
      </w:r>
      <w:r w:rsidRPr="00FC3357">
        <w:rPr>
          <w:rFonts w:ascii="Arial" w:eastAsiaTheme="minorHAnsi" w:hAnsi="Arial" w:cs="Arial"/>
          <w:sz w:val="24"/>
        </w:rPr>
        <w:t>must include a process for review of applicants’ academic credentials, including their</w:t>
      </w:r>
    </w:p>
    <w:p w14:paraId="742E6436" w14:textId="77777777" w:rsidR="00B508FE" w:rsidRPr="00FC3357" w:rsidRDefault="00B508FE" w:rsidP="009D3400">
      <w:pPr>
        <w:spacing w:line="276" w:lineRule="auto"/>
        <w:rPr>
          <w:rFonts w:ascii="Arial" w:eastAsiaTheme="minorHAnsi" w:hAnsi="Arial" w:cs="Arial"/>
          <w:sz w:val="24"/>
        </w:rPr>
      </w:pPr>
      <w:r w:rsidRPr="00FC3357">
        <w:rPr>
          <w:rFonts w:ascii="Arial" w:eastAsiaTheme="minorHAnsi" w:hAnsi="Arial" w:cs="Arial"/>
          <w:sz w:val="24"/>
        </w:rPr>
        <w:t>demonstration of all general licensure requirements (e.g., academic major in the liberal</w:t>
      </w:r>
    </w:p>
    <w:p w14:paraId="32C752F2" w14:textId="77777777" w:rsidR="00B508FE" w:rsidRPr="00FC3357" w:rsidRDefault="00B508FE" w:rsidP="009D3400">
      <w:pPr>
        <w:spacing w:line="276" w:lineRule="auto"/>
        <w:rPr>
          <w:rFonts w:ascii="Arial" w:eastAsiaTheme="minorHAnsi" w:hAnsi="Arial" w:cs="Arial"/>
          <w:sz w:val="24"/>
        </w:rPr>
      </w:pPr>
      <w:r w:rsidRPr="00FC3357">
        <w:rPr>
          <w:rFonts w:ascii="Arial" w:eastAsiaTheme="minorHAnsi" w:hAnsi="Arial" w:cs="Arial"/>
          <w:sz w:val="24"/>
        </w:rPr>
        <w:t xml:space="preserve">arts or sciences, or the equivalent), and all endorsement requirements, including </w:t>
      </w:r>
    </w:p>
    <w:p w14:paraId="23C5D3F9" w14:textId="77777777" w:rsidR="00B508FE" w:rsidRPr="00FC3357" w:rsidRDefault="00B508FE" w:rsidP="009D3400">
      <w:pPr>
        <w:spacing w:line="276" w:lineRule="auto"/>
        <w:rPr>
          <w:rFonts w:ascii="Arial" w:eastAsiaTheme="minorHAnsi" w:hAnsi="Arial" w:cs="Arial"/>
          <w:sz w:val="24"/>
        </w:rPr>
      </w:pPr>
      <w:r w:rsidRPr="00FC3357">
        <w:rPr>
          <w:rFonts w:ascii="Arial" w:eastAsiaTheme="minorHAnsi" w:hAnsi="Arial" w:cs="Arial"/>
          <w:sz w:val="24"/>
        </w:rPr>
        <w:t xml:space="preserve">knowledge and performance standards and additional requirements, for the </w:t>
      </w:r>
    </w:p>
    <w:p w14:paraId="7761CAED" w14:textId="77777777" w:rsidR="00B508FE" w:rsidRPr="00FC3357" w:rsidRDefault="00B508FE" w:rsidP="009D3400">
      <w:pPr>
        <w:spacing w:line="276" w:lineRule="auto"/>
        <w:rPr>
          <w:rFonts w:ascii="Arial" w:eastAsiaTheme="minorHAnsi" w:hAnsi="Arial" w:cs="Arial"/>
          <w:sz w:val="24"/>
        </w:rPr>
      </w:pPr>
      <w:r w:rsidRPr="00FC3357">
        <w:rPr>
          <w:rFonts w:ascii="Arial" w:eastAsiaTheme="minorHAnsi" w:hAnsi="Arial" w:cs="Arial"/>
          <w:sz w:val="24"/>
        </w:rPr>
        <w:t xml:space="preserve">endorsement, if any, prior to recommendation. Specifically, when a person is admitted </w:t>
      </w:r>
    </w:p>
    <w:p w14:paraId="7DB2CD45" w14:textId="77777777" w:rsidR="00B508FE" w:rsidRPr="00FC3357" w:rsidRDefault="00B508FE" w:rsidP="009D3400">
      <w:pPr>
        <w:spacing w:line="276" w:lineRule="auto"/>
        <w:rPr>
          <w:rFonts w:ascii="Arial" w:eastAsiaTheme="minorHAnsi" w:hAnsi="Arial" w:cs="Arial"/>
          <w:sz w:val="24"/>
        </w:rPr>
      </w:pPr>
      <w:r w:rsidRPr="00FC3357">
        <w:rPr>
          <w:rFonts w:ascii="Arial" w:eastAsiaTheme="minorHAnsi" w:hAnsi="Arial" w:cs="Arial"/>
          <w:sz w:val="24"/>
        </w:rPr>
        <w:t>into a preparation program, institutions or alternate routes must complete a</w:t>
      </w:r>
    </w:p>
    <w:p w14:paraId="4F79D4EA" w14:textId="77777777" w:rsidR="00B508FE" w:rsidRPr="00FC3357" w:rsidRDefault="00B508FE" w:rsidP="009D3400">
      <w:pPr>
        <w:spacing w:line="276" w:lineRule="auto"/>
        <w:rPr>
          <w:rFonts w:ascii="Arial" w:eastAsiaTheme="minorHAnsi" w:hAnsi="Arial" w:cs="Arial"/>
          <w:sz w:val="24"/>
        </w:rPr>
      </w:pPr>
      <w:r w:rsidRPr="00FC3357">
        <w:rPr>
          <w:rFonts w:ascii="Arial" w:eastAsiaTheme="minorHAnsi" w:hAnsi="Arial" w:cs="Arial"/>
          <w:sz w:val="24"/>
        </w:rPr>
        <w:t>comprehensive transcript review to assess the candidate’s prior academic work for both</w:t>
      </w:r>
    </w:p>
    <w:p w14:paraId="0FE9F0CC" w14:textId="77777777" w:rsidR="00B508FE" w:rsidRPr="00FC3357" w:rsidRDefault="00B508FE" w:rsidP="009D3400">
      <w:pPr>
        <w:spacing w:line="276" w:lineRule="auto"/>
        <w:rPr>
          <w:rFonts w:ascii="Arial" w:eastAsiaTheme="minorHAnsi" w:hAnsi="Arial" w:cs="Arial"/>
          <w:sz w:val="24"/>
        </w:rPr>
      </w:pPr>
      <w:r w:rsidRPr="00FC3357">
        <w:rPr>
          <w:rFonts w:ascii="Arial" w:eastAsiaTheme="minorHAnsi" w:hAnsi="Arial" w:cs="Arial"/>
          <w:sz w:val="24"/>
        </w:rPr>
        <w:t>breadth and mastery and to determine where the candidate stands in relation to the</w:t>
      </w:r>
    </w:p>
    <w:p w14:paraId="1CC78925" w14:textId="77777777" w:rsidR="00B508FE" w:rsidRPr="00FC3357" w:rsidRDefault="00B508FE" w:rsidP="009D3400">
      <w:pPr>
        <w:spacing w:line="276" w:lineRule="auto"/>
        <w:rPr>
          <w:rFonts w:ascii="Arial" w:eastAsiaTheme="minorHAnsi" w:hAnsi="Arial" w:cs="Arial"/>
          <w:sz w:val="24"/>
        </w:rPr>
      </w:pPr>
      <w:r w:rsidRPr="00FC3357">
        <w:rPr>
          <w:rFonts w:ascii="Arial" w:eastAsiaTheme="minorHAnsi" w:hAnsi="Arial" w:cs="Arial"/>
          <w:sz w:val="24"/>
        </w:rPr>
        <w:t>general licensure and specific endorsement requirements. This may necessitate that the</w:t>
      </w:r>
    </w:p>
    <w:p w14:paraId="2DE50B69" w14:textId="77777777" w:rsidR="00B508FE" w:rsidRPr="00FC3357" w:rsidRDefault="00B508FE" w:rsidP="009D3400">
      <w:pPr>
        <w:spacing w:line="276" w:lineRule="auto"/>
        <w:rPr>
          <w:rFonts w:ascii="Arial" w:eastAsiaTheme="minorHAnsi" w:hAnsi="Arial" w:cs="Arial"/>
          <w:sz w:val="24"/>
        </w:rPr>
      </w:pPr>
      <w:r w:rsidRPr="00FC3357">
        <w:rPr>
          <w:rFonts w:ascii="Arial" w:eastAsiaTheme="minorHAnsi" w:hAnsi="Arial" w:cs="Arial"/>
          <w:sz w:val="24"/>
        </w:rPr>
        <w:t>institution create an individual plan of study for a candidate needing coursework beyond</w:t>
      </w:r>
    </w:p>
    <w:p w14:paraId="46F3931C" w14:textId="06CB0774" w:rsidR="00B508FE" w:rsidRPr="00FC3357" w:rsidRDefault="03F47B3D" w:rsidP="24A867E1">
      <w:pPr>
        <w:spacing w:line="276" w:lineRule="auto"/>
        <w:rPr>
          <w:rFonts w:ascii="Arial" w:eastAsiaTheme="minorEastAsia" w:hAnsi="Arial" w:cs="Arial"/>
          <w:sz w:val="24"/>
        </w:rPr>
      </w:pPr>
      <w:r w:rsidRPr="24A867E1">
        <w:rPr>
          <w:rFonts w:ascii="Arial" w:eastAsiaTheme="minorEastAsia" w:hAnsi="Arial" w:cs="Arial"/>
          <w:sz w:val="24"/>
        </w:rPr>
        <w:t>the program’s requirements prior to recommendation</w:t>
      </w:r>
      <w:r w:rsidR="00590D17">
        <w:rPr>
          <w:rFonts w:ascii="Arial" w:eastAsiaTheme="minorEastAsia" w:hAnsi="Arial" w:cs="Arial"/>
          <w:sz w:val="24"/>
        </w:rPr>
        <w:t>.</w:t>
      </w:r>
    </w:p>
    <w:p w14:paraId="2F363B78" w14:textId="77777777" w:rsidR="00B508FE" w:rsidRPr="00FC3357" w:rsidRDefault="00B508FE" w:rsidP="009D3400">
      <w:pPr>
        <w:spacing w:line="276" w:lineRule="auto"/>
        <w:rPr>
          <w:rFonts w:ascii="Arial" w:eastAsiaTheme="minorHAnsi" w:hAnsi="Arial" w:cs="Arial"/>
          <w:sz w:val="24"/>
        </w:rPr>
      </w:pPr>
      <w:r w:rsidRPr="00FC3357">
        <w:rPr>
          <w:rFonts w:ascii="Arial" w:eastAsiaTheme="minorHAnsi" w:hAnsi="Arial" w:cs="Arial"/>
          <w:sz w:val="24"/>
        </w:rPr>
        <w:t>Each of the above delivery models will be considered as a separate program at the</w:t>
      </w:r>
    </w:p>
    <w:p w14:paraId="4E942F74" w14:textId="0BBFD14F" w:rsidR="00B508FE" w:rsidRPr="00FC3357" w:rsidRDefault="00B508FE" w:rsidP="009D3400">
      <w:pPr>
        <w:spacing w:line="276" w:lineRule="auto"/>
        <w:rPr>
          <w:rFonts w:ascii="Arial" w:eastAsiaTheme="minorHAnsi" w:hAnsi="Arial" w:cs="Arial"/>
          <w:sz w:val="24"/>
        </w:rPr>
      </w:pPr>
      <w:r w:rsidRPr="00FC3357">
        <w:rPr>
          <w:rFonts w:ascii="Arial" w:eastAsiaTheme="minorHAnsi" w:hAnsi="Arial" w:cs="Arial"/>
          <w:sz w:val="24"/>
        </w:rPr>
        <w:t xml:space="preserve">institution or alternate route; </w:t>
      </w:r>
      <w:r w:rsidR="00B66C6D" w:rsidRPr="00FC3357">
        <w:rPr>
          <w:rFonts w:ascii="Arial" w:eastAsiaTheme="minorHAnsi" w:hAnsi="Arial" w:cs="Arial"/>
          <w:sz w:val="24"/>
        </w:rPr>
        <w:t>therefore,</w:t>
      </w:r>
      <w:r w:rsidRPr="00FC3357">
        <w:rPr>
          <w:rFonts w:ascii="Arial" w:eastAsiaTheme="minorHAnsi" w:hAnsi="Arial" w:cs="Arial"/>
          <w:sz w:val="24"/>
        </w:rPr>
        <w:t xml:space="preserve"> information on each program must be included </w:t>
      </w:r>
    </w:p>
    <w:p w14:paraId="25ED4C36" w14:textId="77777777" w:rsidR="00B508FE" w:rsidRPr="00FC3357" w:rsidRDefault="00B508FE" w:rsidP="009D3400">
      <w:pPr>
        <w:spacing w:line="276" w:lineRule="auto"/>
        <w:rPr>
          <w:rFonts w:ascii="Arial" w:eastAsiaTheme="minorHAnsi" w:hAnsi="Arial" w:cs="Arial"/>
          <w:sz w:val="24"/>
        </w:rPr>
      </w:pPr>
      <w:r w:rsidRPr="00FC3357">
        <w:rPr>
          <w:rFonts w:ascii="Arial" w:eastAsiaTheme="minorHAnsi" w:hAnsi="Arial" w:cs="Arial"/>
          <w:sz w:val="24"/>
        </w:rPr>
        <w:t>in the Institutional Portfolio, Two-Year Reports, and communication with the AOE</w:t>
      </w:r>
    </w:p>
    <w:p w14:paraId="1B9169A5" w14:textId="77777777" w:rsidR="00B508FE" w:rsidRPr="00FC3357" w:rsidRDefault="00B508FE" w:rsidP="009D3400">
      <w:pPr>
        <w:spacing w:line="276" w:lineRule="auto"/>
        <w:rPr>
          <w:rFonts w:ascii="Arial" w:eastAsiaTheme="minorHAnsi" w:hAnsi="Arial" w:cs="Arial"/>
          <w:sz w:val="24"/>
        </w:rPr>
      </w:pPr>
      <w:r w:rsidRPr="00FC3357">
        <w:rPr>
          <w:rFonts w:ascii="Arial" w:eastAsiaTheme="minorHAnsi" w:hAnsi="Arial" w:cs="Arial"/>
          <w:sz w:val="24"/>
        </w:rPr>
        <w:t>regarding approved programs.</w:t>
      </w:r>
    </w:p>
    <w:p w14:paraId="348E90FF" w14:textId="77777777" w:rsidR="00B508FE" w:rsidRPr="00FC3357" w:rsidRDefault="00B508FE" w:rsidP="009D3400">
      <w:pPr>
        <w:spacing w:line="276" w:lineRule="auto"/>
        <w:rPr>
          <w:rFonts w:ascii="Arial" w:eastAsiaTheme="minorHAnsi" w:hAnsi="Arial" w:cs="Arial"/>
          <w:sz w:val="24"/>
        </w:rPr>
      </w:pPr>
    </w:p>
    <w:p w14:paraId="5C5D4700" w14:textId="77777777" w:rsidR="00B508FE" w:rsidRPr="00FC3357" w:rsidRDefault="00B508FE" w:rsidP="009D3400">
      <w:pPr>
        <w:spacing w:line="276" w:lineRule="auto"/>
        <w:rPr>
          <w:rFonts w:ascii="Arial" w:eastAsiaTheme="minorHAnsi" w:hAnsi="Arial" w:cs="Arial"/>
          <w:sz w:val="24"/>
        </w:rPr>
      </w:pPr>
      <w:r w:rsidRPr="00FC3357">
        <w:rPr>
          <w:rFonts w:ascii="Arial" w:eastAsiaTheme="minorHAnsi" w:hAnsi="Arial" w:cs="Arial"/>
          <w:sz w:val="24"/>
        </w:rPr>
        <w:t>The Office can only accept recommendations for initial licensure or additional</w:t>
      </w:r>
    </w:p>
    <w:p w14:paraId="32E0BBD7" w14:textId="33402D94" w:rsidR="00B508FE" w:rsidRPr="00FC3357" w:rsidRDefault="00B508FE" w:rsidP="009D3400">
      <w:pPr>
        <w:spacing w:line="276" w:lineRule="auto"/>
        <w:rPr>
          <w:rFonts w:ascii="Arial" w:eastAsiaTheme="minorHAnsi" w:hAnsi="Arial" w:cs="Arial"/>
          <w:sz w:val="24"/>
        </w:rPr>
      </w:pPr>
      <w:r w:rsidRPr="00FC3357">
        <w:rPr>
          <w:rFonts w:ascii="Arial" w:eastAsiaTheme="minorHAnsi" w:hAnsi="Arial" w:cs="Arial"/>
          <w:sz w:val="24"/>
        </w:rPr>
        <w:t>endorsement from candidates who have completed an approved licensure program in its</w:t>
      </w:r>
      <w:r w:rsidR="00675E93">
        <w:rPr>
          <w:rFonts w:ascii="Arial" w:eastAsiaTheme="minorHAnsi" w:hAnsi="Arial" w:cs="Arial"/>
          <w:sz w:val="24"/>
        </w:rPr>
        <w:t xml:space="preserve"> </w:t>
      </w:r>
      <w:r w:rsidRPr="00FC3357">
        <w:rPr>
          <w:rFonts w:ascii="Arial" w:eastAsiaTheme="minorHAnsi" w:hAnsi="Arial" w:cs="Arial"/>
          <w:sz w:val="24"/>
        </w:rPr>
        <w:t>entirety.</w:t>
      </w:r>
    </w:p>
    <w:p w14:paraId="7292E90A" w14:textId="77777777" w:rsidR="00B508FE" w:rsidRPr="00FC3357" w:rsidRDefault="00B508FE" w:rsidP="009D3400">
      <w:pPr>
        <w:spacing w:line="276" w:lineRule="auto"/>
        <w:rPr>
          <w:rFonts w:ascii="Arial" w:eastAsiaTheme="minorHAnsi" w:hAnsi="Arial" w:cs="Arial"/>
          <w:sz w:val="24"/>
        </w:rPr>
      </w:pPr>
    </w:p>
    <w:p w14:paraId="09032A59" w14:textId="77777777" w:rsidR="00B508FE" w:rsidRPr="00FC3357" w:rsidRDefault="00B508FE" w:rsidP="00B508FE">
      <w:pPr>
        <w:spacing w:line="276" w:lineRule="auto"/>
        <w:jc w:val="both"/>
        <w:rPr>
          <w:rFonts w:ascii="Arial" w:eastAsiaTheme="minorHAnsi" w:hAnsi="Arial" w:cs="Arial"/>
          <w:sz w:val="24"/>
        </w:rPr>
      </w:pPr>
    </w:p>
    <w:p w14:paraId="597C3E05" w14:textId="77777777" w:rsidR="00B508FE" w:rsidRPr="00FC3357" w:rsidRDefault="00B508FE" w:rsidP="00B508FE">
      <w:pPr>
        <w:spacing w:line="276" w:lineRule="auto"/>
        <w:jc w:val="both"/>
        <w:rPr>
          <w:rFonts w:ascii="Arial" w:eastAsiaTheme="minorHAnsi" w:hAnsi="Arial" w:cs="Arial"/>
          <w:sz w:val="24"/>
        </w:rPr>
      </w:pPr>
    </w:p>
    <w:p w14:paraId="0E642DAC" w14:textId="77777777" w:rsidR="00B508FE" w:rsidRPr="00FC3357" w:rsidRDefault="00B508FE" w:rsidP="00B508FE">
      <w:pPr>
        <w:spacing w:line="276" w:lineRule="auto"/>
        <w:jc w:val="both"/>
        <w:rPr>
          <w:rFonts w:ascii="Arial" w:eastAsiaTheme="minorHAnsi" w:hAnsi="Arial" w:cs="Arial"/>
          <w:sz w:val="24"/>
        </w:rPr>
      </w:pPr>
    </w:p>
    <w:p w14:paraId="3438C985" w14:textId="77777777" w:rsidR="00B508FE" w:rsidRPr="00FC3357" w:rsidRDefault="00B508FE" w:rsidP="00B508FE">
      <w:pPr>
        <w:spacing w:line="276" w:lineRule="auto"/>
        <w:jc w:val="both"/>
        <w:rPr>
          <w:rFonts w:ascii="Arial" w:eastAsiaTheme="minorHAnsi" w:hAnsi="Arial" w:cs="Arial"/>
          <w:sz w:val="24"/>
        </w:rPr>
      </w:pPr>
    </w:p>
    <w:p w14:paraId="0197C957" w14:textId="77777777" w:rsidR="00B508FE" w:rsidRPr="00FC3357" w:rsidRDefault="00B508FE" w:rsidP="00B508FE">
      <w:pPr>
        <w:spacing w:line="276" w:lineRule="auto"/>
        <w:jc w:val="both"/>
        <w:rPr>
          <w:rFonts w:ascii="Arial" w:eastAsiaTheme="minorHAnsi" w:hAnsi="Arial" w:cs="Arial"/>
          <w:sz w:val="24"/>
        </w:rPr>
      </w:pPr>
    </w:p>
    <w:p w14:paraId="3713AFCD" w14:textId="77777777" w:rsidR="00B508FE" w:rsidRPr="00FC3357" w:rsidRDefault="00B508FE" w:rsidP="00B508FE">
      <w:pPr>
        <w:spacing w:line="276" w:lineRule="auto"/>
        <w:jc w:val="both"/>
        <w:rPr>
          <w:rFonts w:ascii="Arial" w:eastAsiaTheme="minorHAnsi" w:hAnsi="Arial" w:cs="Arial"/>
          <w:sz w:val="24"/>
        </w:rPr>
      </w:pPr>
    </w:p>
    <w:p w14:paraId="094C10DC" w14:textId="77777777" w:rsidR="00B508FE" w:rsidRPr="00FC3357" w:rsidRDefault="00B508FE" w:rsidP="00B508FE">
      <w:pPr>
        <w:spacing w:line="276" w:lineRule="auto"/>
        <w:jc w:val="both"/>
        <w:rPr>
          <w:rFonts w:ascii="Arial" w:eastAsiaTheme="minorHAnsi" w:hAnsi="Arial" w:cs="Arial"/>
          <w:sz w:val="24"/>
        </w:rPr>
      </w:pPr>
    </w:p>
    <w:p w14:paraId="462F8E81" w14:textId="77777777" w:rsidR="00B508FE" w:rsidRPr="00FC3357" w:rsidRDefault="00B508FE" w:rsidP="00B508FE">
      <w:pPr>
        <w:spacing w:line="276" w:lineRule="auto"/>
        <w:jc w:val="both"/>
        <w:rPr>
          <w:rFonts w:ascii="Arial" w:eastAsiaTheme="minorHAnsi" w:hAnsi="Arial" w:cs="Arial"/>
          <w:sz w:val="24"/>
        </w:rPr>
      </w:pPr>
    </w:p>
    <w:p w14:paraId="297AC8C0" w14:textId="77777777" w:rsidR="00B508FE" w:rsidRPr="00FC3357" w:rsidRDefault="00B508FE" w:rsidP="00B508FE">
      <w:pPr>
        <w:spacing w:line="276" w:lineRule="auto"/>
        <w:jc w:val="both"/>
        <w:rPr>
          <w:rFonts w:ascii="Arial" w:eastAsiaTheme="minorHAnsi" w:hAnsi="Arial" w:cs="Arial"/>
          <w:sz w:val="24"/>
        </w:rPr>
      </w:pPr>
    </w:p>
    <w:p w14:paraId="66743814" w14:textId="77777777" w:rsidR="00B508FE" w:rsidRPr="00FC3357" w:rsidRDefault="00B508FE" w:rsidP="00B508FE">
      <w:pPr>
        <w:spacing w:line="276" w:lineRule="auto"/>
        <w:jc w:val="both"/>
        <w:rPr>
          <w:rFonts w:ascii="Arial" w:eastAsiaTheme="minorHAnsi" w:hAnsi="Arial" w:cs="Arial"/>
          <w:sz w:val="24"/>
        </w:rPr>
      </w:pPr>
    </w:p>
    <w:p w14:paraId="1398384D" w14:textId="77777777" w:rsidR="00B508FE" w:rsidRPr="00FC3357" w:rsidRDefault="00B508FE" w:rsidP="00B508FE">
      <w:pPr>
        <w:spacing w:line="276" w:lineRule="auto"/>
        <w:jc w:val="both"/>
        <w:rPr>
          <w:rFonts w:ascii="Arial" w:eastAsiaTheme="minorHAnsi" w:hAnsi="Arial" w:cs="Arial"/>
          <w:sz w:val="24"/>
        </w:rPr>
      </w:pPr>
    </w:p>
    <w:p w14:paraId="51B49E10" w14:textId="77777777" w:rsidR="00B508FE" w:rsidRPr="00FC3357" w:rsidRDefault="00B508FE" w:rsidP="00B508FE">
      <w:pPr>
        <w:spacing w:line="276" w:lineRule="auto"/>
        <w:jc w:val="both"/>
        <w:rPr>
          <w:rFonts w:ascii="Arial" w:eastAsiaTheme="minorHAnsi" w:hAnsi="Arial" w:cs="Arial"/>
          <w:sz w:val="24"/>
        </w:rPr>
      </w:pPr>
    </w:p>
    <w:p w14:paraId="1920BF94" w14:textId="77777777" w:rsidR="00B508FE" w:rsidRPr="00FC3357" w:rsidRDefault="00B508FE" w:rsidP="00B508FE">
      <w:pPr>
        <w:spacing w:line="276" w:lineRule="auto"/>
        <w:jc w:val="both"/>
        <w:rPr>
          <w:rFonts w:ascii="Arial" w:eastAsiaTheme="minorHAnsi" w:hAnsi="Arial" w:cs="Arial"/>
          <w:sz w:val="24"/>
        </w:rPr>
      </w:pPr>
    </w:p>
    <w:p w14:paraId="18625C99" w14:textId="77777777" w:rsidR="00B508FE" w:rsidRPr="00FC3357" w:rsidRDefault="00B508FE" w:rsidP="00B508FE">
      <w:pPr>
        <w:spacing w:line="276" w:lineRule="auto"/>
        <w:jc w:val="both"/>
        <w:rPr>
          <w:rFonts w:ascii="Arial" w:eastAsiaTheme="minorHAnsi" w:hAnsi="Arial" w:cs="Arial"/>
          <w:sz w:val="24"/>
        </w:rPr>
      </w:pPr>
    </w:p>
    <w:p w14:paraId="1087062B" w14:textId="77777777" w:rsidR="00B508FE" w:rsidRPr="00FC3357" w:rsidRDefault="00B508FE" w:rsidP="00B508FE">
      <w:pPr>
        <w:spacing w:line="276" w:lineRule="auto"/>
        <w:jc w:val="both"/>
        <w:rPr>
          <w:rFonts w:ascii="Arial" w:eastAsiaTheme="minorHAnsi" w:hAnsi="Arial" w:cs="Arial"/>
          <w:sz w:val="24"/>
        </w:rPr>
      </w:pPr>
    </w:p>
    <w:p w14:paraId="27045605" w14:textId="77777777" w:rsidR="00B508FE" w:rsidRPr="00FC3357" w:rsidRDefault="00B508FE" w:rsidP="00B508FE">
      <w:pPr>
        <w:spacing w:line="276" w:lineRule="auto"/>
        <w:jc w:val="both"/>
        <w:rPr>
          <w:rFonts w:ascii="Arial" w:eastAsiaTheme="minorHAnsi" w:hAnsi="Arial" w:cs="Arial"/>
          <w:sz w:val="24"/>
        </w:rPr>
      </w:pPr>
    </w:p>
    <w:p w14:paraId="6C64D2B5" w14:textId="77777777" w:rsidR="00B508FE" w:rsidRPr="00FC3357" w:rsidRDefault="00B508FE" w:rsidP="00B508FE">
      <w:pPr>
        <w:spacing w:line="276" w:lineRule="auto"/>
        <w:jc w:val="both"/>
        <w:rPr>
          <w:rFonts w:ascii="Arial" w:eastAsiaTheme="minorHAnsi" w:hAnsi="Arial" w:cs="Arial"/>
          <w:sz w:val="24"/>
        </w:rPr>
      </w:pPr>
    </w:p>
    <w:p w14:paraId="72F4623C" w14:textId="77777777" w:rsidR="00B508FE" w:rsidRPr="00FC3357" w:rsidRDefault="00B508FE" w:rsidP="00B508FE">
      <w:pPr>
        <w:spacing w:line="276" w:lineRule="auto"/>
        <w:jc w:val="both"/>
        <w:rPr>
          <w:rFonts w:ascii="Arial" w:eastAsiaTheme="minorHAnsi" w:hAnsi="Arial" w:cs="Arial"/>
          <w:sz w:val="24"/>
        </w:rPr>
      </w:pPr>
    </w:p>
    <w:p w14:paraId="24699B00" w14:textId="23079A53" w:rsidR="00E937BD" w:rsidRPr="00FC3357" w:rsidRDefault="03F47B3D" w:rsidP="24A867E1">
      <w:pPr>
        <w:spacing w:line="276" w:lineRule="auto"/>
        <w:jc w:val="both"/>
        <w:rPr>
          <w:rFonts w:ascii="Arial" w:eastAsiaTheme="minorEastAsia" w:hAnsi="Arial" w:cs="Arial"/>
          <w:sz w:val="24"/>
        </w:rPr>
      </w:pPr>
      <w:r w:rsidRPr="24A867E1">
        <w:rPr>
          <w:rFonts w:ascii="Arial" w:eastAsiaTheme="minorEastAsia" w:hAnsi="Arial" w:cs="Arial"/>
          <w:sz w:val="24"/>
        </w:rPr>
        <w:t>Adopted: 11/8/04; Revised: 5/13/08, 3/30/18</w:t>
      </w:r>
      <w:r w:rsidR="06469CEC" w:rsidRPr="24A867E1">
        <w:rPr>
          <w:rFonts w:ascii="Arial" w:eastAsiaTheme="minorEastAsia" w:hAnsi="Arial" w:cs="Arial"/>
          <w:sz w:val="24"/>
        </w:rPr>
        <w:t>, 5/28/20</w:t>
      </w:r>
    </w:p>
    <w:p w14:paraId="1DE8D57A" w14:textId="77777777" w:rsidR="00E937BD" w:rsidRPr="00FC3357" w:rsidRDefault="00E937BD">
      <w:pPr>
        <w:rPr>
          <w:rFonts w:ascii="Arial" w:eastAsiaTheme="minorHAnsi" w:hAnsi="Arial" w:cs="Arial"/>
          <w:sz w:val="24"/>
        </w:rPr>
      </w:pPr>
      <w:r w:rsidRPr="00FC3357">
        <w:rPr>
          <w:rFonts w:ascii="Arial" w:eastAsiaTheme="minorHAnsi" w:hAnsi="Arial" w:cs="Arial"/>
          <w:sz w:val="24"/>
        </w:rPr>
        <w:br w:type="page"/>
      </w:r>
    </w:p>
    <w:p w14:paraId="631F74A7" w14:textId="124FDE78" w:rsidR="00B508FE" w:rsidRPr="00675E93" w:rsidRDefault="00B508FE" w:rsidP="00B508FE">
      <w:pPr>
        <w:spacing w:line="276" w:lineRule="auto"/>
        <w:jc w:val="both"/>
        <w:rPr>
          <w:rFonts w:ascii="Franklin Gothic Demi" w:eastAsiaTheme="minorHAnsi" w:hAnsi="Franklin Gothic Demi" w:cs="Arial"/>
          <w:bCs/>
          <w:sz w:val="28"/>
          <w:szCs w:val="28"/>
        </w:rPr>
      </w:pPr>
      <w:r w:rsidRPr="00675E93">
        <w:rPr>
          <w:rFonts w:ascii="Franklin Gothic Demi" w:eastAsiaTheme="minorHAnsi" w:hAnsi="Franklin Gothic Demi" w:cs="Arial"/>
          <w:bCs/>
          <w:sz w:val="28"/>
          <w:szCs w:val="28"/>
        </w:rPr>
        <w:t xml:space="preserve">POLICY N16 </w:t>
      </w:r>
    </w:p>
    <w:p w14:paraId="48CB14EB" w14:textId="77777777" w:rsidR="00B508FE" w:rsidRPr="00675E93" w:rsidRDefault="00B508FE" w:rsidP="00B508FE">
      <w:pPr>
        <w:spacing w:line="276" w:lineRule="auto"/>
        <w:jc w:val="both"/>
        <w:rPr>
          <w:rFonts w:ascii="Franklin Gothic Demi" w:eastAsiaTheme="minorHAnsi" w:hAnsi="Franklin Gothic Demi" w:cs="Arial"/>
          <w:bCs/>
          <w:sz w:val="28"/>
          <w:szCs w:val="28"/>
        </w:rPr>
      </w:pPr>
    </w:p>
    <w:p w14:paraId="31EE4494" w14:textId="77777777" w:rsidR="00B508FE" w:rsidRPr="00675E93" w:rsidRDefault="00B508FE" w:rsidP="00B508FE">
      <w:pPr>
        <w:spacing w:line="276" w:lineRule="auto"/>
        <w:jc w:val="center"/>
        <w:rPr>
          <w:rFonts w:ascii="Franklin Gothic Demi" w:eastAsiaTheme="minorHAnsi" w:hAnsi="Franklin Gothic Demi" w:cs="Arial"/>
          <w:bCs/>
          <w:sz w:val="28"/>
          <w:szCs w:val="28"/>
        </w:rPr>
      </w:pPr>
      <w:r w:rsidRPr="00675E93">
        <w:rPr>
          <w:rFonts w:ascii="Franklin Gothic Demi" w:eastAsiaTheme="minorHAnsi" w:hAnsi="Franklin Gothic Demi" w:cs="Arial"/>
          <w:bCs/>
          <w:sz w:val="28"/>
          <w:szCs w:val="28"/>
        </w:rPr>
        <w:t xml:space="preserve">Policy on Recommending Foreign Language Candidates In </w:t>
      </w:r>
    </w:p>
    <w:p w14:paraId="1CC9A700" w14:textId="77777777" w:rsidR="00B508FE" w:rsidRPr="00675E93" w:rsidRDefault="00B508FE" w:rsidP="00B508FE">
      <w:pPr>
        <w:spacing w:line="276" w:lineRule="auto"/>
        <w:jc w:val="center"/>
        <w:rPr>
          <w:rFonts w:ascii="Franklin Gothic Demi" w:eastAsiaTheme="minorHAnsi" w:hAnsi="Franklin Gothic Demi" w:cs="Arial"/>
          <w:bCs/>
          <w:sz w:val="28"/>
          <w:szCs w:val="28"/>
        </w:rPr>
      </w:pPr>
      <w:r w:rsidRPr="00675E93">
        <w:rPr>
          <w:rFonts w:ascii="Franklin Gothic Demi" w:eastAsiaTheme="minorHAnsi" w:hAnsi="Franklin Gothic Demi" w:cs="Arial"/>
          <w:bCs/>
          <w:sz w:val="28"/>
          <w:szCs w:val="28"/>
        </w:rPr>
        <w:t xml:space="preserve">Alternate, Undergraduate, Post-Baccalaureate, And </w:t>
      </w:r>
    </w:p>
    <w:p w14:paraId="7F187E8B" w14:textId="77777777" w:rsidR="00B508FE" w:rsidRPr="00675E93" w:rsidRDefault="00B508FE" w:rsidP="00B508FE">
      <w:pPr>
        <w:spacing w:line="276" w:lineRule="auto"/>
        <w:jc w:val="center"/>
        <w:rPr>
          <w:rFonts w:ascii="Franklin Gothic Demi" w:eastAsiaTheme="minorHAnsi" w:hAnsi="Franklin Gothic Demi" w:cs="Arial"/>
          <w:bCs/>
          <w:sz w:val="28"/>
          <w:szCs w:val="28"/>
        </w:rPr>
      </w:pPr>
      <w:r w:rsidRPr="00675E93">
        <w:rPr>
          <w:rFonts w:ascii="Franklin Gothic Demi" w:eastAsiaTheme="minorHAnsi" w:hAnsi="Franklin Gothic Demi" w:cs="Arial"/>
          <w:bCs/>
          <w:sz w:val="28"/>
          <w:szCs w:val="28"/>
        </w:rPr>
        <w:t>Graduate Degree Foreign Language Programs</w:t>
      </w:r>
    </w:p>
    <w:p w14:paraId="69BB88A3" w14:textId="77777777" w:rsidR="00B508FE" w:rsidRPr="00FC3357" w:rsidRDefault="00B508FE" w:rsidP="00B508FE">
      <w:pPr>
        <w:spacing w:line="276" w:lineRule="auto"/>
        <w:jc w:val="both"/>
        <w:rPr>
          <w:rFonts w:ascii="Arial" w:eastAsiaTheme="minorHAnsi" w:hAnsi="Arial" w:cs="Arial"/>
          <w:sz w:val="24"/>
        </w:rPr>
      </w:pPr>
    </w:p>
    <w:p w14:paraId="5E30320B" w14:textId="77777777" w:rsidR="001C3519" w:rsidRPr="001C3519" w:rsidRDefault="001C3519" w:rsidP="001C3519">
      <w:pPr>
        <w:spacing w:line="276" w:lineRule="auto"/>
        <w:jc w:val="both"/>
        <w:rPr>
          <w:rFonts w:ascii="Arial" w:eastAsiaTheme="minorHAnsi" w:hAnsi="Arial" w:cs="Arial"/>
          <w:sz w:val="24"/>
        </w:rPr>
      </w:pPr>
      <w:r w:rsidRPr="001C3519">
        <w:rPr>
          <w:rFonts w:ascii="Arial" w:eastAsiaTheme="minorHAnsi" w:hAnsi="Arial" w:cs="Arial"/>
          <w:sz w:val="24"/>
        </w:rPr>
        <w:t>To promote a greater diversity of languages taught in Vermont schools, the Vermont</w:t>
      </w:r>
    </w:p>
    <w:p w14:paraId="79FCBC7D" w14:textId="77777777" w:rsidR="001C3519" w:rsidRPr="001C3519" w:rsidRDefault="001C3519" w:rsidP="001C3519">
      <w:pPr>
        <w:spacing w:line="276" w:lineRule="auto"/>
        <w:jc w:val="both"/>
        <w:rPr>
          <w:rFonts w:ascii="Arial" w:eastAsiaTheme="minorHAnsi" w:hAnsi="Arial" w:cs="Arial"/>
          <w:sz w:val="24"/>
        </w:rPr>
      </w:pPr>
      <w:r w:rsidRPr="001C3519">
        <w:rPr>
          <w:rFonts w:ascii="Arial" w:eastAsiaTheme="minorHAnsi" w:hAnsi="Arial" w:cs="Arial"/>
          <w:sz w:val="24"/>
        </w:rPr>
        <w:t>Standards Board for Professional Educators encourages approved post-baccalaureate,</w:t>
      </w:r>
    </w:p>
    <w:p w14:paraId="6FD80836" w14:textId="77777777" w:rsidR="001C3519" w:rsidRPr="001C3519" w:rsidRDefault="001C3519" w:rsidP="001C3519">
      <w:pPr>
        <w:spacing w:line="276" w:lineRule="auto"/>
        <w:jc w:val="both"/>
        <w:rPr>
          <w:rFonts w:ascii="Arial" w:eastAsiaTheme="minorHAnsi" w:hAnsi="Arial" w:cs="Arial"/>
          <w:sz w:val="24"/>
        </w:rPr>
      </w:pPr>
      <w:r w:rsidRPr="001C3519">
        <w:rPr>
          <w:rFonts w:ascii="Arial" w:eastAsiaTheme="minorHAnsi" w:hAnsi="Arial" w:cs="Arial"/>
          <w:sz w:val="24"/>
        </w:rPr>
        <w:t>alternate routes, and graduate programs in foreign language to recommend qualified</w:t>
      </w:r>
    </w:p>
    <w:p w14:paraId="4DBFE2BF" w14:textId="77777777" w:rsidR="001C3519" w:rsidRPr="001C3519" w:rsidRDefault="001C3519" w:rsidP="001C3519">
      <w:pPr>
        <w:spacing w:line="276" w:lineRule="auto"/>
        <w:jc w:val="both"/>
        <w:rPr>
          <w:rFonts w:ascii="Arial" w:eastAsiaTheme="minorHAnsi" w:hAnsi="Arial" w:cs="Arial"/>
          <w:sz w:val="24"/>
        </w:rPr>
      </w:pPr>
      <w:r w:rsidRPr="001C3519">
        <w:rPr>
          <w:rFonts w:ascii="Arial" w:eastAsiaTheme="minorHAnsi" w:hAnsi="Arial" w:cs="Arial"/>
          <w:sz w:val="24"/>
        </w:rPr>
        <w:t>candidates in a wide variety of foreign languages. The Board will approve post-</w:t>
      </w:r>
    </w:p>
    <w:p w14:paraId="556A9F37" w14:textId="77777777" w:rsidR="001C3519" w:rsidRPr="001C3519" w:rsidRDefault="001C3519" w:rsidP="001C3519">
      <w:pPr>
        <w:spacing w:line="276" w:lineRule="auto"/>
        <w:jc w:val="both"/>
        <w:rPr>
          <w:rFonts w:ascii="Arial" w:eastAsiaTheme="minorHAnsi" w:hAnsi="Arial" w:cs="Arial"/>
          <w:sz w:val="24"/>
        </w:rPr>
      </w:pPr>
      <w:r w:rsidRPr="001C3519">
        <w:rPr>
          <w:rFonts w:ascii="Arial" w:eastAsiaTheme="minorHAnsi" w:hAnsi="Arial" w:cs="Arial"/>
          <w:sz w:val="24"/>
        </w:rPr>
        <w:t>baccalaureate and graduate degree programs for all modern and classical languages</w:t>
      </w:r>
    </w:p>
    <w:p w14:paraId="766AD50C" w14:textId="77777777" w:rsidR="001C3519" w:rsidRPr="001C3519" w:rsidRDefault="001C3519" w:rsidP="001C3519">
      <w:pPr>
        <w:spacing w:line="276" w:lineRule="auto"/>
        <w:jc w:val="both"/>
        <w:rPr>
          <w:rFonts w:ascii="Arial" w:eastAsiaTheme="minorHAnsi" w:hAnsi="Arial" w:cs="Arial"/>
          <w:sz w:val="24"/>
        </w:rPr>
      </w:pPr>
      <w:r w:rsidRPr="001C3519">
        <w:rPr>
          <w:rFonts w:ascii="Arial" w:eastAsiaTheme="minorHAnsi" w:hAnsi="Arial" w:cs="Arial"/>
          <w:sz w:val="24"/>
        </w:rPr>
        <w:t>because candidates who are entering these preparation programs have already</w:t>
      </w:r>
    </w:p>
    <w:p w14:paraId="7B7C25EA" w14:textId="77777777" w:rsidR="001C3519" w:rsidRPr="001C3519" w:rsidRDefault="001C3519" w:rsidP="001C3519">
      <w:pPr>
        <w:spacing w:line="276" w:lineRule="auto"/>
        <w:jc w:val="both"/>
        <w:rPr>
          <w:rFonts w:ascii="Arial" w:eastAsiaTheme="minorHAnsi" w:hAnsi="Arial" w:cs="Arial"/>
          <w:sz w:val="24"/>
        </w:rPr>
      </w:pPr>
      <w:r w:rsidRPr="001C3519">
        <w:rPr>
          <w:rFonts w:ascii="Arial" w:eastAsiaTheme="minorHAnsi" w:hAnsi="Arial" w:cs="Arial"/>
          <w:sz w:val="24"/>
        </w:rPr>
        <w:t>mastered their target language. This mastery can be demonstrated by any of the</w:t>
      </w:r>
    </w:p>
    <w:p w14:paraId="64C78C40" w14:textId="77777777" w:rsidR="001C3519" w:rsidRPr="001C3519" w:rsidRDefault="001C3519" w:rsidP="001C3519">
      <w:pPr>
        <w:spacing w:line="276" w:lineRule="auto"/>
        <w:jc w:val="both"/>
        <w:rPr>
          <w:rFonts w:ascii="Arial" w:eastAsiaTheme="minorHAnsi" w:hAnsi="Arial" w:cs="Arial"/>
          <w:sz w:val="24"/>
        </w:rPr>
      </w:pPr>
      <w:r w:rsidRPr="001C3519">
        <w:rPr>
          <w:rFonts w:ascii="Arial" w:eastAsiaTheme="minorHAnsi" w:hAnsi="Arial" w:cs="Arial"/>
          <w:sz w:val="24"/>
        </w:rPr>
        <w:t>following language tests: Praxis II, ACTFL, Avant STAMP 4S, or by an alternative to</w:t>
      </w:r>
    </w:p>
    <w:p w14:paraId="565C5209" w14:textId="77777777" w:rsidR="001C3519" w:rsidRPr="001C3519" w:rsidRDefault="001C3519" w:rsidP="001C3519">
      <w:pPr>
        <w:spacing w:line="276" w:lineRule="auto"/>
        <w:jc w:val="both"/>
        <w:rPr>
          <w:rFonts w:ascii="Arial" w:eastAsiaTheme="minorHAnsi" w:hAnsi="Arial" w:cs="Arial"/>
          <w:sz w:val="24"/>
        </w:rPr>
      </w:pPr>
      <w:r w:rsidRPr="001C3519">
        <w:rPr>
          <w:rFonts w:ascii="Arial" w:eastAsiaTheme="minorHAnsi" w:hAnsi="Arial" w:cs="Arial"/>
          <w:sz w:val="24"/>
        </w:rPr>
        <w:t>those tests per Policy N24, Multiple Measures for Praxis Examinations. The Board</w:t>
      </w:r>
    </w:p>
    <w:p w14:paraId="2EC3F47E" w14:textId="77777777" w:rsidR="001C3519" w:rsidRPr="001C3519" w:rsidRDefault="001C3519" w:rsidP="001C3519">
      <w:pPr>
        <w:spacing w:line="276" w:lineRule="auto"/>
        <w:jc w:val="both"/>
        <w:rPr>
          <w:rFonts w:ascii="Arial" w:eastAsiaTheme="minorHAnsi" w:hAnsi="Arial" w:cs="Arial"/>
          <w:sz w:val="24"/>
        </w:rPr>
      </w:pPr>
      <w:r w:rsidRPr="001C3519">
        <w:rPr>
          <w:rFonts w:ascii="Arial" w:eastAsiaTheme="minorHAnsi" w:hAnsi="Arial" w:cs="Arial"/>
          <w:sz w:val="24"/>
        </w:rPr>
        <w:t>recommends that all candidates entering post-baccalaureate, graduate, and alternate</w:t>
      </w:r>
    </w:p>
    <w:p w14:paraId="2E875BB8" w14:textId="77777777" w:rsidR="001C3519" w:rsidRPr="001C3519" w:rsidRDefault="001C3519" w:rsidP="001C3519">
      <w:pPr>
        <w:spacing w:line="276" w:lineRule="auto"/>
        <w:jc w:val="both"/>
        <w:rPr>
          <w:rFonts w:ascii="Arial" w:eastAsiaTheme="minorHAnsi" w:hAnsi="Arial" w:cs="Arial"/>
          <w:sz w:val="24"/>
        </w:rPr>
      </w:pPr>
      <w:r w:rsidRPr="001C3519">
        <w:rPr>
          <w:rFonts w:ascii="Arial" w:eastAsiaTheme="minorHAnsi" w:hAnsi="Arial" w:cs="Arial"/>
          <w:sz w:val="24"/>
        </w:rPr>
        <w:t>route foreign language programs meet the testing requirements in their target language</w:t>
      </w:r>
    </w:p>
    <w:p w14:paraId="75A03A81" w14:textId="19D6626F" w:rsidR="00B508FE" w:rsidRDefault="001C3519" w:rsidP="001C3519">
      <w:pPr>
        <w:spacing w:line="276" w:lineRule="auto"/>
        <w:jc w:val="both"/>
        <w:rPr>
          <w:rFonts w:ascii="Arial" w:eastAsiaTheme="minorHAnsi" w:hAnsi="Arial" w:cs="Arial"/>
          <w:sz w:val="24"/>
        </w:rPr>
      </w:pPr>
      <w:r w:rsidRPr="001C3519">
        <w:rPr>
          <w:rFonts w:ascii="Arial" w:eastAsiaTheme="minorHAnsi" w:hAnsi="Arial" w:cs="Arial"/>
          <w:sz w:val="24"/>
        </w:rPr>
        <w:t>prior to admission in order to demonstrate proficiency.</w:t>
      </w:r>
    </w:p>
    <w:p w14:paraId="219AB7AB" w14:textId="77777777" w:rsidR="001C3519" w:rsidRPr="00FC3357" w:rsidRDefault="001C3519" w:rsidP="001C3519">
      <w:pPr>
        <w:spacing w:line="276" w:lineRule="auto"/>
        <w:jc w:val="both"/>
        <w:rPr>
          <w:rFonts w:ascii="Arial" w:eastAsiaTheme="minorHAnsi" w:hAnsi="Arial" w:cs="Arial"/>
          <w:sz w:val="24"/>
        </w:rPr>
      </w:pPr>
    </w:p>
    <w:p w14:paraId="1EF16C03" w14:textId="77777777" w:rsidR="00B508FE" w:rsidRPr="00FC3357" w:rsidRDefault="00B508FE" w:rsidP="00B508FE">
      <w:pPr>
        <w:spacing w:line="276" w:lineRule="auto"/>
        <w:jc w:val="both"/>
        <w:rPr>
          <w:rFonts w:ascii="Arial" w:eastAsiaTheme="minorHAnsi" w:hAnsi="Arial" w:cs="Arial"/>
          <w:sz w:val="24"/>
        </w:rPr>
      </w:pPr>
      <w:r w:rsidRPr="00FC3357">
        <w:rPr>
          <w:rFonts w:ascii="Arial" w:eastAsiaTheme="minorHAnsi" w:hAnsi="Arial" w:cs="Arial"/>
          <w:sz w:val="24"/>
        </w:rPr>
        <w:t xml:space="preserve">The Board recommends that all candidates entering post-baccalaureate, graduate, and alternate route foreign language programs meet state testing requirements in their target language prior to admission in order to demonstrate proficiency. </w:t>
      </w:r>
    </w:p>
    <w:p w14:paraId="2EC98063" w14:textId="77777777" w:rsidR="00B508FE" w:rsidRPr="00FC3357" w:rsidRDefault="00B508FE" w:rsidP="00B508FE">
      <w:pPr>
        <w:spacing w:line="276" w:lineRule="auto"/>
        <w:jc w:val="both"/>
        <w:rPr>
          <w:rFonts w:ascii="Arial" w:eastAsiaTheme="minorHAnsi" w:hAnsi="Arial" w:cs="Arial"/>
          <w:sz w:val="24"/>
        </w:rPr>
      </w:pPr>
    </w:p>
    <w:p w14:paraId="034F32E1" w14:textId="77777777" w:rsidR="00B508FE" w:rsidRPr="00FC3357" w:rsidRDefault="00B508FE" w:rsidP="00B508FE">
      <w:pPr>
        <w:spacing w:line="276" w:lineRule="auto"/>
        <w:jc w:val="both"/>
        <w:rPr>
          <w:rFonts w:ascii="Arial" w:eastAsiaTheme="minorHAnsi" w:hAnsi="Arial" w:cs="Arial"/>
          <w:sz w:val="24"/>
        </w:rPr>
      </w:pPr>
      <w:r w:rsidRPr="00FC3357">
        <w:rPr>
          <w:rFonts w:ascii="Arial" w:eastAsiaTheme="minorHAnsi" w:hAnsi="Arial" w:cs="Arial"/>
          <w:sz w:val="24"/>
        </w:rPr>
        <w:t xml:space="preserve">Undergraduate preparation programs will continue to be approved for specific languages only. This enables program review teams to assess candidates’ preparation in their target languages by reviewing undergraduate coursework. </w:t>
      </w:r>
    </w:p>
    <w:p w14:paraId="105F9E35" w14:textId="77777777" w:rsidR="00B508FE" w:rsidRPr="00FC3357" w:rsidRDefault="00B508FE" w:rsidP="00B508FE">
      <w:pPr>
        <w:spacing w:line="276" w:lineRule="auto"/>
        <w:jc w:val="both"/>
        <w:rPr>
          <w:rFonts w:ascii="Arial" w:eastAsiaTheme="minorHAnsi" w:hAnsi="Arial" w:cs="Arial"/>
          <w:sz w:val="24"/>
        </w:rPr>
      </w:pPr>
    </w:p>
    <w:p w14:paraId="3F452123" w14:textId="77777777" w:rsidR="00B508FE" w:rsidRPr="00FC3357" w:rsidRDefault="00B508FE" w:rsidP="00B508FE">
      <w:pPr>
        <w:spacing w:line="276" w:lineRule="auto"/>
        <w:jc w:val="both"/>
        <w:rPr>
          <w:rFonts w:ascii="Arial" w:eastAsiaTheme="minorHAnsi" w:hAnsi="Arial" w:cs="Arial"/>
          <w:sz w:val="24"/>
        </w:rPr>
      </w:pPr>
    </w:p>
    <w:p w14:paraId="5A1509F0" w14:textId="77777777" w:rsidR="00B508FE" w:rsidRPr="00FC3357" w:rsidRDefault="00B508FE" w:rsidP="00B508FE">
      <w:pPr>
        <w:spacing w:line="276" w:lineRule="auto"/>
        <w:jc w:val="both"/>
        <w:rPr>
          <w:rFonts w:ascii="Arial" w:eastAsiaTheme="minorHAnsi" w:hAnsi="Arial" w:cs="Arial"/>
          <w:sz w:val="24"/>
        </w:rPr>
      </w:pPr>
    </w:p>
    <w:p w14:paraId="742B2E4D" w14:textId="088DF238" w:rsidR="00B508FE" w:rsidRPr="00FC3357" w:rsidRDefault="00B508FE" w:rsidP="00B508FE">
      <w:pPr>
        <w:spacing w:line="276" w:lineRule="auto"/>
        <w:jc w:val="both"/>
        <w:rPr>
          <w:rFonts w:ascii="Arial" w:eastAsiaTheme="minorHAnsi" w:hAnsi="Arial" w:cs="Arial"/>
          <w:sz w:val="24"/>
        </w:rPr>
      </w:pPr>
      <w:r w:rsidRPr="00FC3357">
        <w:rPr>
          <w:rFonts w:ascii="Arial" w:eastAsiaTheme="minorHAnsi" w:hAnsi="Arial" w:cs="Arial"/>
          <w:sz w:val="24"/>
        </w:rPr>
        <w:t>Adopted: 4/30/09</w:t>
      </w:r>
      <w:r w:rsidR="00182F21" w:rsidRPr="00182F21">
        <w:rPr>
          <w:rFonts w:ascii="Arial" w:eastAsiaTheme="minorHAnsi" w:hAnsi="Arial" w:cs="Arial"/>
          <w:sz w:val="24"/>
        </w:rPr>
        <w:t>, Revised 5/1/2018</w:t>
      </w:r>
      <w:r w:rsidR="00182F21">
        <w:rPr>
          <w:rFonts w:ascii="Arial" w:eastAsiaTheme="minorHAnsi" w:hAnsi="Arial" w:cs="Arial"/>
          <w:sz w:val="24"/>
        </w:rPr>
        <w:t>, 11/19/2024</w:t>
      </w:r>
    </w:p>
    <w:p w14:paraId="379C3250" w14:textId="77777777" w:rsidR="00B508FE" w:rsidRPr="00FC3357" w:rsidRDefault="00B508FE" w:rsidP="00B508FE">
      <w:pPr>
        <w:spacing w:line="276" w:lineRule="auto"/>
        <w:jc w:val="both"/>
        <w:rPr>
          <w:rFonts w:ascii="Arial" w:eastAsiaTheme="minorHAnsi" w:hAnsi="Arial" w:cs="Arial"/>
          <w:b/>
          <w:sz w:val="24"/>
        </w:rPr>
      </w:pPr>
    </w:p>
    <w:p w14:paraId="7E430817" w14:textId="77777777" w:rsidR="00B508FE" w:rsidRPr="00FC3357" w:rsidRDefault="00B508FE" w:rsidP="00B508FE">
      <w:pPr>
        <w:spacing w:line="276" w:lineRule="auto"/>
        <w:jc w:val="both"/>
        <w:rPr>
          <w:rFonts w:ascii="Arial" w:eastAsiaTheme="minorHAnsi" w:hAnsi="Arial" w:cs="Arial"/>
          <w:b/>
          <w:sz w:val="24"/>
        </w:rPr>
      </w:pPr>
    </w:p>
    <w:p w14:paraId="6C9A632C" w14:textId="77777777" w:rsidR="00B508FE" w:rsidRPr="00FC3357" w:rsidRDefault="00B508FE" w:rsidP="00B508FE">
      <w:pPr>
        <w:spacing w:line="276" w:lineRule="auto"/>
        <w:jc w:val="both"/>
        <w:rPr>
          <w:rFonts w:ascii="Arial" w:eastAsiaTheme="minorHAnsi" w:hAnsi="Arial" w:cs="Arial"/>
          <w:b/>
          <w:sz w:val="24"/>
        </w:rPr>
      </w:pPr>
    </w:p>
    <w:p w14:paraId="79DB82E5" w14:textId="77777777" w:rsidR="00B508FE" w:rsidRPr="00FC3357" w:rsidRDefault="00B508FE" w:rsidP="00B508FE">
      <w:pPr>
        <w:spacing w:line="276" w:lineRule="auto"/>
        <w:jc w:val="both"/>
        <w:rPr>
          <w:rFonts w:ascii="Arial" w:eastAsiaTheme="minorHAnsi" w:hAnsi="Arial" w:cs="Arial"/>
          <w:b/>
          <w:sz w:val="24"/>
        </w:rPr>
      </w:pPr>
    </w:p>
    <w:p w14:paraId="75398B64" w14:textId="77777777" w:rsidR="00B508FE" w:rsidRPr="00FC3357" w:rsidRDefault="00B508FE" w:rsidP="00B508FE">
      <w:pPr>
        <w:spacing w:line="276" w:lineRule="auto"/>
        <w:jc w:val="both"/>
        <w:rPr>
          <w:rFonts w:ascii="Arial" w:eastAsiaTheme="minorHAnsi" w:hAnsi="Arial" w:cs="Arial"/>
          <w:b/>
          <w:sz w:val="24"/>
        </w:rPr>
      </w:pPr>
    </w:p>
    <w:p w14:paraId="3BA57370" w14:textId="77777777" w:rsidR="00B508FE" w:rsidRPr="00FC3357" w:rsidRDefault="00B508FE" w:rsidP="00B508FE">
      <w:pPr>
        <w:spacing w:line="276" w:lineRule="auto"/>
        <w:jc w:val="both"/>
        <w:rPr>
          <w:rFonts w:ascii="Arial" w:eastAsiaTheme="minorHAnsi" w:hAnsi="Arial" w:cs="Arial"/>
          <w:b/>
          <w:sz w:val="24"/>
        </w:rPr>
      </w:pPr>
    </w:p>
    <w:p w14:paraId="554A701F" w14:textId="77777777" w:rsidR="00B508FE" w:rsidRPr="00FC3357" w:rsidRDefault="00B508FE" w:rsidP="00B508FE">
      <w:pPr>
        <w:spacing w:line="276" w:lineRule="auto"/>
        <w:jc w:val="both"/>
        <w:rPr>
          <w:rFonts w:ascii="Arial" w:eastAsiaTheme="minorHAnsi" w:hAnsi="Arial" w:cs="Arial"/>
          <w:b/>
          <w:sz w:val="24"/>
        </w:rPr>
      </w:pPr>
    </w:p>
    <w:p w14:paraId="23BC2656" w14:textId="77777777" w:rsidR="00B508FE" w:rsidRPr="00FC3357" w:rsidRDefault="00B508FE" w:rsidP="00B508FE">
      <w:pPr>
        <w:spacing w:line="276" w:lineRule="auto"/>
        <w:jc w:val="both"/>
        <w:rPr>
          <w:rFonts w:ascii="Arial" w:eastAsiaTheme="minorHAnsi" w:hAnsi="Arial" w:cs="Arial"/>
          <w:b/>
          <w:sz w:val="24"/>
        </w:rPr>
      </w:pPr>
    </w:p>
    <w:p w14:paraId="6B991450" w14:textId="77777777" w:rsidR="00273F8E" w:rsidRPr="00FC3357" w:rsidRDefault="00273F8E">
      <w:pPr>
        <w:rPr>
          <w:rFonts w:ascii="Arial" w:eastAsiaTheme="minorHAnsi" w:hAnsi="Arial" w:cs="Arial"/>
          <w:b/>
          <w:sz w:val="24"/>
        </w:rPr>
      </w:pPr>
      <w:r w:rsidRPr="00FC3357">
        <w:rPr>
          <w:rFonts w:ascii="Arial" w:eastAsiaTheme="minorHAnsi" w:hAnsi="Arial" w:cs="Arial"/>
          <w:b/>
          <w:sz w:val="24"/>
        </w:rPr>
        <w:br w:type="page"/>
      </w:r>
    </w:p>
    <w:p w14:paraId="04177941" w14:textId="7DE9D846" w:rsidR="00B508FE" w:rsidRPr="00F97A60" w:rsidRDefault="00B508FE" w:rsidP="00B508FE">
      <w:pPr>
        <w:spacing w:line="276" w:lineRule="auto"/>
        <w:jc w:val="both"/>
        <w:rPr>
          <w:rFonts w:ascii="Franklin Gothic Demi" w:eastAsiaTheme="minorHAnsi" w:hAnsi="Franklin Gothic Demi" w:cs="Arial"/>
          <w:bCs/>
          <w:sz w:val="28"/>
          <w:szCs w:val="28"/>
        </w:rPr>
      </w:pPr>
      <w:r w:rsidRPr="00F97A60">
        <w:rPr>
          <w:rFonts w:ascii="Franklin Gothic Demi" w:eastAsiaTheme="minorHAnsi" w:hAnsi="Franklin Gothic Demi" w:cs="Arial"/>
          <w:bCs/>
          <w:sz w:val="28"/>
          <w:szCs w:val="28"/>
        </w:rPr>
        <w:t xml:space="preserve">POLICY N17 </w:t>
      </w:r>
    </w:p>
    <w:p w14:paraId="13935515" w14:textId="77777777" w:rsidR="00B508FE" w:rsidRPr="00F97A60" w:rsidRDefault="00B508FE" w:rsidP="00B508FE">
      <w:pPr>
        <w:spacing w:line="276" w:lineRule="auto"/>
        <w:jc w:val="both"/>
        <w:rPr>
          <w:rFonts w:ascii="Franklin Gothic Demi" w:eastAsiaTheme="minorHAnsi" w:hAnsi="Franklin Gothic Demi" w:cs="Arial"/>
          <w:bCs/>
          <w:sz w:val="28"/>
          <w:szCs w:val="28"/>
        </w:rPr>
      </w:pPr>
    </w:p>
    <w:p w14:paraId="1633CF63" w14:textId="77777777" w:rsidR="00B508FE" w:rsidRPr="00F97A60" w:rsidRDefault="00B508FE" w:rsidP="00B508FE">
      <w:pPr>
        <w:spacing w:line="276" w:lineRule="auto"/>
        <w:jc w:val="center"/>
        <w:rPr>
          <w:rFonts w:ascii="Franklin Gothic Demi" w:eastAsiaTheme="minorHAnsi" w:hAnsi="Franklin Gothic Demi" w:cs="Arial"/>
          <w:bCs/>
          <w:sz w:val="28"/>
          <w:szCs w:val="28"/>
        </w:rPr>
      </w:pPr>
      <w:r w:rsidRPr="00F97A60">
        <w:rPr>
          <w:rFonts w:ascii="Franklin Gothic Demi" w:eastAsiaTheme="minorHAnsi" w:hAnsi="Franklin Gothic Demi" w:cs="Arial"/>
          <w:bCs/>
          <w:sz w:val="28"/>
          <w:szCs w:val="28"/>
        </w:rPr>
        <w:t>Policy on National Accreditation</w:t>
      </w:r>
    </w:p>
    <w:p w14:paraId="784525CF" w14:textId="77777777" w:rsidR="00265697" w:rsidRPr="00F97A60" w:rsidRDefault="00265697" w:rsidP="00265697">
      <w:pPr>
        <w:jc w:val="center"/>
        <w:rPr>
          <w:rFonts w:ascii="Franklin Gothic Demi" w:hAnsi="Franklin Gothic Demi" w:cs="Arial"/>
          <w:bCs/>
          <w:sz w:val="28"/>
          <w:szCs w:val="28"/>
        </w:rPr>
      </w:pPr>
      <w:r w:rsidRPr="00F97A60">
        <w:rPr>
          <w:rFonts w:ascii="Franklin Gothic Demi" w:hAnsi="Franklin Gothic Demi" w:cs="Arial"/>
          <w:bCs/>
          <w:sz w:val="28"/>
          <w:szCs w:val="28"/>
        </w:rPr>
        <w:t>Policy on Using National Accreditation for ROPA Approval</w:t>
      </w:r>
    </w:p>
    <w:p w14:paraId="0FC86E50" w14:textId="77777777" w:rsidR="00265697" w:rsidRPr="00FC3357" w:rsidRDefault="00265697" w:rsidP="00265697">
      <w:pPr>
        <w:jc w:val="both"/>
        <w:rPr>
          <w:rFonts w:ascii="Arial" w:hAnsi="Arial" w:cs="Arial"/>
          <w:sz w:val="24"/>
        </w:rPr>
      </w:pPr>
    </w:p>
    <w:p w14:paraId="173CAD22" w14:textId="7AFDEDD6" w:rsidR="00265697" w:rsidRPr="00FC3357" w:rsidRDefault="00265697" w:rsidP="00265697">
      <w:pPr>
        <w:spacing w:line="276" w:lineRule="auto"/>
        <w:jc w:val="both"/>
        <w:rPr>
          <w:rFonts w:ascii="Arial" w:eastAsiaTheme="minorHAnsi" w:hAnsi="Arial" w:cs="Arial"/>
          <w:sz w:val="24"/>
        </w:rPr>
      </w:pPr>
      <w:r w:rsidRPr="00FC3357">
        <w:rPr>
          <w:rFonts w:ascii="Arial" w:eastAsiaTheme="minorHAnsi" w:hAnsi="Arial" w:cs="Arial"/>
          <w:sz w:val="24"/>
        </w:rPr>
        <w:t>The VSBPE will consider accepting national accreditation as a substitute for a Results Oriented Program Approval (ROPA) review at the formal request of an institution or alternate route program made no more than two years and no less than one year in advance of a program’s regularly scheduled review.</w:t>
      </w:r>
      <w:r w:rsidR="001F413D">
        <w:rPr>
          <w:rFonts w:ascii="Arial" w:eastAsiaTheme="minorHAnsi" w:hAnsi="Arial" w:cs="Arial"/>
          <w:sz w:val="24"/>
        </w:rPr>
        <w:t xml:space="preserve"> </w:t>
      </w:r>
      <w:r w:rsidRPr="00FC3357">
        <w:rPr>
          <w:rFonts w:ascii="Arial" w:eastAsiaTheme="minorHAnsi" w:hAnsi="Arial" w:cs="Arial"/>
          <w:sz w:val="24"/>
        </w:rPr>
        <w:t xml:space="preserve">This option is for programs that currently have VSBPE approval through the ROPA review </w:t>
      </w:r>
      <w:r w:rsidR="006C24F0" w:rsidRPr="00FC3357">
        <w:rPr>
          <w:rFonts w:ascii="Arial" w:eastAsiaTheme="minorHAnsi" w:hAnsi="Arial" w:cs="Arial"/>
          <w:sz w:val="24"/>
        </w:rPr>
        <w:t>process and</w:t>
      </w:r>
      <w:r w:rsidRPr="00FC3357">
        <w:rPr>
          <w:rFonts w:ascii="Arial" w:eastAsiaTheme="minorHAnsi" w:hAnsi="Arial" w:cs="Arial"/>
          <w:sz w:val="24"/>
        </w:rPr>
        <w:t xml:space="preserve"> does not apply to new programs seeking approval.</w:t>
      </w:r>
    </w:p>
    <w:p w14:paraId="4D63D3D5" w14:textId="77777777" w:rsidR="00265697" w:rsidRPr="00FC3357" w:rsidRDefault="00265697" w:rsidP="00265697">
      <w:pPr>
        <w:spacing w:line="276" w:lineRule="auto"/>
        <w:jc w:val="both"/>
        <w:rPr>
          <w:rFonts w:ascii="Arial" w:eastAsiaTheme="minorHAnsi" w:hAnsi="Arial" w:cs="Arial"/>
          <w:sz w:val="24"/>
        </w:rPr>
      </w:pPr>
    </w:p>
    <w:p w14:paraId="0DCAC26D" w14:textId="09C27A88" w:rsidR="00265697" w:rsidRPr="00FC3357" w:rsidRDefault="00265697" w:rsidP="00265697">
      <w:pPr>
        <w:spacing w:line="276" w:lineRule="auto"/>
        <w:jc w:val="both"/>
        <w:rPr>
          <w:rFonts w:ascii="Arial" w:eastAsiaTheme="minorHAnsi" w:hAnsi="Arial" w:cs="Arial"/>
          <w:sz w:val="24"/>
        </w:rPr>
      </w:pPr>
      <w:r w:rsidRPr="00FC3357">
        <w:rPr>
          <w:rFonts w:ascii="Arial" w:eastAsiaTheme="minorHAnsi" w:hAnsi="Arial" w:cs="Arial"/>
          <w:sz w:val="24"/>
        </w:rPr>
        <w:t xml:space="preserve">National accreditation is considered here to mean review and approval by an organization that has national approval as an accreditor specifically for the purpose of educator preparation accreditation. </w:t>
      </w:r>
    </w:p>
    <w:p w14:paraId="04E37951" w14:textId="77777777" w:rsidR="00265697" w:rsidRPr="00FC3357" w:rsidRDefault="00265697" w:rsidP="00265697">
      <w:pPr>
        <w:spacing w:line="276" w:lineRule="auto"/>
        <w:jc w:val="both"/>
        <w:rPr>
          <w:rFonts w:ascii="Arial" w:eastAsiaTheme="minorHAnsi" w:hAnsi="Arial" w:cs="Arial"/>
          <w:sz w:val="24"/>
        </w:rPr>
      </w:pPr>
    </w:p>
    <w:p w14:paraId="3691979B" w14:textId="77777777" w:rsidR="00265697" w:rsidRPr="00FC3357" w:rsidRDefault="00265697" w:rsidP="00265697">
      <w:pPr>
        <w:spacing w:line="276" w:lineRule="auto"/>
        <w:jc w:val="both"/>
        <w:rPr>
          <w:rFonts w:ascii="Arial" w:eastAsiaTheme="minorHAnsi" w:hAnsi="Arial" w:cs="Arial"/>
          <w:sz w:val="24"/>
        </w:rPr>
      </w:pPr>
      <w:bookmarkStart w:id="0" w:name="_Hlk7608675"/>
      <w:r w:rsidRPr="00FC3357">
        <w:rPr>
          <w:rFonts w:ascii="Arial" w:eastAsiaTheme="minorHAnsi" w:hAnsi="Arial" w:cs="Arial"/>
          <w:sz w:val="24"/>
        </w:rPr>
        <w:t xml:space="preserve">Approval is contingent upon submission of the national accrediting body’s report to the Agency of Education and supporting documentation showing the correlation between the standards used by the national organization and the ROPA standards. The Office will review the documentation submitted to determine if it meets these guidelines. The VSBPE may request an on-site review of Vermont Licensure Portfolios conducted by the VSBPE or the Office. Additionally, all programs must document their compliance with the Rules Governing the Licensing of Educators and the Preparation of Educational Professionals by successfully completing a Rules check with an Agency of Education representative. </w:t>
      </w:r>
    </w:p>
    <w:bookmarkEnd w:id="0"/>
    <w:p w14:paraId="12B74D82" w14:textId="77777777" w:rsidR="00B508FE" w:rsidRPr="00FC3357" w:rsidRDefault="00B508FE" w:rsidP="00B508FE">
      <w:pPr>
        <w:spacing w:line="276" w:lineRule="auto"/>
        <w:jc w:val="both"/>
        <w:rPr>
          <w:rFonts w:ascii="Arial" w:eastAsiaTheme="minorHAnsi" w:hAnsi="Arial" w:cs="Arial"/>
          <w:sz w:val="24"/>
        </w:rPr>
      </w:pPr>
    </w:p>
    <w:p w14:paraId="1D25309F" w14:textId="77777777" w:rsidR="00B508FE" w:rsidRPr="00FC3357" w:rsidRDefault="00B508FE" w:rsidP="00B508FE">
      <w:pPr>
        <w:spacing w:line="276" w:lineRule="auto"/>
        <w:jc w:val="both"/>
        <w:rPr>
          <w:rFonts w:ascii="Arial" w:eastAsiaTheme="minorHAnsi" w:hAnsi="Arial" w:cs="Arial"/>
          <w:sz w:val="24"/>
        </w:rPr>
      </w:pPr>
    </w:p>
    <w:p w14:paraId="36C706AC" w14:textId="77777777" w:rsidR="00B508FE" w:rsidRPr="00FC3357" w:rsidRDefault="00B508FE" w:rsidP="00B508FE">
      <w:pPr>
        <w:spacing w:line="276" w:lineRule="auto"/>
        <w:jc w:val="both"/>
        <w:rPr>
          <w:rFonts w:ascii="Arial" w:eastAsiaTheme="minorHAnsi" w:hAnsi="Arial" w:cs="Arial"/>
          <w:sz w:val="24"/>
        </w:rPr>
      </w:pPr>
    </w:p>
    <w:p w14:paraId="0C57D632" w14:textId="77777777" w:rsidR="00B508FE" w:rsidRPr="00FC3357" w:rsidRDefault="00B508FE" w:rsidP="00B508FE">
      <w:pPr>
        <w:spacing w:line="276" w:lineRule="auto"/>
        <w:jc w:val="both"/>
        <w:rPr>
          <w:rFonts w:ascii="Arial" w:eastAsiaTheme="minorHAnsi" w:hAnsi="Arial" w:cs="Arial"/>
          <w:sz w:val="24"/>
        </w:rPr>
      </w:pPr>
    </w:p>
    <w:p w14:paraId="20C0EA3F" w14:textId="77777777" w:rsidR="00B508FE" w:rsidRPr="00FC3357" w:rsidRDefault="00B508FE" w:rsidP="00B508FE">
      <w:pPr>
        <w:spacing w:line="276" w:lineRule="auto"/>
        <w:jc w:val="both"/>
        <w:rPr>
          <w:rFonts w:ascii="Arial" w:eastAsiaTheme="minorHAnsi" w:hAnsi="Arial" w:cs="Arial"/>
          <w:sz w:val="24"/>
        </w:rPr>
      </w:pPr>
    </w:p>
    <w:p w14:paraId="23E74190" w14:textId="77777777" w:rsidR="00B508FE" w:rsidRPr="00FC3357" w:rsidRDefault="00B508FE" w:rsidP="00B508FE">
      <w:pPr>
        <w:spacing w:line="276" w:lineRule="auto"/>
        <w:jc w:val="both"/>
        <w:rPr>
          <w:rFonts w:ascii="Arial" w:eastAsiaTheme="minorHAnsi" w:hAnsi="Arial" w:cs="Arial"/>
          <w:sz w:val="24"/>
        </w:rPr>
      </w:pPr>
    </w:p>
    <w:p w14:paraId="79CB0082" w14:textId="77777777" w:rsidR="00B508FE" w:rsidRPr="00FC3357" w:rsidRDefault="00B508FE" w:rsidP="00B508FE">
      <w:pPr>
        <w:spacing w:line="276" w:lineRule="auto"/>
        <w:jc w:val="both"/>
        <w:rPr>
          <w:rFonts w:ascii="Arial" w:eastAsiaTheme="minorHAnsi" w:hAnsi="Arial" w:cs="Arial"/>
          <w:sz w:val="24"/>
        </w:rPr>
      </w:pPr>
    </w:p>
    <w:p w14:paraId="7BDF7B33" w14:textId="77777777" w:rsidR="00B508FE" w:rsidRPr="00FC3357" w:rsidRDefault="00B508FE" w:rsidP="00B508FE">
      <w:pPr>
        <w:spacing w:line="276" w:lineRule="auto"/>
        <w:jc w:val="both"/>
        <w:rPr>
          <w:rFonts w:ascii="Arial" w:eastAsiaTheme="minorHAnsi" w:hAnsi="Arial" w:cs="Arial"/>
          <w:sz w:val="24"/>
        </w:rPr>
      </w:pPr>
    </w:p>
    <w:p w14:paraId="47865D05" w14:textId="77777777" w:rsidR="00B508FE" w:rsidRPr="00FC3357" w:rsidRDefault="00B508FE" w:rsidP="00B508FE">
      <w:pPr>
        <w:spacing w:line="276" w:lineRule="auto"/>
        <w:jc w:val="both"/>
        <w:rPr>
          <w:rFonts w:ascii="Arial" w:eastAsiaTheme="minorHAnsi" w:hAnsi="Arial" w:cs="Arial"/>
          <w:sz w:val="24"/>
        </w:rPr>
      </w:pPr>
    </w:p>
    <w:p w14:paraId="08AB6EA6" w14:textId="77777777" w:rsidR="00B508FE" w:rsidRPr="00FC3357" w:rsidRDefault="00B508FE" w:rsidP="00B508FE">
      <w:pPr>
        <w:spacing w:line="276" w:lineRule="auto"/>
        <w:jc w:val="both"/>
        <w:rPr>
          <w:rFonts w:ascii="Arial" w:eastAsiaTheme="minorHAnsi" w:hAnsi="Arial" w:cs="Arial"/>
          <w:sz w:val="24"/>
        </w:rPr>
      </w:pPr>
    </w:p>
    <w:p w14:paraId="43E9964A" w14:textId="77777777" w:rsidR="00E937BD" w:rsidRPr="00FC3357" w:rsidRDefault="00E937BD" w:rsidP="00B508FE">
      <w:pPr>
        <w:spacing w:line="276" w:lineRule="auto"/>
        <w:jc w:val="both"/>
        <w:rPr>
          <w:rFonts w:ascii="Arial" w:eastAsiaTheme="minorHAnsi" w:hAnsi="Arial" w:cs="Arial"/>
          <w:sz w:val="24"/>
        </w:rPr>
      </w:pPr>
    </w:p>
    <w:p w14:paraId="33C08403" w14:textId="2269AC7F" w:rsidR="00B508FE" w:rsidRPr="00FC3357" w:rsidRDefault="00B508FE" w:rsidP="00B508FE">
      <w:pPr>
        <w:spacing w:line="276" w:lineRule="auto"/>
        <w:jc w:val="both"/>
        <w:rPr>
          <w:rFonts w:ascii="Arial" w:eastAsiaTheme="minorHAnsi" w:hAnsi="Arial" w:cs="Arial"/>
          <w:sz w:val="24"/>
        </w:rPr>
      </w:pPr>
      <w:r w:rsidRPr="00FC3357">
        <w:rPr>
          <w:rFonts w:ascii="Arial" w:eastAsiaTheme="minorHAnsi" w:hAnsi="Arial" w:cs="Arial"/>
          <w:sz w:val="24"/>
        </w:rPr>
        <w:t>Adopted: 2/10/11, Revised 3/30/18</w:t>
      </w:r>
      <w:r w:rsidR="00265697" w:rsidRPr="00FC3357">
        <w:rPr>
          <w:rFonts w:ascii="Arial" w:eastAsiaTheme="minorHAnsi" w:hAnsi="Arial" w:cs="Arial"/>
          <w:sz w:val="24"/>
        </w:rPr>
        <w:t>, 5/8/19</w:t>
      </w:r>
    </w:p>
    <w:p w14:paraId="7B953948" w14:textId="77777777" w:rsidR="00B508FE" w:rsidRPr="00FC3357" w:rsidRDefault="00B508FE" w:rsidP="00B508FE">
      <w:pPr>
        <w:spacing w:line="276" w:lineRule="auto"/>
        <w:jc w:val="both"/>
        <w:rPr>
          <w:rFonts w:ascii="Arial" w:eastAsiaTheme="minorHAnsi" w:hAnsi="Arial" w:cs="Arial"/>
          <w:b/>
          <w:sz w:val="24"/>
        </w:rPr>
      </w:pPr>
    </w:p>
    <w:p w14:paraId="38F90CC6" w14:textId="77777777" w:rsidR="00B508FE" w:rsidRPr="00FC3357" w:rsidRDefault="00B508FE" w:rsidP="00B508FE">
      <w:pPr>
        <w:spacing w:line="276" w:lineRule="auto"/>
        <w:jc w:val="both"/>
        <w:rPr>
          <w:rFonts w:ascii="Arial" w:eastAsiaTheme="minorHAnsi" w:hAnsi="Arial" w:cs="Arial"/>
          <w:b/>
          <w:sz w:val="24"/>
        </w:rPr>
      </w:pPr>
    </w:p>
    <w:p w14:paraId="456BDABA" w14:textId="77777777" w:rsidR="00B508FE" w:rsidRPr="00FC3357" w:rsidRDefault="00B508FE" w:rsidP="00B508FE">
      <w:pPr>
        <w:spacing w:line="276" w:lineRule="auto"/>
        <w:jc w:val="both"/>
        <w:rPr>
          <w:rFonts w:ascii="Arial" w:eastAsiaTheme="minorHAnsi" w:hAnsi="Arial" w:cs="Arial"/>
          <w:b/>
          <w:sz w:val="24"/>
        </w:rPr>
      </w:pPr>
    </w:p>
    <w:p w14:paraId="55B2E065" w14:textId="1ECF7B70" w:rsidR="00B508FE" w:rsidRPr="00F97A60" w:rsidRDefault="00273F8E" w:rsidP="0024595A">
      <w:pPr>
        <w:spacing w:before="240"/>
        <w:rPr>
          <w:rFonts w:ascii="Franklin Gothic Demi" w:eastAsiaTheme="minorHAnsi" w:hAnsi="Franklin Gothic Demi" w:cs="Arial"/>
          <w:bCs/>
          <w:sz w:val="28"/>
          <w:szCs w:val="28"/>
        </w:rPr>
      </w:pPr>
      <w:r w:rsidRPr="00FC3357">
        <w:rPr>
          <w:rFonts w:ascii="Arial" w:eastAsiaTheme="minorHAnsi" w:hAnsi="Arial" w:cs="Arial"/>
          <w:b/>
          <w:sz w:val="24"/>
        </w:rPr>
        <w:br w:type="page"/>
      </w:r>
      <w:r w:rsidR="00B508FE" w:rsidRPr="00F97A60">
        <w:rPr>
          <w:rFonts w:ascii="Franklin Gothic Demi" w:eastAsiaTheme="minorHAnsi" w:hAnsi="Franklin Gothic Demi" w:cs="Arial"/>
          <w:bCs/>
          <w:sz w:val="28"/>
          <w:szCs w:val="28"/>
        </w:rPr>
        <w:t xml:space="preserve">POLICY N18 </w:t>
      </w:r>
    </w:p>
    <w:p w14:paraId="4A575FD4" w14:textId="77777777" w:rsidR="00B508FE" w:rsidRPr="00F97A60" w:rsidRDefault="00B508FE" w:rsidP="00B508FE">
      <w:pPr>
        <w:spacing w:line="276" w:lineRule="auto"/>
        <w:jc w:val="both"/>
        <w:rPr>
          <w:rFonts w:ascii="Franklin Gothic Demi" w:eastAsiaTheme="minorHAnsi" w:hAnsi="Franklin Gothic Demi" w:cs="Arial"/>
          <w:bCs/>
          <w:sz w:val="28"/>
          <w:szCs w:val="28"/>
        </w:rPr>
      </w:pPr>
    </w:p>
    <w:p w14:paraId="15041964" w14:textId="77777777" w:rsidR="00B508FE" w:rsidRPr="00F97A60" w:rsidRDefault="00B508FE" w:rsidP="00B508FE">
      <w:pPr>
        <w:spacing w:line="276" w:lineRule="auto"/>
        <w:jc w:val="center"/>
        <w:rPr>
          <w:rFonts w:ascii="Franklin Gothic Demi" w:eastAsiaTheme="minorHAnsi" w:hAnsi="Franklin Gothic Demi" w:cs="Arial"/>
          <w:bCs/>
          <w:sz w:val="28"/>
          <w:szCs w:val="28"/>
        </w:rPr>
      </w:pPr>
      <w:r w:rsidRPr="00F97A60">
        <w:rPr>
          <w:rFonts w:ascii="Franklin Gothic Demi" w:eastAsiaTheme="minorHAnsi" w:hAnsi="Franklin Gothic Demi" w:cs="Arial"/>
          <w:bCs/>
          <w:sz w:val="28"/>
          <w:szCs w:val="28"/>
        </w:rPr>
        <w:t>Policy on Program Approval Extensions</w:t>
      </w:r>
    </w:p>
    <w:p w14:paraId="594ECED8" w14:textId="77777777" w:rsidR="00B508FE" w:rsidRPr="00FC3357" w:rsidRDefault="00B508FE" w:rsidP="00B508FE">
      <w:pPr>
        <w:spacing w:line="276" w:lineRule="auto"/>
        <w:jc w:val="both"/>
        <w:rPr>
          <w:rFonts w:ascii="Arial" w:eastAsiaTheme="minorHAnsi" w:hAnsi="Arial" w:cs="Arial"/>
          <w:sz w:val="24"/>
        </w:rPr>
      </w:pPr>
    </w:p>
    <w:p w14:paraId="3F62132E" w14:textId="41BF86E0" w:rsidR="00B508FE" w:rsidRPr="00FC3357" w:rsidRDefault="0024595A" w:rsidP="00B508FE">
      <w:pPr>
        <w:spacing w:line="276" w:lineRule="auto"/>
        <w:jc w:val="both"/>
        <w:rPr>
          <w:rFonts w:ascii="Arial" w:eastAsiaTheme="minorHAnsi" w:hAnsi="Arial" w:cs="Arial"/>
          <w:sz w:val="24"/>
        </w:rPr>
      </w:pPr>
      <w:r w:rsidRPr="00FC3357">
        <w:rPr>
          <w:rFonts w:ascii="Arial" w:eastAsiaTheme="minorHAnsi" w:hAnsi="Arial" w:cs="Arial"/>
          <w:sz w:val="24"/>
        </w:rPr>
        <w:t>Rule</w:t>
      </w:r>
      <w:r w:rsidR="00B508FE" w:rsidRPr="00FC3357">
        <w:rPr>
          <w:rFonts w:ascii="Arial" w:eastAsiaTheme="minorHAnsi" w:hAnsi="Arial" w:cs="Arial"/>
          <w:sz w:val="24"/>
        </w:rPr>
        <w:t xml:space="preserve"> 5931 notes that, unless otherwise specified by the Standards Board, program approval shall be for seven (7) years, and that this approval shall continue until such time as the Standards Board acts otherwise. The Board may grant an institution or alternate route program’s request for an extension to its approval period. A formal request must be submitted a minimum of a year prior to a scheduled review visit and should include a description of the extenuating circumstances, a rationale, and documentation of the program’s current self-study status and work plan. The institution or alternate route program’s rules check will take place at the time of the regularly scheduled visit. </w:t>
      </w:r>
    </w:p>
    <w:p w14:paraId="308695F7" w14:textId="77777777" w:rsidR="00B508FE" w:rsidRPr="00FC3357" w:rsidRDefault="00B508FE" w:rsidP="00B508FE">
      <w:pPr>
        <w:spacing w:line="276" w:lineRule="auto"/>
        <w:jc w:val="both"/>
        <w:rPr>
          <w:rFonts w:ascii="Arial" w:eastAsiaTheme="minorHAnsi" w:hAnsi="Arial" w:cs="Arial"/>
          <w:sz w:val="24"/>
        </w:rPr>
      </w:pPr>
    </w:p>
    <w:p w14:paraId="3633FECC" w14:textId="77777777" w:rsidR="00B508FE" w:rsidRPr="00FC3357" w:rsidRDefault="00B508FE" w:rsidP="00B508FE">
      <w:pPr>
        <w:spacing w:line="276" w:lineRule="auto"/>
        <w:jc w:val="both"/>
        <w:rPr>
          <w:rFonts w:ascii="Arial" w:eastAsiaTheme="minorHAnsi" w:hAnsi="Arial" w:cs="Arial"/>
          <w:sz w:val="24"/>
        </w:rPr>
      </w:pPr>
    </w:p>
    <w:p w14:paraId="03C29854" w14:textId="77777777" w:rsidR="00B508FE" w:rsidRPr="00FC3357" w:rsidRDefault="00B508FE" w:rsidP="00B508FE">
      <w:pPr>
        <w:spacing w:line="276" w:lineRule="auto"/>
        <w:jc w:val="both"/>
        <w:rPr>
          <w:rFonts w:ascii="Arial" w:eastAsiaTheme="minorHAnsi" w:hAnsi="Arial" w:cs="Arial"/>
          <w:sz w:val="24"/>
        </w:rPr>
      </w:pPr>
    </w:p>
    <w:p w14:paraId="5B5A752D" w14:textId="77777777" w:rsidR="00B508FE" w:rsidRPr="00FC3357" w:rsidRDefault="00B508FE" w:rsidP="00B508FE">
      <w:pPr>
        <w:spacing w:line="276" w:lineRule="auto"/>
        <w:jc w:val="both"/>
        <w:rPr>
          <w:rFonts w:ascii="Arial" w:eastAsiaTheme="minorHAnsi" w:hAnsi="Arial" w:cs="Arial"/>
          <w:sz w:val="24"/>
        </w:rPr>
      </w:pPr>
    </w:p>
    <w:p w14:paraId="384E3510" w14:textId="77777777" w:rsidR="00B508FE" w:rsidRPr="00FC3357" w:rsidRDefault="00B508FE" w:rsidP="00B508FE">
      <w:pPr>
        <w:spacing w:line="276" w:lineRule="auto"/>
        <w:jc w:val="both"/>
        <w:rPr>
          <w:rFonts w:ascii="Arial" w:eastAsiaTheme="minorHAnsi" w:hAnsi="Arial" w:cs="Arial"/>
          <w:sz w:val="24"/>
        </w:rPr>
      </w:pPr>
    </w:p>
    <w:p w14:paraId="2B566800" w14:textId="77777777" w:rsidR="00B508FE" w:rsidRPr="00FC3357" w:rsidRDefault="00B508FE" w:rsidP="00B508FE">
      <w:pPr>
        <w:spacing w:line="276" w:lineRule="auto"/>
        <w:jc w:val="both"/>
        <w:rPr>
          <w:rFonts w:ascii="Arial" w:eastAsiaTheme="minorHAnsi" w:hAnsi="Arial" w:cs="Arial"/>
          <w:sz w:val="24"/>
        </w:rPr>
      </w:pPr>
    </w:p>
    <w:p w14:paraId="2CE0A2E4" w14:textId="77777777" w:rsidR="00B508FE" w:rsidRPr="00FC3357" w:rsidRDefault="00B508FE" w:rsidP="00B508FE">
      <w:pPr>
        <w:spacing w:line="276" w:lineRule="auto"/>
        <w:jc w:val="both"/>
        <w:rPr>
          <w:rFonts w:ascii="Arial" w:eastAsiaTheme="minorHAnsi" w:hAnsi="Arial" w:cs="Arial"/>
          <w:sz w:val="24"/>
        </w:rPr>
      </w:pPr>
    </w:p>
    <w:p w14:paraId="40D5C4F8" w14:textId="77777777" w:rsidR="00B508FE" w:rsidRPr="00FC3357" w:rsidRDefault="00B508FE" w:rsidP="00B508FE">
      <w:pPr>
        <w:spacing w:line="276" w:lineRule="auto"/>
        <w:jc w:val="both"/>
        <w:rPr>
          <w:rFonts w:ascii="Arial" w:eastAsiaTheme="minorHAnsi" w:hAnsi="Arial" w:cs="Arial"/>
          <w:sz w:val="24"/>
        </w:rPr>
      </w:pPr>
    </w:p>
    <w:p w14:paraId="63F22426" w14:textId="77777777" w:rsidR="00B508FE" w:rsidRPr="00FC3357" w:rsidRDefault="00B508FE" w:rsidP="00B508FE">
      <w:pPr>
        <w:spacing w:line="276" w:lineRule="auto"/>
        <w:jc w:val="both"/>
        <w:rPr>
          <w:rFonts w:ascii="Arial" w:eastAsiaTheme="minorHAnsi" w:hAnsi="Arial" w:cs="Arial"/>
          <w:sz w:val="24"/>
        </w:rPr>
      </w:pPr>
    </w:p>
    <w:p w14:paraId="5B61BFA3" w14:textId="77777777" w:rsidR="00B508FE" w:rsidRPr="00FC3357" w:rsidRDefault="00B508FE" w:rsidP="00B508FE">
      <w:pPr>
        <w:spacing w:line="276" w:lineRule="auto"/>
        <w:jc w:val="both"/>
        <w:rPr>
          <w:rFonts w:ascii="Arial" w:eastAsiaTheme="minorHAnsi" w:hAnsi="Arial" w:cs="Arial"/>
          <w:sz w:val="24"/>
        </w:rPr>
      </w:pPr>
    </w:p>
    <w:p w14:paraId="5001B764" w14:textId="77777777" w:rsidR="00B508FE" w:rsidRPr="00FC3357" w:rsidRDefault="00B508FE" w:rsidP="00B508FE">
      <w:pPr>
        <w:spacing w:line="276" w:lineRule="auto"/>
        <w:jc w:val="both"/>
        <w:rPr>
          <w:rFonts w:ascii="Arial" w:eastAsiaTheme="minorHAnsi" w:hAnsi="Arial" w:cs="Arial"/>
          <w:sz w:val="24"/>
        </w:rPr>
      </w:pPr>
    </w:p>
    <w:p w14:paraId="6CE555BC" w14:textId="77777777" w:rsidR="00B508FE" w:rsidRPr="00FC3357" w:rsidRDefault="00B508FE" w:rsidP="00B508FE">
      <w:pPr>
        <w:spacing w:line="276" w:lineRule="auto"/>
        <w:jc w:val="both"/>
        <w:rPr>
          <w:rFonts w:ascii="Arial" w:eastAsiaTheme="minorHAnsi" w:hAnsi="Arial" w:cs="Arial"/>
          <w:sz w:val="24"/>
        </w:rPr>
      </w:pPr>
    </w:p>
    <w:p w14:paraId="35170868" w14:textId="77777777" w:rsidR="00B508FE" w:rsidRPr="00FC3357" w:rsidRDefault="00B508FE" w:rsidP="00B508FE">
      <w:pPr>
        <w:spacing w:line="276" w:lineRule="auto"/>
        <w:jc w:val="both"/>
        <w:rPr>
          <w:rFonts w:ascii="Arial" w:eastAsiaTheme="minorHAnsi" w:hAnsi="Arial" w:cs="Arial"/>
          <w:sz w:val="24"/>
        </w:rPr>
      </w:pPr>
    </w:p>
    <w:p w14:paraId="4FAA420A" w14:textId="77777777" w:rsidR="00B508FE" w:rsidRPr="00FC3357" w:rsidRDefault="00B508FE" w:rsidP="00B508FE">
      <w:pPr>
        <w:spacing w:line="276" w:lineRule="auto"/>
        <w:jc w:val="both"/>
        <w:rPr>
          <w:rFonts w:ascii="Arial" w:eastAsiaTheme="minorHAnsi" w:hAnsi="Arial" w:cs="Arial"/>
          <w:sz w:val="24"/>
        </w:rPr>
      </w:pPr>
    </w:p>
    <w:p w14:paraId="51B465AE" w14:textId="77777777" w:rsidR="00B508FE" w:rsidRPr="00FC3357" w:rsidRDefault="00B508FE" w:rsidP="00B508FE">
      <w:pPr>
        <w:spacing w:line="276" w:lineRule="auto"/>
        <w:jc w:val="both"/>
        <w:rPr>
          <w:rFonts w:ascii="Arial" w:eastAsiaTheme="minorHAnsi" w:hAnsi="Arial" w:cs="Arial"/>
          <w:sz w:val="24"/>
        </w:rPr>
      </w:pPr>
    </w:p>
    <w:p w14:paraId="10AD9B35" w14:textId="77777777" w:rsidR="00B508FE" w:rsidRPr="00FC3357" w:rsidRDefault="00B508FE" w:rsidP="00B508FE">
      <w:pPr>
        <w:spacing w:line="276" w:lineRule="auto"/>
        <w:jc w:val="both"/>
        <w:rPr>
          <w:rFonts w:ascii="Arial" w:eastAsiaTheme="minorHAnsi" w:hAnsi="Arial" w:cs="Arial"/>
          <w:sz w:val="24"/>
        </w:rPr>
      </w:pPr>
    </w:p>
    <w:p w14:paraId="44BAEC6F" w14:textId="77777777" w:rsidR="00E937BD" w:rsidRPr="00FC3357" w:rsidRDefault="00E937BD" w:rsidP="00B508FE">
      <w:pPr>
        <w:spacing w:line="276" w:lineRule="auto"/>
        <w:jc w:val="both"/>
        <w:rPr>
          <w:rFonts w:ascii="Arial" w:eastAsiaTheme="minorHAnsi" w:hAnsi="Arial" w:cs="Arial"/>
          <w:sz w:val="24"/>
        </w:rPr>
      </w:pPr>
    </w:p>
    <w:p w14:paraId="6F27EF4E" w14:textId="52D15BC8" w:rsidR="00B508FE" w:rsidRPr="00FC3357" w:rsidRDefault="00B508FE" w:rsidP="00B508FE">
      <w:pPr>
        <w:spacing w:line="276" w:lineRule="auto"/>
        <w:jc w:val="both"/>
        <w:rPr>
          <w:rFonts w:ascii="Arial" w:eastAsiaTheme="minorHAnsi" w:hAnsi="Arial" w:cs="Arial"/>
          <w:sz w:val="24"/>
        </w:rPr>
      </w:pPr>
      <w:r w:rsidRPr="00FC3357">
        <w:rPr>
          <w:rFonts w:ascii="Arial" w:eastAsiaTheme="minorHAnsi" w:hAnsi="Arial" w:cs="Arial"/>
          <w:sz w:val="24"/>
        </w:rPr>
        <w:t>Adopted: 10/19/11, Revised 3/30/18</w:t>
      </w:r>
    </w:p>
    <w:p w14:paraId="6A14863C" w14:textId="77777777" w:rsidR="00B508FE" w:rsidRPr="00FC3357" w:rsidRDefault="00B508FE" w:rsidP="00B508FE">
      <w:pPr>
        <w:spacing w:line="276" w:lineRule="auto"/>
        <w:jc w:val="both"/>
        <w:rPr>
          <w:rFonts w:ascii="Arial" w:eastAsiaTheme="minorHAnsi" w:hAnsi="Arial" w:cs="Arial"/>
          <w:b/>
          <w:sz w:val="24"/>
        </w:rPr>
      </w:pPr>
    </w:p>
    <w:p w14:paraId="306E923A" w14:textId="77777777" w:rsidR="00B508FE" w:rsidRPr="00FC3357" w:rsidRDefault="00B508FE" w:rsidP="00B508FE">
      <w:pPr>
        <w:spacing w:line="276" w:lineRule="auto"/>
        <w:jc w:val="both"/>
        <w:rPr>
          <w:rFonts w:ascii="Arial" w:eastAsiaTheme="minorHAnsi" w:hAnsi="Arial" w:cs="Arial"/>
          <w:b/>
          <w:sz w:val="24"/>
        </w:rPr>
      </w:pPr>
    </w:p>
    <w:p w14:paraId="1CEC7A2A" w14:textId="77777777" w:rsidR="00B508FE" w:rsidRPr="00FC3357" w:rsidRDefault="00B508FE" w:rsidP="00B508FE">
      <w:pPr>
        <w:spacing w:line="276" w:lineRule="auto"/>
        <w:jc w:val="both"/>
        <w:rPr>
          <w:rFonts w:ascii="Arial" w:eastAsiaTheme="minorHAnsi" w:hAnsi="Arial" w:cs="Arial"/>
          <w:b/>
          <w:sz w:val="24"/>
        </w:rPr>
      </w:pPr>
    </w:p>
    <w:p w14:paraId="37174E7D" w14:textId="77777777" w:rsidR="00B508FE" w:rsidRPr="00FC3357" w:rsidRDefault="00B508FE" w:rsidP="00B508FE">
      <w:pPr>
        <w:spacing w:line="276" w:lineRule="auto"/>
        <w:jc w:val="both"/>
        <w:rPr>
          <w:rFonts w:ascii="Arial" w:eastAsiaTheme="minorHAnsi" w:hAnsi="Arial" w:cs="Arial"/>
          <w:b/>
          <w:sz w:val="24"/>
        </w:rPr>
      </w:pPr>
    </w:p>
    <w:p w14:paraId="142AD1DA" w14:textId="77777777" w:rsidR="00B508FE" w:rsidRPr="00FC3357" w:rsidRDefault="00B508FE" w:rsidP="00B508FE">
      <w:pPr>
        <w:spacing w:line="276" w:lineRule="auto"/>
        <w:jc w:val="both"/>
        <w:rPr>
          <w:rFonts w:ascii="Arial" w:eastAsiaTheme="minorHAnsi" w:hAnsi="Arial" w:cs="Arial"/>
          <w:b/>
          <w:sz w:val="24"/>
        </w:rPr>
      </w:pPr>
    </w:p>
    <w:p w14:paraId="49C153C3" w14:textId="77777777" w:rsidR="00B508FE" w:rsidRPr="00FC3357" w:rsidRDefault="00B508FE" w:rsidP="00B508FE">
      <w:pPr>
        <w:spacing w:line="276" w:lineRule="auto"/>
        <w:jc w:val="both"/>
        <w:rPr>
          <w:rFonts w:ascii="Arial" w:eastAsiaTheme="minorHAnsi" w:hAnsi="Arial" w:cs="Arial"/>
          <w:b/>
          <w:sz w:val="24"/>
        </w:rPr>
      </w:pPr>
    </w:p>
    <w:p w14:paraId="11CDBE27" w14:textId="77777777" w:rsidR="00B508FE" w:rsidRPr="00FC3357" w:rsidRDefault="00B508FE" w:rsidP="00B508FE">
      <w:pPr>
        <w:spacing w:line="276" w:lineRule="auto"/>
        <w:jc w:val="both"/>
        <w:rPr>
          <w:rFonts w:ascii="Arial" w:eastAsiaTheme="minorHAnsi" w:hAnsi="Arial" w:cs="Arial"/>
          <w:b/>
          <w:sz w:val="24"/>
        </w:rPr>
      </w:pPr>
    </w:p>
    <w:p w14:paraId="1D0491A5" w14:textId="77777777" w:rsidR="00B508FE" w:rsidRPr="00FC3357" w:rsidRDefault="00B508FE" w:rsidP="00B508FE">
      <w:pPr>
        <w:spacing w:line="276" w:lineRule="auto"/>
        <w:jc w:val="both"/>
        <w:rPr>
          <w:rFonts w:ascii="Arial" w:eastAsiaTheme="minorHAnsi" w:hAnsi="Arial" w:cs="Arial"/>
          <w:b/>
          <w:sz w:val="24"/>
        </w:rPr>
      </w:pPr>
    </w:p>
    <w:p w14:paraId="05B01568" w14:textId="77777777" w:rsidR="00261B54" w:rsidRDefault="00261B54">
      <w:pPr>
        <w:rPr>
          <w:rFonts w:ascii="Arial" w:eastAsiaTheme="minorHAnsi" w:hAnsi="Arial" w:cs="Arial"/>
          <w:b/>
          <w:sz w:val="24"/>
        </w:rPr>
      </w:pPr>
      <w:r>
        <w:rPr>
          <w:rFonts w:ascii="Arial" w:eastAsiaTheme="minorHAnsi" w:hAnsi="Arial" w:cs="Arial"/>
          <w:b/>
          <w:sz w:val="24"/>
        </w:rPr>
        <w:br w:type="page"/>
      </w:r>
    </w:p>
    <w:p w14:paraId="610CB86C" w14:textId="23A4D5F0" w:rsidR="00B508FE" w:rsidRPr="00261B54" w:rsidRDefault="00B508FE" w:rsidP="00B508FE">
      <w:pPr>
        <w:spacing w:line="276" w:lineRule="auto"/>
        <w:jc w:val="both"/>
        <w:rPr>
          <w:rFonts w:ascii="Franklin Gothic Demi" w:eastAsiaTheme="minorHAnsi" w:hAnsi="Franklin Gothic Demi" w:cs="Arial"/>
          <w:bCs/>
          <w:sz w:val="28"/>
          <w:szCs w:val="28"/>
        </w:rPr>
      </w:pPr>
      <w:r w:rsidRPr="00261B54">
        <w:rPr>
          <w:rFonts w:ascii="Franklin Gothic Demi" w:eastAsiaTheme="minorHAnsi" w:hAnsi="Franklin Gothic Demi" w:cs="Arial"/>
          <w:bCs/>
          <w:sz w:val="28"/>
          <w:szCs w:val="28"/>
        </w:rPr>
        <w:t xml:space="preserve">POLICY N20 </w:t>
      </w:r>
    </w:p>
    <w:p w14:paraId="400BFBD3" w14:textId="77777777" w:rsidR="00B508FE" w:rsidRPr="00261B54" w:rsidRDefault="00B508FE" w:rsidP="00B508FE">
      <w:pPr>
        <w:spacing w:line="276" w:lineRule="auto"/>
        <w:jc w:val="both"/>
        <w:rPr>
          <w:rFonts w:ascii="Franklin Gothic Demi" w:eastAsiaTheme="minorHAnsi" w:hAnsi="Franklin Gothic Demi" w:cs="Arial"/>
          <w:bCs/>
          <w:sz w:val="28"/>
          <w:szCs w:val="28"/>
        </w:rPr>
      </w:pPr>
    </w:p>
    <w:p w14:paraId="26C89968" w14:textId="77777777" w:rsidR="00B508FE" w:rsidRPr="00261B54" w:rsidRDefault="00B508FE" w:rsidP="00B508FE">
      <w:pPr>
        <w:spacing w:line="276" w:lineRule="auto"/>
        <w:jc w:val="center"/>
        <w:rPr>
          <w:rFonts w:ascii="Franklin Gothic Demi" w:eastAsiaTheme="minorHAnsi" w:hAnsi="Franklin Gothic Demi" w:cs="Arial"/>
          <w:bCs/>
          <w:sz w:val="28"/>
          <w:szCs w:val="28"/>
        </w:rPr>
      </w:pPr>
      <w:r w:rsidRPr="00261B54">
        <w:rPr>
          <w:rFonts w:ascii="Franklin Gothic Demi" w:eastAsiaTheme="minorHAnsi" w:hAnsi="Franklin Gothic Demi" w:cs="Arial"/>
          <w:bCs/>
          <w:sz w:val="28"/>
          <w:szCs w:val="28"/>
        </w:rPr>
        <w:t>Policy on Closing an Approved Educator Preparation Program</w:t>
      </w:r>
    </w:p>
    <w:p w14:paraId="78B1F6C1" w14:textId="77777777" w:rsidR="00B508FE" w:rsidRPr="00FC3357" w:rsidRDefault="00B508FE" w:rsidP="00B508FE">
      <w:pPr>
        <w:spacing w:line="276" w:lineRule="auto"/>
        <w:jc w:val="both"/>
        <w:rPr>
          <w:rFonts w:ascii="Arial" w:eastAsiaTheme="minorHAnsi" w:hAnsi="Arial" w:cs="Arial"/>
          <w:sz w:val="24"/>
        </w:rPr>
      </w:pPr>
    </w:p>
    <w:p w14:paraId="5E54515B" w14:textId="77777777" w:rsidR="00B508FE" w:rsidRPr="00FC3357" w:rsidRDefault="00B508FE" w:rsidP="00B508FE">
      <w:pPr>
        <w:spacing w:line="276" w:lineRule="auto"/>
        <w:jc w:val="both"/>
        <w:rPr>
          <w:rFonts w:ascii="Arial" w:eastAsiaTheme="minorHAnsi" w:hAnsi="Arial" w:cs="Arial"/>
          <w:sz w:val="24"/>
        </w:rPr>
      </w:pPr>
      <w:r w:rsidRPr="00FC3357">
        <w:rPr>
          <w:rFonts w:ascii="Arial" w:eastAsiaTheme="minorHAnsi" w:hAnsi="Arial" w:cs="Arial"/>
          <w:b/>
          <w:sz w:val="24"/>
        </w:rPr>
        <w:t>Part A</w:t>
      </w:r>
      <w:r w:rsidRPr="00FC3357">
        <w:rPr>
          <w:rFonts w:ascii="Arial" w:eastAsiaTheme="minorHAnsi" w:hAnsi="Arial" w:cs="Arial"/>
          <w:sz w:val="24"/>
        </w:rPr>
        <w:t xml:space="preserve"> </w:t>
      </w:r>
    </w:p>
    <w:p w14:paraId="63C20B04" w14:textId="77777777" w:rsidR="00B508FE" w:rsidRPr="00FC3357" w:rsidRDefault="00B508FE" w:rsidP="00B508FE">
      <w:pPr>
        <w:spacing w:line="276" w:lineRule="auto"/>
        <w:jc w:val="both"/>
        <w:rPr>
          <w:rFonts w:ascii="Arial" w:eastAsiaTheme="minorHAnsi" w:hAnsi="Arial" w:cs="Arial"/>
          <w:sz w:val="24"/>
        </w:rPr>
      </w:pPr>
      <w:r w:rsidRPr="00FC3357">
        <w:rPr>
          <w:rFonts w:ascii="Arial" w:eastAsiaTheme="minorHAnsi" w:hAnsi="Arial" w:cs="Arial"/>
          <w:sz w:val="24"/>
          <w:u w:val="single"/>
        </w:rPr>
        <w:t>Letter of Intent to Close</w:t>
      </w:r>
      <w:r w:rsidRPr="00FC3357">
        <w:rPr>
          <w:rFonts w:ascii="Arial" w:eastAsiaTheme="minorHAnsi" w:hAnsi="Arial" w:cs="Arial"/>
          <w:sz w:val="24"/>
        </w:rPr>
        <w:t xml:space="preserve"> </w:t>
      </w:r>
    </w:p>
    <w:p w14:paraId="262D7511" w14:textId="29EF3149" w:rsidR="00B508FE" w:rsidRPr="00FC3357" w:rsidRDefault="00B508FE" w:rsidP="00B508FE">
      <w:pPr>
        <w:spacing w:line="276" w:lineRule="auto"/>
        <w:jc w:val="both"/>
        <w:rPr>
          <w:rFonts w:ascii="Arial" w:eastAsiaTheme="minorHAnsi" w:hAnsi="Arial" w:cs="Arial"/>
          <w:sz w:val="24"/>
        </w:rPr>
      </w:pPr>
      <w:r w:rsidRPr="00FC3357">
        <w:rPr>
          <w:rFonts w:ascii="Arial" w:eastAsiaTheme="minorHAnsi" w:hAnsi="Arial" w:cs="Arial"/>
          <w:sz w:val="24"/>
        </w:rPr>
        <w:t xml:space="preserve">Institutions of higher education and alternate routes to licensure shall notify the Agency of Education (AOE) and the VSBPE when they have decided to close an approved program by submitting a letter of intent to close. The letter of intent to close must include the name of the program that is being closed, the number of candidates enrolled in the program, and identify an administrator who will be responsible for managing the closing process on behalf of the institution or alternate route to licensure program. The letter must be on the program provider’s letterhead and signed by the program provider’s Director of Education. </w:t>
      </w:r>
    </w:p>
    <w:p w14:paraId="38F0D422" w14:textId="77777777" w:rsidR="00B508FE" w:rsidRPr="00FC3357" w:rsidRDefault="00B508FE" w:rsidP="00B508FE">
      <w:pPr>
        <w:spacing w:line="276" w:lineRule="auto"/>
        <w:jc w:val="both"/>
        <w:rPr>
          <w:rFonts w:ascii="Arial" w:eastAsiaTheme="minorHAnsi" w:hAnsi="Arial" w:cs="Arial"/>
          <w:sz w:val="24"/>
        </w:rPr>
      </w:pPr>
    </w:p>
    <w:p w14:paraId="0A06F6B8" w14:textId="77777777" w:rsidR="00B508FE" w:rsidRPr="00FC3357" w:rsidRDefault="00B508FE" w:rsidP="00B508FE">
      <w:pPr>
        <w:spacing w:line="276" w:lineRule="auto"/>
        <w:jc w:val="both"/>
        <w:rPr>
          <w:rFonts w:ascii="Arial" w:eastAsiaTheme="minorHAnsi" w:hAnsi="Arial" w:cs="Arial"/>
          <w:sz w:val="24"/>
        </w:rPr>
      </w:pPr>
      <w:r w:rsidRPr="00FC3357">
        <w:rPr>
          <w:rFonts w:ascii="Arial" w:eastAsiaTheme="minorHAnsi" w:hAnsi="Arial" w:cs="Arial"/>
          <w:sz w:val="24"/>
        </w:rPr>
        <w:t xml:space="preserve">The letter of intent to close must convey that the program provider understands the following: </w:t>
      </w:r>
    </w:p>
    <w:p w14:paraId="4833A691" w14:textId="77777777" w:rsidR="00B508FE" w:rsidRPr="00FC3357" w:rsidRDefault="00B508FE" w:rsidP="00B508FE">
      <w:pPr>
        <w:spacing w:line="276" w:lineRule="auto"/>
        <w:ind w:left="720"/>
        <w:jc w:val="both"/>
        <w:rPr>
          <w:rFonts w:ascii="Arial" w:eastAsiaTheme="minorHAnsi" w:hAnsi="Arial" w:cs="Arial"/>
          <w:sz w:val="24"/>
        </w:rPr>
      </w:pPr>
      <w:r w:rsidRPr="00FC3357">
        <w:rPr>
          <w:rFonts w:ascii="Arial" w:eastAsiaTheme="minorHAnsi" w:hAnsi="Arial" w:cs="Arial"/>
          <w:sz w:val="24"/>
        </w:rPr>
        <w:t>· once it has submitted a letter of intent to close it will no longer enroll students into the program,</w:t>
      </w:r>
    </w:p>
    <w:p w14:paraId="0089EB96" w14:textId="77777777" w:rsidR="00B508FE" w:rsidRPr="00FC3357" w:rsidRDefault="00B508FE" w:rsidP="00B508FE">
      <w:pPr>
        <w:spacing w:line="276" w:lineRule="auto"/>
        <w:ind w:left="720"/>
        <w:jc w:val="both"/>
        <w:rPr>
          <w:rFonts w:ascii="Arial" w:eastAsiaTheme="minorHAnsi" w:hAnsi="Arial" w:cs="Arial"/>
          <w:sz w:val="24"/>
        </w:rPr>
      </w:pPr>
      <w:r w:rsidRPr="00FC3357">
        <w:rPr>
          <w:rFonts w:ascii="Arial" w:eastAsiaTheme="minorHAnsi" w:hAnsi="Arial" w:cs="Arial"/>
          <w:sz w:val="24"/>
        </w:rPr>
        <w:t xml:space="preserve">· it must submit a Teach-Out Plan if candidates are enrolled in the program at the time the letter of intent to close is submitted, </w:t>
      </w:r>
    </w:p>
    <w:p w14:paraId="461F83FA" w14:textId="629EB695" w:rsidR="00B508FE" w:rsidRPr="00FC3357" w:rsidRDefault="00B508FE" w:rsidP="00B508FE">
      <w:pPr>
        <w:spacing w:line="276" w:lineRule="auto"/>
        <w:ind w:left="720"/>
        <w:jc w:val="both"/>
        <w:rPr>
          <w:rFonts w:ascii="Arial" w:eastAsiaTheme="minorHAnsi" w:hAnsi="Arial" w:cs="Arial"/>
          <w:sz w:val="24"/>
        </w:rPr>
      </w:pPr>
      <w:r w:rsidRPr="00FC3357">
        <w:rPr>
          <w:rFonts w:ascii="Arial" w:eastAsiaTheme="minorHAnsi" w:hAnsi="Arial" w:cs="Arial"/>
          <w:sz w:val="24"/>
        </w:rPr>
        <w:t xml:space="preserve">· prior to reopening the </w:t>
      </w:r>
      <w:r w:rsidR="007E2E4F" w:rsidRPr="00FC3357">
        <w:rPr>
          <w:rFonts w:ascii="Arial" w:eastAsiaTheme="minorHAnsi" w:hAnsi="Arial" w:cs="Arial"/>
          <w:sz w:val="24"/>
        </w:rPr>
        <w:t>program,</w:t>
      </w:r>
      <w:r w:rsidRPr="00FC3357">
        <w:rPr>
          <w:rFonts w:ascii="Arial" w:eastAsiaTheme="minorHAnsi" w:hAnsi="Arial" w:cs="Arial"/>
          <w:sz w:val="24"/>
        </w:rPr>
        <w:t xml:space="preserve"> it must be approved through either the ROPA process or a national accreditation process that is approved by the VSBPE, and </w:t>
      </w:r>
    </w:p>
    <w:p w14:paraId="4216E749" w14:textId="77777777" w:rsidR="00B508FE" w:rsidRPr="00FC3357" w:rsidRDefault="00B508FE" w:rsidP="00B508FE">
      <w:pPr>
        <w:spacing w:line="276" w:lineRule="auto"/>
        <w:ind w:left="720"/>
        <w:jc w:val="both"/>
        <w:rPr>
          <w:rFonts w:ascii="Arial" w:eastAsiaTheme="minorHAnsi" w:hAnsi="Arial" w:cs="Arial"/>
          <w:sz w:val="24"/>
        </w:rPr>
      </w:pPr>
      <w:r w:rsidRPr="00FC3357">
        <w:rPr>
          <w:rFonts w:ascii="Arial" w:eastAsiaTheme="minorHAnsi" w:hAnsi="Arial" w:cs="Arial"/>
          <w:sz w:val="24"/>
        </w:rPr>
        <w:t xml:space="preserve">· a program provider is obligated to adhere to any Title II HEA reporting responsibilities that may linger after the program has closed. </w:t>
      </w:r>
    </w:p>
    <w:p w14:paraId="03B3BC2E" w14:textId="77777777" w:rsidR="00B508FE" w:rsidRPr="00FC3357" w:rsidRDefault="00B508FE" w:rsidP="00B508FE">
      <w:pPr>
        <w:spacing w:line="276" w:lineRule="auto"/>
        <w:jc w:val="both"/>
        <w:rPr>
          <w:rFonts w:ascii="Arial" w:eastAsiaTheme="minorHAnsi" w:hAnsi="Arial" w:cs="Arial"/>
          <w:sz w:val="24"/>
        </w:rPr>
      </w:pPr>
    </w:p>
    <w:p w14:paraId="2146F054" w14:textId="77777777" w:rsidR="00B508FE" w:rsidRPr="00FC3357" w:rsidRDefault="00B508FE" w:rsidP="00B508FE">
      <w:pPr>
        <w:spacing w:line="276" w:lineRule="auto"/>
        <w:jc w:val="both"/>
        <w:rPr>
          <w:rFonts w:ascii="Arial" w:eastAsiaTheme="minorHAnsi" w:hAnsi="Arial" w:cs="Arial"/>
          <w:sz w:val="24"/>
        </w:rPr>
      </w:pPr>
      <w:r w:rsidRPr="00FC3357">
        <w:rPr>
          <w:rFonts w:ascii="Arial" w:eastAsiaTheme="minorHAnsi" w:hAnsi="Arial" w:cs="Arial"/>
          <w:b/>
          <w:sz w:val="24"/>
        </w:rPr>
        <w:t>Part B</w:t>
      </w:r>
      <w:r w:rsidRPr="00FC3357">
        <w:rPr>
          <w:rFonts w:ascii="Arial" w:eastAsiaTheme="minorHAnsi" w:hAnsi="Arial" w:cs="Arial"/>
          <w:sz w:val="24"/>
        </w:rPr>
        <w:t xml:space="preserve"> </w:t>
      </w:r>
    </w:p>
    <w:p w14:paraId="397E8229" w14:textId="77777777" w:rsidR="00B508FE" w:rsidRPr="00FC3357" w:rsidRDefault="00B508FE" w:rsidP="00B508FE">
      <w:pPr>
        <w:spacing w:line="276" w:lineRule="auto"/>
        <w:jc w:val="both"/>
        <w:rPr>
          <w:rFonts w:ascii="Arial" w:eastAsiaTheme="minorHAnsi" w:hAnsi="Arial" w:cs="Arial"/>
          <w:sz w:val="24"/>
        </w:rPr>
      </w:pPr>
      <w:r w:rsidRPr="00FC3357">
        <w:rPr>
          <w:rFonts w:ascii="Arial" w:eastAsiaTheme="minorHAnsi" w:hAnsi="Arial" w:cs="Arial"/>
          <w:sz w:val="24"/>
          <w:u w:val="single"/>
        </w:rPr>
        <w:t>Teach-Out Plan</w:t>
      </w:r>
      <w:r w:rsidRPr="00FC3357">
        <w:rPr>
          <w:rFonts w:ascii="Arial" w:eastAsiaTheme="minorHAnsi" w:hAnsi="Arial" w:cs="Arial"/>
          <w:sz w:val="24"/>
        </w:rPr>
        <w:t xml:space="preserve"> </w:t>
      </w:r>
    </w:p>
    <w:p w14:paraId="455428D9" w14:textId="77777777" w:rsidR="00B508FE" w:rsidRPr="00FC3357" w:rsidRDefault="00B508FE" w:rsidP="00B508FE">
      <w:pPr>
        <w:spacing w:line="276" w:lineRule="auto"/>
        <w:jc w:val="both"/>
        <w:rPr>
          <w:rFonts w:ascii="Arial" w:eastAsiaTheme="minorHAnsi" w:hAnsi="Arial" w:cs="Arial"/>
          <w:sz w:val="24"/>
        </w:rPr>
      </w:pPr>
      <w:r w:rsidRPr="00FC3357">
        <w:rPr>
          <w:rFonts w:ascii="Arial" w:eastAsiaTheme="minorHAnsi" w:hAnsi="Arial" w:cs="Arial"/>
          <w:sz w:val="24"/>
        </w:rPr>
        <w:t xml:space="preserve">Institutions of higher education and alternate routes to licensure must design and submit a Teach-Out Plan if one or more candidates are enrolled in an approved program prior to its closing. The Teach-Out Plan must include: </w:t>
      </w:r>
    </w:p>
    <w:p w14:paraId="48AFF163" w14:textId="77777777" w:rsidR="00B508FE" w:rsidRPr="00FC3357" w:rsidRDefault="00B508FE" w:rsidP="00B508FE">
      <w:pPr>
        <w:spacing w:line="276" w:lineRule="auto"/>
        <w:ind w:left="720"/>
        <w:jc w:val="both"/>
        <w:rPr>
          <w:rFonts w:ascii="Arial" w:eastAsiaTheme="minorHAnsi" w:hAnsi="Arial" w:cs="Arial"/>
          <w:sz w:val="24"/>
        </w:rPr>
      </w:pPr>
      <w:r w:rsidRPr="00FC3357">
        <w:rPr>
          <w:rFonts w:ascii="Arial" w:eastAsiaTheme="minorHAnsi" w:hAnsi="Arial" w:cs="Arial"/>
          <w:sz w:val="24"/>
        </w:rPr>
        <w:t xml:space="preserve">· the name of the program that is being closed, </w:t>
      </w:r>
    </w:p>
    <w:p w14:paraId="20CC33AA" w14:textId="77777777" w:rsidR="00B508FE" w:rsidRPr="00FC3357" w:rsidRDefault="00B508FE" w:rsidP="00B508FE">
      <w:pPr>
        <w:spacing w:line="276" w:lineRule="auto"/>
        <w:ind w:left="720"/>
        <w:jc w:val="both"/>
        <w:rPr>
          <w:rFonts w:ascii="Arial" w:eastAsiaTheme="minorHAnsi" w:hAnsi="Arial" w:cs="Arial"/>
          <w:sz w:val="24"/>
        </w:rPr>
      </w:pPr>
      <w:r w:rsidRPr="00FC3357">
        <w:rPr>
          <w:rFonts w:ascii="Arial" w:eastAsiaTheme="minorHAnsi" w:hAnsi="Arial" w:cs="Arial"/>
          <w:sz w:val="24"/>
        </w:rPr>
        <w:t xml:space="preserve">· the number of candidates included in the Plan, </w:t>
      </w:r>
    </w:p>
    <w:p w14:paraId="54E6CC49" w14:textId="77777777" w:rsidR="00B508FE" w:rsidRPr="00FC3357" w:rsidRDefault="00B508FE" w:rsidP="00B508FE">
      <w:pPr>
        <w:spacing w:line="276" w:lineRule="auto"/>
        <w:ind w:left="720"/>
        <w:jc w:val="both"/>
        <w:rPr>
          <w:rFonts w:ascii="Arial" w:eastAsiaTheme="minorHAnsi" w:hAnsi="Arial" w:cs="Arial"/>
          <w:sz w:val="24"/>
        </w:rPr>
      </w:pPr>
      <w:r w:rsidRPr="00FC3357">
        <w:rPr>
          <w:rFonts w:ascii="Arial" w:eastAsiaTheme="minorHAnsi" w:hAnsi="Arial" w:cs="Arial"/>
          <w:sz w:val="24"/>
        </w:rPr>
        <w:t xml:space="preserve">· the name of the program provider’s Licensing Officer and an administrator who will be responsible for managing the Plan on behalf of the program provider, </w:t>
      </w:r>
    </w:p>
    <w:p w14:paraId="3537E9F5" w14:textId="77777777" w:rsidR="00B508FE" w:rsidRPr="00FC3357" w:rsidRDefault="00B508FE" w:rsidP="00B508FE">
      <w:pPr>
        <w:spacing w:line="276" w:lineRule="auto"/>
        <w:ind w:left="720"/>
        <w:jc w:val="both"/>
        <w:rPr>
          <w:rFonts w:ascii="Arial" w:eastAsiaTheme="minorHAnsi" w:hAnsi="Arial" w:cs="Arial"/>
          <w:sz w:val="24"/>
        </w:rPr>
      </w:pPr>
      <w:r w:rsidRPr="00FC3357">
        <w:rPr>
          <w:rFonts w:ascii="Arial" w:eastAsiaTheme="minorHAnsi" w:hAnsi="Arial" w:cs="Arial"/>
          <w:sz w:val="24"/>
        </w:rPr>
        <w:t xml:space="preserve">· a timeline for informing candidates of the closing of the program, </w:t>
      </w:r>
    </w:p>
    <w:p w14:paraId="3D1722E3" w14:textId="77777777" w:rsidR="00B508FE" w:rsidRPr="00FC3357" w:rsidRDefault="00B508FE" w:rsidP="00B508FE">
      <w:pPr>
        <w:spacing w:line="276" w:lineRule="auto"/>
        <w:ind w:left="720"/>
        <w:jc w:val="both"/>
        <w:rPr>
          <w:rFonts w:ascii="Arial" w:eastAsiaTheme="minorHAnsi" w:hAnsi="Arial" w:cs="Arial"/>
          <w:sz w:val="24"/>
        </w:rPr>
      </w:pPr>
      <w:r w:rsidRPr="00FC3357">
        <w:rPr>
          <w:rFonts w:ascii="Arial" w:eastAsiaTheme="minorHAnsi" w:hAnsi="Arial" w:cs="Arial"/>
          <w:sz w:val="24"/>
        </w:rPr>
        <w:t xml:space="preserve">· plans to provide candidates with timely and accurate information regarding their opportunities to meet all licensure requirements, </w:t>
      </w:r>
    </w:p>
    <w:p w14:paraId="3BA231DC" w14:textId="77777777" w:rsidR="00B508FE" w:rsidRPr="00FC3357" w:rsidRDefault="00B508FE" w:rsidP="00B508FE">
      <w:pPr>
        <w:spacing w:line="276" w:lineRule="auto"/>
        <w:ind w:left="720"/>
        <w:jc w:val="both"/>
        <w:rPr>
          <w:rFonts w:ascii="Arial" w:eastAsiaTheme="minorHAnsi" w:hAnsi="Arial" w:cs="Arial"/>
          <w:sz w:val="24"/>
        </w:rPr>
      </w:pPr>
      <w:r w:rsidRPr="00FC3357">
        <w:rPr>
          <w:rFonts w:ascii="Arial" w:eastAsiaTheme="minorHAnsi" w:hAnsi="Arial" w:cs="Arial"/>
          <w:sz w:val="24"/>
        </w:rPr>
        <w:t xml:space="preserve">· each candidate’s individual plan with a timeline detailing when they are expected to complete all licensure requirements including the Praxis and Level I Licensure Portfolio (evaluated by two faculty members), </w:t>
      </w:r>
    </w:p>
    <w:p w14:paraId="585FA521" w14:textId="77777777" w:rsidR="00B508FE" w:rsidRPr="00FC3357" w:rsidRDefault="00B508FE" w:rsidP="00B508FE">
      <w:pPr>
        <w:spacing w:line="276" w:lineRule="auto"/>
        <w:ind w:left="720"/>
        <w:jc w:val="both"/>
        <w:rPr>
          <w:rFonts w:ascii="Arial" w:eastAsiaTheme="minorHAnsi" w:hAnsi="Arial" w:cs="Arial"/>
          <w:sz w:val="24"/>
        </w:rPr>
      </w:pPr>
      <w:r w:rsidRPr="00FC3357">
        <w:rPr>
          <w:rFonts w:ascii="Arial" w:eastAsiaTheme="minorHAnsi" w:hAnsi="Arial" w:cs="Arial"/>
          <w:sz w:val="24"/>
        </w:rPr>
        <w:t xml:space="preserve">· plans to redirect candidates who are not able to complete all licensure requirements within the timeframe, and </w:t>
      </w:r>
    </w:p>
    <w:p w14:paraId="684EC584" w14:textId="77777777" w:rsidR="00B508FE" w:rsidRPr="00FC3357" w:rsidRDefault="00B508FE" w:rsidP="00B508FE">
      <w:pPr>
        <w:spacing w:line="276" w:lineRule="auto"/>
        <w:ind w:left="720"/>
        <w:jc w:val="both"/>
        <w:rPr>
          <w:rFonts w:ascii="Arial" w:eastAsiaTheme="minorHAnsi" w:hAnsi="Arial" w:cs="Arial"/>
          <w:sz w:val="24"/>
        </w:rPr>
      </w:pPr>
      <w:r w:rsidRPr="00FC3357">
        <w:rPr>
          <w:rFonts w:ascii="Arial" w:eastAsiaTheme="minorHAnsi" w:hAnsi="Arial" w:cs="Arial"/>
          <w:sz w:val="24"/>
        </w:rPr>
        <w:t xml:space="preserve">· the date the program provider will cease recommending candidates for licensure. </w:t>
      </w:r>
    </w:p>
    <w:p w14:paraId="30FC53B0" w14:textId="77777777" w:rsidR="00B508FE" w:rsidRPr="00FC3357" w:rsidRDefault="00B508FE" w:rsidP="00B508FE">
      <w:pPr>
        <w:spacing w:line="276" w:lineRule="auto"/>
        <w:jc w:val="both"/>
        <w:rPr>
          <w:rFonts w:ascii="Arial" w:eastAsiaTheme="minorHAnsi" w:hAnsi="Arial" w:cs="Arial"/>
          <w:sz w:val="24"/>
        </w:rPr>
      </w:pPr>
    </w:p>
    <w:p w14:paraId="5B234EA4" w14:textId="77777777" w:rsidR="00B508FE" w:rsidRPr="00FC3357" w:rsidRDefault="00B508FE" w:rsidP="00B508FE">
      <w:pPr>
        <w:spacing w:line="276" w:lineRule="auto"/>
        <w:jc w:val="both"/>
        <w:rPr>
          <w:rFonts w:ascii="Arial" w:eastAsiaTheme="minorHAnsi" w:hAnsi="Arial" w:cs="Arial"/>
          <w:b/>
          <w:sz w:val="24"/>
        </w:rPr>
      </w:pPr>
      <w:r w:rsidRPr="00FC3357">
        <w:rPr>
          <w:rFonts w:ascii="Arial" w:eastAsiaTheme="minorHAnsi" w:hAnsi="Arial" w:cs="Arial"/>
          <w:b/>
          <w:sz w:val="24"/>
        </w:rPr>
        <w:t xml:space="preserve">Part C </w:t>
      </w:r>
    </w:p>
    <w:p w14:paraId="748CE342" w14:textId="77777777" w:rsidR="00B508FE" w:rsidRPr="00FC3357" w:rsidRDefault="00B508FE" w:rsidP="00B508FE">
      <w:pPr>
        <w:spacing w:line="276" w:lineRule="auto"/>
        <w:jc w:val="both"/>
        <w:rPr>
          <w:rFonts w:ascii="Arial" w:eastAsiaTheme="minorHAnsi" w:hAnsi="Arial" w:cs="Arial"/>
          <w:sz w:val="24"/>
          <w:u w:val="single"/>
        </w:rPr>
      </w:pPr>
      <w:r w:rsidRPr="00FC3357">
        <w:rPr>
          <w:rFonts w:ascii="Arial" w:eastAsiaTheme="minorHAnsi" w:hAnsi="Arial" w:cs="Arial"/>
          <w:sz w:val="24"/>
          <w:u w:val="single"/>
        </w:rPr>
        <w:t xml:space="preserve">Acknowledgements </w:t>
      </w:r>
    </w:p>
    <w:p w14:paraId="5BF75A94" w14:textId="77777777" w:rsidR="00B508FE" w:rsidRPr="00FC3357" w:rsidRDefault="00B508FE" w:rsidP="00B508FE">
      <w:pPr>
        <w:spacing w:line="276" w:lineRule="auto"/>
        <w:jc w:val="both"/>
        <w:rPr>
          <w:rFonts w:ascii="Arial" w:eastAsiaTheme="minorHAnsi" w:hAnsi="Arial" w:cs="Arial"/>
          <w:sz w:val="24"/>
        </w:rPr>
      </w:pPr>
      <w:r w:rsidRPr="00FC3357">
        <w:rPr>
          <w:rFonts w:ascii="Arial" w:eastAsiaTheme="minorHAnsi" w:hAnsi="Arial" w:cs="Arial"/>
          <w:sz w:val="24"/>
        </w:rPr>
        <w:t xml:space="preserve">In order to safeguard program providers and the candidates included in a Teach-Out Plan, both must provide signatures confirming the following: </w:t>
      </w:r>
    </w:p>
    <w:p w14:paraId="3B5AC67E" w14:textId="77777777" w:rsidR="00B508FE" w:rsidRPr="00FC3357" w:rsidRDefault="00B508FE" w:rsidP="00B508FE">
      <w:pPr>
        <w:spacing w:line="276" w:lineRule="auto"/>
        <w:ind w:left="720"/>
        <w:jc w:val="both"/>
        <w:rPr>
          <w:rFonts w:ascii="Arial" w:eastAsiaTheme="minorHAnsi" w:hAnsi="Arial" w:cs="Arial"/>
          <w:sz w:val="24"/>
        </w:rPr>
      </w:pPr>
      <w:r w:rsidRPr="00FC3357">
        <w:rPr>
          <w:rFonts w:ascii="Arial" w:eastAsiaTheme="minorHAnsi" w:hAnsi="Arial" w:cs="Arial"/>
          <w:sz w:val="24"/>
        </w:rPr>
        <w:t xml:space="preserve">· each candidate reviewed and agreed to their individual plan in collaboration with their program provider, and </w:t>
      </w:r>
    </w:p>
    <w:p w14:paraId="247DAABD" w14:textId="77777777" w:rsidR="00B508FE" w:rsidRPr="00FC3357" w:rsidRDefault="00B508FE" w:rsidP="00B508FE">
      <w:pPr>
        <w:spacing w:line="276" w:lineRule="auto"/>
        <w:ind w:left="720"/>
        <w:jc w:val="both"/>
        <w:rPr>
          <w:rFonts w:ascii="Arial" w:eastAsiaTheme="minorHAnsi" w:hAnsi="Arial" w:cs="Arial"/>
          <w:sz w:val="24"/>
        </w:rPr>
      </w:pPr>
      <w:r w:rsidRPr="00FC3357">
        <w:rPr>
          <w:rFonts w:ascii="Arial" w:eastAsiaTheme="minorHAnsi" w:hAnsi="Arial" w:cs="Arial"/>
          <w:sz w:val="24"/>
        </w:rPr>
        <w:t xml:space="preserve">· both understand that if a candidate is not able to complete the Plan, all licensure requirements including the Praxis, and the Level 1 Licensure Portfolio (evaluated by two faculty members) within the designated timeframe, then they will not be eligible for a recommendation for licensure from the program provider. </w:t>
      </w:r>
    </w:p>
    <w:p w14:paraId="040BDBC5" w14:textId="77777777" w:rsidR="00B508FE" w:rsidRPr="00FC3357" w:rsidRDefault="00B508FE" w:rsidP="00B508FE">
      <w:pPr>
        <w:spacing w:line="276" w:lineRule="auto"/>
        <w:jc w:val="both"/>
        <w:rPr>
          <w:rFonts w:ascii="Arial" w:eastAsiaTheme="minorHAnsi" w:hAnsi="Arial" w:cs="Arial"/>
          <w:sz w:val="24"/>
        </w:rPr>
      </w:pPr>
    </w:p>
    <w:p w14:paraId="55FAD681" w14:textId="039E093B" w:rsidR="00B508FE" w:rsidRPr="00FC3357" w:rsidRDefault="00B508FE" w:rsidP="00B508FE">
      <w:pPr>
        <w:spacing w:line="276" w:lineRule="auto"/>
        <w:jc w:val="both"/>
        <w:rPr>
          <w:rFonts w:ascii="Arial" w:eastAsiaTheme="minorHAnsi" w:hAnsi="Arial" w:cs="Arial"/>
          <w:sz w:val="24"/>
        </w:rPr>
      </w:pPr>
      <w:r w:rsidRPr="00FC3357">
        <w:rPr>
          <w:rFonts w:ascii="Arial" w:eastAsiaTheme="minorHAnsi" w:hAnsi="Arial" w:cs="Arial"/>
          <w:sz w:val="24"/>
        </w:rPr>
        <w:t xml:space="preserve">A complete Teach-Out Plan will include all of the above referenced requirements and be submitted to the VSBPE. The VSBPE has the authority to accept or deny a Teach-Out Plan based on its merit. A favorable review of a Teach-Out Plan by the VSBPE enables the AOE to honor recommendations for licensure for candidates who have proceeded through a </w:t>
      </w:r>
      <w:r w:rsidR="006C24F0" w:rsidRPr="00FC3357">
        <w:rPr>
          <w:rFonts w:ascii="Arial" w:eastAsiaTheme="minorHAnsi" w:hAnsi="Arial" w:cs="Arial"/>
          <w:sz w:val="24"/>
        </w:rPr>
        <w:t>Plan and</w:t>
      </w:r>
      <w:r w:rsidRPr="00FC3357">
        <w:rPr>
          <w:rFonts w:ascii="Arial" w:eastAsiaTheme="minorHAnsi" w:hAnsi="Arial" w:cs="Arial"/>
          <w:sz w:val="24"/>
        </w:rPr>
        <w:t xml:space="preserve"> completed all licensure requirements as it equates to the completion of an approved program. </w:t>
      </w:r>
    </w:p>
    <w:p w14:paraId="1303E6B6" w14:textId="77777777" w:rsidR="00B508FE" w:rsidRPr="00FC3357" w:rsidRDefault="00B508FE" w:rsidP="00B508FE">
      <w:pPr>
        <w:spacing w:line="276" w:lineRule="auto"/>
        <w:jc w:val="both"/>
        <w:rPr>
          <w:rFonts w:ascii="Arial" w:eastAsiaTheme="minorHAnsi" w:hAnsi="Arial" w:cs="Arial"/>
          <w:sz w:val="24"/>
        </w:rPr>
      </w:pPr>
    </w:p>
    <w:p w14:paraId="17B69169" w14:textId="77777777" w:rsidR="00B508FE" w:rsidRPr="00FC3357" w:rsidRDefault="00B508FE" w:rsidP="00B508FE">
      <w:pPr>
        <w:spacing w:line="276" w:lineRule="auto"/>
        <w:jc w:val="both"/>
        <w:rPr>
          <w:rFonts w:ascii="Arial" w:eastAsiaTheme="minorHAnsi" w:hAnsi="Arial" w:cs="Arial"/>
          <w:sz w:val="24"/>
        </w:rPr>
      </w:pPr>
    </w:p>
    <w:p w14:paraId="51F532F3" w14:textId="77777777" w:rsidR="00B508FE" w:rsidRPr="00FC3357" w:rsidRDefault="00B508FE" w:rsidP="00B508FE">
      <w:pPr>
        <w:spacing w:line="276" w:lineRule="auto"/>
        <w:jc w:val="both"/>
        <w:rPr>
          <w:rFonts w:ascii="Arial" w:eastAsiaTheme="minorHAnsi" w:hAnsi="Arial" w:cs="Arial"/>
          <w:sz w:val="24"/>
        </w:rPr>
      </w:pPr>
    </w:p>
    <w:p w14:paraId="46B06AE5" w14:textId="77777777" w:rsidR="00B508FE" w:rsidRPr="00FC3357" w:rsidRDefault="00B508FE" w:rsidP="00B508FE">
      <w:pPr>
        <w:spacing w:line="276" w:lineRule="auto"/>
        <w:jc w:val="both"/>
        <w:rPr>
          <w:rFonts w:ascii="Arial" w:eastAsiaTheme="minorHAnsi" w:hAnsi="Arial" w:cs="Arial"/>
          <w:sz w:val="24"/>
        </w:rPr>
      </w:pPr>
    </w:p>
    <w:p w14:paraId="7901AC21" w14:textId="77777777" w:rsidR="00B508FE" w:rsidRPr="00FC3357" w:rsidRDefault="00B508FE" w:rsidP="00B508FE">
      <w:pPr>
        <w:spacing w:line="276" w:lineRule="auto"/>
        <w:jc w:val="both"/>
        <w:rPr>
          <w:rFonts w:ascii="Arial" w:eastAsiaTheme="minorHAnsi" w:hAnsi="Arial" w:cs="Arial"/>
          <w:sz w:val="24"/>
        </w:rPr>
      </w:pPr>
    </w:p>
    <w:p w14:paraId="50355F21" w14:textId="77777777" w:rsidR="00B508FE" w:rsidRPr="00FC3357" w:rsidRDefault="00B508FE" w:rsidP="00B508FE">
      <w:pPr>
        <w:spacing w:line="276" w:lineRule="auto"/>
        <w:jc w:val="both"/>
        <w:rPr>
          <w:rFonts w:ascii="Arial" w:eastAsiaTheme="minorHAnsi" w:hAnsi="Arial" w:cs="Arial"/>
          <w:sz w:val="24"/>
        </w:rPr>
      </w:pPr>
      <w:r w:rsidRPr="00FC3357">
        <w:rPr>
          <w:rFonts w:ascii="Arial" w:eastAsiaTheme="minorHAnsi" w:hAnsi="Arial" w:cs="Arial"/>
          <w:sz w:val="24"/>
        </w:rPr>
        <w:t>Adopted: 11/14/12, Revised 3/30/18</w:t>
      </w:r>
    </w:p>
    <w:p w14:paraId="2A8F599E" w14:textId="77777777" w:rsidR="00B508FE" w:rsidRPr="00261B54" w:rsidRDefault="00B508FE" w:rsidP="00B508FE">
      <w:pPr>
        <w:spacing w:line="276" w:lineRule="auto"/>
        <w:jc w:val="both"/>
        <w:rPr>
          <w:rFonts w:ascii="Franklin Gothic Demi" w:eastAsiaTheme="minorHAnsi" w:hAnsi="Franklin Gothic Demi" w:cs="Arial"/>
          <w:bCs/>
          <w:sz w:val="28"/>
          <w:szCs w:val="28"/>
        </w:rPr>
      </w:pPr>
      <w:r w:rsidRPr="00FC3357">
        <w:rPr>
          <w:rFonts w:ascii="Arial" w:eastAsiaTheme="minorHAnsi" w:hAnsi="Arial" w:cs="Arial"/>
          <w:sz w:val="24"/>
        </w:rPr>
        <w:br w:type="page"/>
      </w:r>
      <w:r w:rsidRPr="00261B54">
        <w:rPr>
          <w:rFonts w:ascii="Franklin Gothic Demi" w:eastAsiaTheme="minorHAnsi" w:hAnsi="Franklin Gothic Demi" w:cs="Arial"/>
          <w:bCs/>
          <w:sz w:val="28"/>
          <w:szCs w:val="28"/>
        </w:rPr>
        <w:t xml:space="preserve">POLICY N21 </w:t>
      </w:r>
    </w:p>
    <w:p w14:paraId="586DDA10" w14:textId="77777777" w:rsidR="00B508FE" w:rsidRPr="00261B54" w:rsidRDefault="00B508FE" w:rsidP="00B508FE">
      <w:pPr>
        <w:spacing w:line="276" w:lineRule="auto"/>
        <w:jc w:val="both"/>
        <w:rPr>
          <w:rFonts w:ascii="Franklin Gothic Demi" w:eastAsiaTheme="minorHAnsi" w:hAnsi="Franklin Gothic Demi" w:cs="Arial"/>
          <w:bCs/>
          <w:sz w:val="28"/>
          <w:szCs w:val="28"/>
        </w:rPr>
      </w:pPr>
    </w:p>
    <w:p w14:paraId="09538596" w14:textId="77777777" w:rsidR="00B508FE" w:rsidRPr="00261B54" w:rsidRDefault="00B508FE" w:rsidP="00B508FE">
      <w:pPr>
        <w:spacing w:line="276" w:lineRule="auto"/>
        <w:jc w:val="center"/>
        <w:rPr>
          <w:rFonts w:ascii="Franklin Gothic Demi" w:eastAsiaTheme="minorHAnsi" w:hAnsi="Franklin Gothic Demi" w:cs="Arial"/>
          <w:bCs/>
          <w:sz w:val="28"/>
          <w:szCs w:val="28"/>
        </w:rPr>
      </w:pPr>
      <w:r w:rsidRPr="00261B54">
        <w:rPr>
          <w:rFonts w:ascii="Franklin Gothic Demi" w:eastAsiaTheme="minorHAnsi" w:hAnsi="Franklin Gothic Demi" w:cs="Arial"/>
          <w:bCs/>
          <w:sz w:val="28"/>
          <w:szCs w:val="28"/>
        </w:rPr>
        <w:t>Policy on Licensure Officers</w:t>
      </w:r>
    </w:p>
    <w:p w14:paraId="643882F0" w14:textId="77777777" w:rsidR="00B508FE" w:rsidRPr="00FC3357" w:rsidRDefault="00B508FE" w:rsidP="00B508FE">
      <w:pPr>
        <w:spacing w:line="276" w:lineRule="auto"/>
        <w:jc w:val="both"/>
        <w:rPr>
          <w:rFonts w:ascii="Arial" w:eastAsiaTheme="minorHAnsi" w:hAnsi="Arial" w:cs="Arial"/>
          <w:sz w:val="24"/>
        </w:rPr>
      </w:pPr>
    </w:p>
    <w:p w14:paraId="67041AE9" w14:textId="4A8F4853" w:rsidR="00B508FE" w:rsidRPr="00FC3357" w:rsidRDefault="00B508FE" w:rsidP="00B508FE">
      <w:pPr>
        <w:spacing w:line="276" w:lineRule="auto"/>
        <w:jc w:val="both"/>
        <w:rPr>
          <w:rFonts w:ascii="Arial" w:eastAsiaTheme="minorHAnsi" w:hAnsi="Arial" w:cs="Arial"/>
          <w:sz w:val="24"/>
        </w:rPr>
      </w:pPr>
      <w:r w:rsidRPr="00FC3357">
        <w:rPr>
          <w:rFonts w:ascii="Arial" w:eastAsiaTheme="minorHAnsi" w:hAnsi="Arial" w:cs="Arial"/>
          <w:sz w:val="24"/>
        </w:rPr>
        <w:t xml:space="preserve">It is the expectation of both the VSBPE and the VT Agency of Education (AOE) that institutions and alternate route educator preparation programs have a licensure officer to assure that only qualified educators who have successfully completed an approved program in its entirety are recommended for licensure. </w:t>
      </w:r>
    </w:p>
    <w:p w14:paraId="238941CD" w14:textId="77777777" w:rsidR="00B508FE" w:rsidRPr="00FC3357" w:rsidRDefault="00B508FE" w:rsidP="00B508FE">
      <w:pPr>
        <w:spacing w:line="276" w:lineRule="auto"/>
        <w:jc w:val="both"/>
        <w:rPr>
          <w:rFonts w:ascii="Arial" w:eastAsiaTheme="minorHAnsi" w:hAnsi="Arial" w:cs="Arial"/>
          <w:sz w:val="24"/>
        </w:rPr>
      </w:pPr>
    </w:p>
    <w:p w14:paraId="63AE1130" w14:textId="77777777" w:rsidR="00B508FE" w:rsidRPr="00FC3357" w:rsidRDefault="00B508FE" w:rsidP="00B508FE">
      <w:pPr>
        <w:spacing w:line="276" w:lineRule="auto"/>
        <w:jc w:val="both"/>
        <w:rPr>
          <w:rFonts w:ascii="Arial" w:eastAsiaTheme="minorHAnsi" w:hAnsi="Arial" w:cs="Arial"/>
          <w:sz w:val="24"/>
        </w:rPr>
      </w:pPr>
      <w:r w:rsidRPr="00FC3357">
        <w:rPr>
          <w:rFonts w:ascii="Arial" w:eastAsiaTheme="minorHAnsi" w:hAnsi="Arial" w:cs="Arial"/>
          <w:sz w:val="24"/>
        </w:rPr>
        <w:t xml:space="preserve">Every institution must identify a licensure officer whose responsibilities consist of reviewing transcripts or the equivalent to confirm that each educator has met all licensure requirements including the endorsement requirements. The licensure officer should be an administrator or faculty member who works closely with each program area (elementary, counseling, administrator, etc.) and delivery model (undergraduate, post-baccalaureate, graduate, alternative routes) at the institution and is knowledgeable of the curriculum of the program(s). Institutions are responsible for confirming that the licensing officer can accurately verify that candidates have completed all requirements for entry to the program, for student teaching, and for a final recommendation on the transcript. Annually, or when deemed necessary by the AOE, the licensure officer must complete a regulation and transcript review training with the VT AOE. In the event that the VT AOE has any questions or concerns regarding a recommendation, the VT AOE will contact the licensing officer. </w:t>
      </w:r>
    </w:p>
    <w:p w14:paraId="27D655BA" w14:textId="77777777" w:rsidR="00B508FE" w:rsidRPr="00FC3357" w:rsidRDefault="00B508FE" w:rsidP="00B508FE">
      <w:pPr>
        <w:spacing w:line="276" w:lineRule="auto"/>
        <w:jc w:val="both"/>
        <w:rPr>
          <w:rFonts w:ascii="Arial" w:eastAsiaTheme="minorHAnsi" w:hAnsi="Arial" w:cs="Arial"/>
          <w:sz w:val="24"/>
        </w:rPr>
      </w:pPr>
    </w:p>
    <w:p w14:paraId="64A37AA3" w14:textId="77777777" w:rsidR="00B508FE" w:rsidRPr="00FC3357" w:rsidRDefault="00B508FE" w:rsidP="00B508FE">
      <w:pPr>
        <w:spacing w:line="276" w:lineRule="auto"/>
        <w:jc w:val="both"/>
        <w:rPr>
          <w:rFonts w:ascii="Arial" w:eastAsiaTheme="minorHAnsi" w:hAnsi="Arial" w:cs="Arial"/>
          <w:sz w:val="24"/>
        </w:rPr>
      </w:pPr>
    </w:p>
    <w:p w14:paraId="6EA4B6A6" w14:textId="77777777" w:rsidR="00B508FE" w:rsidRPr="00FC3357" w:rsidRDefault="00B508FE" w:rsidP="00B508FE">
      <w:pPr>
        <w:spacing w:line="276" w:lineRule="auto"/>
        <w:jc w:val="both"/>
        <w:rPr>
          <w:rFonts w:ascii="Arial" w:eastAsiaTheme="minorHAnsi" w:hAnsi="Arial" w:cs="Arial"/>
          <w:sz w:val="24"/>
        </w:rPr>
      </w:pPr>
    </w:p>
    <w:p w14:paraId="3FFFECAD" w14:textId="77777777" w:rsidR="00B508FE" w:rsidRPr="00FC3357" w:rsidRDefault="00B508FE" w:rsidP="00B508FE">
      <w:pPr>
        <w:spacing w:line="276" w:lineRule="auto"/>
        <w:jc w:val="both"/>
        <w:rPr>
          <w:rFonts w:ascii="Arial" w:eastAsiaTheme="minorHAnsi" w:hAnsi="Arial" w:cs="Arial"/>
          <w:sz w:val="24"/>
        </w:rPr>
      </w:pPr>
    </w:p>
    <w:p w14:paraId="582771C0" w14:textId="77777777" w:rsidR="00B508FE" w:rsidRPr="00FC3357" w:rsidRDefault="00B508FE" w:rsidP="00B508FE">
      <w:pPr>
        <w:spacing w:line="276" w:lineRule="auto"/>
        <w:jc w:val="both"/>
        <w:rPr>
          <w:rFonts w:ascii="Arial" w:eastAsiaTheme="minorHAnsi" w:hAnsi="Arial" w:cs="Arial"/>
          <w:sz w:val="24"/>
        </w:rPr>
      </w:pPr>
    </w:p>
    <w:p w14:paraId="7C43C8D5" w14:textId="77777777" w:rsidR="00B508FE" w:rsidRPr="00FC3357" w:rsidRDefault="00B508FE" w:rsidP="00B508FE">
      <w:pPr>
        <w:spacing w:line="276" w:lineRule="auto"/>
        <w:jc w:val="both"/>
        <w:rPr>
          <w:rFonts w:ascii="Arial" w:eastAsiaTheme="minorHAnsi" w:hAnsi="Arial" w:cs="Arial"/>
          <w:sz w:val="24"/>
        </w:rPr>
      </w:pPr>
    </w:p>
    <w:p w14:paraId="4F7C9DC5" w14:textId="77777777" w:rsidR="00B508FE" w:rsidRPr="00FC3357" w:rsidRDefault="00B508FE" w:rsidP="00B508FE">
      <w:pPr>
        <w:spacing w:line="276" w:lineRule="auto"/>
        <w:jc w:val="both"/>
        <w:rPr>
          <w:rFonts w:ascii="Arial" w:eastAsiaTheme="minorHAnsi" w:hAnsi="Arial" w:cs="Arial"/>
          <w:sz w:val="24"/>
        </w:rPr>
      </w:pPr>
    </w:p>
    <w:p w14:paraId="7ABD7B49" w14:textId="77777777" w:rsidR="00B508FE" w:rsidRPr="00FC3357" w:rsidRDefault="00B508FE" w:rsidP="00B508FE">
      <w:pPr>
        <w:spacing w:line="276" w:lineRule="auto"/>
        <w:jc w:val="both"/>
        <w:rPr>
          <w:rFonts w:ascii="Arial" w:eastAsiaTheme="minorHAnsi" w:hAnsi="Arial" w:cs="Arial"/>
          <w:sz w:val="24"/>
        </w:rPr>
      </w:pPr>
    </w:p>
    <w:p w14:paraId="522F8EDD" w14:textId="77777777" w:rsidR="00B508FE" w:rsidRPr="00FC3357" w:rsidRDefault="00B508FE" w:rsidP="00B508FE">
      <w:pPr>
        <w:spacing w:line="276" w:lineRule="auto"/>
        <w:jc w:val="both"/>
        <w:rPr>
          <w:rFonts w:ascii="Arial" w:eastAsiaTheme="minorHAnsi" w:hAnsi="Arial" w:cs="Arial"/>
          <w:sz w:val="24"/>
        </w:rPr>
      </w:pPr>
    </w:p>
    <w:p w14:paraId="05888B22" w14:textId="77777777" w:rsidR="00B508FE" w:rsidRPr="00FC3357" w:rsidRDefault="00B508FE" w:rsidP="00B508FE">
      <w:pPr>
        <w:spacing w:line="276" w:lineRule="auto"/>
        <w:jc w:val="both"/>
        <w:rPr>
          <w:rFonts w:ascii="Arial" w:eastAsiaTheme="minorHAnsi" w:hAnsi="Arial" w:cs="Arial"/>
          <w:sz w:val="24"/>
        </w:rPr>
      </w:pPr>
    </w:p>
    <w:p w14:paraId="624E3878" w14:textId="77777777" w:rsidR="00B508FE" w:rsidRPr="00FC3357" w:rsidRDefault="00B508FE" w:rsidP="00B508FE">
      <w:pPr>
        <w:spacing w:line="276" w:lineRule="auto"/>
        <w:jc w:val="both"/>
        <w:rPr>
          <w:rFonts w:ascii="Arial" w:eastAsiaTheme="minorHAnsi" w:hAnsi="Arial" w:cs="Arial"/>
          <w:sz w:val="24"/>
        </w:rPr>
      </w:pPr>
    </w:p>
    <w:p w14:paraId="6DD9385F" w14:textId="77777777" w:rsidR="00B508FE" w:rsidRPr="00FC3357" w:rsidRDefault="00B508FE" w:rsidP="00B508FE">
      <w:pPr>
        <w:spacing w:line="276" w:lineRule="auto"/>
        <w:jc w:val="both"/>
        <w:rPr>
          <w:rFonts w:ascii="Arial" w:eastAsiaTheme="minorHAnsi" w:hAnsi="Arial" w:cs="Arial"/>
          <w:sz w:val="24"/>
        </w:rPr>
      </w:pPr>
    </w:p>
    <w:p w14:paraId="41547A1D" w14:textId="01350604" w:rsidR="00B508FE" w:rsidRPr="00FC3357" w:rsidRDefault="00B508FE" w:rsidP="00B508FE">
      <w:pPr>
        <w:spacing w:line="276" w:lineRule="auto"/>
        <w:jc w:val="both"/>
        <w:rPr>
          <w:rFonts w:ascii="Arial" w:eastAsiaTheme="minorHAnsi" w:hAnsi="Arial" w:cs="Arial"/>
          <w:sz w:val="24"/>
        </w:rPr>
      </w:pPr>
      <w:r w:rsidRPr="00FC3357">
        <w:rPr>
          <w:rFonts w:ascii="Arial" w:eastAsiaTheme="minorHAnsi" w:hAnsi="Arial" w:cs="Arial"/>
          <w:sz w:val="24"/>
        </w:rPr>
        <w:t>Adopted: 12/13/13, Revised 3/30/18</w:t>
      </w:r>
    </w:p>
    <w:p w14:paraId="6A347156" w14:textId="77777777" w:rsidR="00B508FE" w:rsidRPr="00FC3357" w:rsidRDefault="00B508FE">
      <w:pPr>
        <w:rPr>
          <w:rFonts w:ascii="Arial" w:eastAsiaTheme="minorHAnsi" w:hAnsi="Arial" w:cs="Arial"/>
          <w:sz w:val="24"/>
        </w:rPr>
      </w:pPr>
      <w:r w:rsidRPr="00FC3357">
        <w:rPr>
          <w:rFonts w:ascii="Arial" w:eastAsiaTheme="minorHAnsi" w:hAnsi="Arial" w:cs="Arial"/>
          <w:sz w:val="24"/>
        </w:rPr>
        <w:br w:type="page"/>
      </w:r>
    </w:p>
    <w:p w14:paraId="60DD9010" w14:textId="77777777" w:rsidR="00B508FE" w:rsidRPr="00B045E3" w:rsidRDefault="00B508FE" w:rsidP="00B508FE">
      <w:pPr>
        <w:spacing w:line="276" w:lineRule="auto"/>
        <w:jc w:val="both"/>
        <w:rPr>
          <w:rFonts w:ascii="Franklin Gothic Demi" w:eastAsiaTheme="minorHAnsi" w:hAnsi="Franklin Gothic Demi" w:cs="Arial"/>
          <w:bCs/>
          <w:sz w:val="28"/>
          <w:szCs w:val="28"/>
        </w:rPr>
      </w:pPr>
      <w:r w:rsidRPr="00B045E3">
        <w:rPr>
          <w:rFonts w:ascii="Franklin Gothic Demi" w:eastAsiaTheme="minorHAnsi" w:hAnsi="Franklin Gothic Demi" w:cs="Arial"/>
          <w:bCs/>
          <w:sz w:val="28"/>
          <w:szCs w:val="28"/>
        </w:rPr>
        <w:t xml:space="preserve">POLICY N22 </w:t>
      </w:r>
    </w:p>
    <w:p w14:paraId="2EEC9460" w14:textId="77777777" w:rsidR="00B508FE" w:rsidRPr="00B045E3" w:rsidRDefault="00B508FE" w:rsidP="00B508FE">
      <w:pPr>
        <w:spacing w:line="276" w:lineRule="auto"/>
        <w:jc w:val="both"/>
        <w:rPr>
          <w:rFonts w:ascii="Franklin Gothic Demi" w:eastAsiaTheme="minorHAnsi" w:hAnsi="Franklin Gothic Demi" w:cs="Arial"/>
          <w:bCs/>
          <w:sz w:val="28"/>
          <w:szCs w:val="28"/>
        </w:rPr>
      </w:pPr>
    </w:p>
    <w:p w14:paraId="4504E331" w14:textId="77777777" w:rsidR="00B508FE" w:rsidRPr="00B045E3" w:rsidRDefault="00B508FE" w:rsidP="00B508FE">
      <w:pPr>
        <w:spacing w:line="276" w:lineRule="auto"/>
        <w:jc w:val="center"/>
        <w:rPr>
          <w:rFonts w:ascii="Franklin Gothic Demi" w:eastAsiaTheme="minorHAnsi" w:hAnsi="Franklin Gothic Demi" w:cs="Arial"/>
          <w:bCs/>
          <w:sz w:val="28"/>
          <w:szCs w:val="28"/>
        </w:rPr>
      </w:pPr>
      <w:r w:rsidRPr="00B045E3">
        <w:rPr>
          <w:rFonts w:ascii="Franklin Gothic Demi" w:eastAsiaTheme="minorHAnsi" w:hAnsi="Franklin Gothic Demi" w:cs="Arial"/>
          <w:bCs/>
          <w:sz w:val="28"/>
          <w:szCs w:val="28"/>
        </w:rPr>
        <w:t>Policy on Administrative Internships</w:t>
      </w:r>
    </w:p>
    <w:p w14:paraId="678CB11B" w14:textId="77777777" w:rsidR="00B508FE" w:rsidRPr="00FC3357" w:rsidRDefault="00B508FE" w:rsidP="00B508FE">
      <w:pPr>
        <w:spacing w:line="276" w:lineRule="auto"/>
        <w:jc w:val="both"/>
        <w:rPr>
          <w:rFonts w:ascii="Arial" w:eastAsiaTheme="minorHAnsi" w:hAnsi="Arial" w:cs="Arial"/>
          <w:sz w:val="24"/>
        </w:rPr>
      </w:pPr>
    </w:p>
    <w:p w14:paraId="1B733EA4" w14:textId="77777777" w:rsidR="00B508FE" w:rsidRPr="00FC3357" w:rsidRDefault="00B508FE" w:rsidP="00B508FE">
      <w:pPr>
        <w:spacing w:line="276" w:lineRule="auto"/>
        <w:jc w:val="both"/>
        <w:rPr>
          <w:rFonts w:ascii="Arial" w:eastAsiaTheme="minorHAnsi" w:hAnsi="Arial" w:cs="Arial"/>
          <w:sz w:val="24"/>
        </w:rPr>
      </w:pPr>
      <w:r w:rsidRPr="00FC3357">
        <w:rPr>
          <w:rFonts w:ascii="Arial" w:eastAsiaTheme="minorHAnsi" w:hAnsi="Arial" w:cs="Arial"/>
          <w:sz w:val="24"/>
        </w:rPr>
        <w:t xml:space="preserve">Aspiring educational leaders who complete a high-quality internship will experience leading, facilitating, and making decisions typical of those made by educational leaders within a school environment. Specifically, an “Administrative Internship” will consist of a minimum of 300 hours of supervised, substantive field experience in two or more types of school settings, including employment on a provisional license as an administrator, or other concentrated field experience however named, in which the candidate shall demonstrate competence in the </w:t>
      </w:r>
      <w:r w:rsidRPr="00FC3357">
        <w:rPr>
          <w:rFonts w:ascii="Arial" w:eastAsiaTheme="minorHAnsi" w:hAnsi="Arial" w:cs="Arial"/>
          <w:i/>
          <w:sz w:val="24"/>
        </w:rPr>
        <w:t>Core Leadership Standards for Vermont Educators</w:t>
      </w:r>
      <w:r w:rsidRPr="00FC3357">
        <w:rPr>
          <w:rFonts w:ascii="Arial" w:eastAsiaTheme="minorHAnsi" w:hAnsi="Arial" w:cs="Arial"/>
          <w:sz w:val="24"/>
        </w:rPr>
        <w:t xml:space="preserve">. </w:t>
      </w:r>
    </w:p>
    <w:p w14:paraId="2F36C749" w14:textId="77777777" w:rsidR="00B508FE" w:rsidRPr="00FC3357" w:rsidRDefault="00B508FE" w:rsidP="00B508FE">
      <w:pPr>
        <w:spacing w:line="276" w:lineRule="auto"/>
        <w:jc w:val="both"/>
        <w:rPr>
          <w:rFonts w:ascii="Arial" w:eastAsiaTheme="minorHAnsi" w:hAnsi="Arial" w:cs="Arial"/>
          <w:sz w:val="24"/>
        </w:rPr>
      </w:pPr>
    </w:p>
    <w:p w14:paraId="63880DB7" w14:textId="77777777" w:rsidR="00B508FE" w:rsidRPr="00FC3357" w:rsidRDefault="00B508FE" w:rsidP="00B508FE">
      <w:pPr>
        <w:spacing w:line="276" w:lineRule="auto"/>
        <w:jc w:val="both"/>
        <w:rPr>
          <w:rFonts w:ascii="Arial" w:eastAsiaTheme="minorHAnsi" w:hAnsi="Arial" w:cs="Arial"/>
          <w:sz w:val="24"/>
        </w:rPr>
      </w:pPr>
      <w:r w:rsidRPr="00FC3357">
        <w:rPr>
          <w:rFonts w:ascii="Arial" w:eastAsiaTheme="minorHAnsi" w:hAnsi="Arial" w:cs="Arial"/>
          <w:sz w:val="24"/>
        </w:rPr>
        <w:t xml:space="preserve">The following guidelines offer additional clarification on the internship requirement for aspiring administrators and those who are supporting an internship experience. </w:t>
      </w:r>
    </w:p>
    <w:p w14:paraId="75830948" w14:textId="77777777" w:rsidR="00B508FE" w:rsidRPr="00FC3357" w:rsidRDefault="00B508FE" w:rsidP="00B508FE">
      <w:pPr>
        <w:spacing w:line="276" w:lineRule="auto"/>
        <w:jc w:val="both"/>
        <w:rPr>
          <w:rFonts w:ascii="Arial" w:eastAsiaTheme="minorHAnsi" w:hAnsi="Arial" w:cs="Arial"/>
          <w:sz w:val="24"/>
        </w:rPr>
      </w:pPr>
    </w:p>
    <w:p w14:paraId="3F080D43" w14:textId="77777777" w:rsidR="00B508FE" w:rsidRPr="00FC3357" w:rsidRDefault="00B508FE" w:rsidP="00B508FE">
      <w:pPr>
        <w:spacing w:line="276" w:lineRule="auto"/>
        <w:jc w:val="both"/>
        <w:rPr>
          <w:rFonts w:ascii="Arial" w:eastAsiaTheme="minorHAnsi" w:hAnsi="Arial" w:cs="Arial"/>
          <w:b/>
          <w:sz w:val="24"/>
        </w:rPr>
      </w:pPr>
      <w:r w:rsidRPr="00FC3357">
        <w:rPr>
          <w:rFonts w:ascii="Arial" w:eastAsiaTheme="minorHAnsi" w:hAnsi="Arial" w:cs="Arial"/>
          <w:b/>
          <w:sz w:val="24"/>
        </w:rPr>
        <w:t xml:space="preserve">Supervision </w:t>
      </w:r>
    </w:p>
    <w:p w14:paraId="32F191CA" w14:textId="480C522F" w:rsidR="00B508FE" w:rsidRPr="00FC3357" w:rsidRDefault="00B508FE" w:rsidP="00B508FE">
      <w:pPr>
        <w:spacing w:line="276" w:lineRule="auto"/>
        <w:jc w:val="both"/>
        <w:rPr>
          <w:rFonts w:ascii="Arial" w:eastAsiaTheme="minorHAnsi" w:hAnsi="Arial" w:cs="Arial"/>
          <w:sz w:val="24"/>
        </w:rPr>
      </w:pPr>
      <w:r w:rsidRPr="00FC3357">
        <w:rPr>
          <w:rFonts w:ascii="Arial" w:eastAsiaTheme="minorHAnsi" w:hAnsi="Arial" w:cs="Arial"/>
          <w:sz w:val="24"/>
        </w:rPr>
        <w:t>Aspiring administrators should be supervised by a qualified, on-site mentor who is licensed in the endorsement area being sought. In the event that a licensed, on-site supervisor is not available in the particular endorsement area being sought, the intern must document supervision by both a licensed on-site administrator and an additional field mentor in the endorsement area. The amount of direct supervision should be sufficient to allow the supervisor and the field mentor, when applicable, to affirm that the intern has demonstrated competence in the Core Leadership Standards for Vermont Educators and in the specific endorsement area (</w:t>
      </w:r>
      <w:r w:rsidR="006C24F0" w:rsidRPr="00FC3357">
        <w:rPr>
          <w:rFonts w:ascii="Arial" w:eastAsiaTheme="minorHAnsi" w:hAnsi="Arial" w:cs="Arial"/>
          <w:sz w:val="24"/>
        </w:rPr>
        <w:t>e.g.,</w:t>
      </w:r>
      <w:r w:rsidRPr="00FC3357">
        <w:rPr>
          <w:rFonts w:ascii="Arial" w:eastAsiaTheme="minorHAnsi" w:hAnsi="Arial" w:cs="Arial"/>
          <w:sz w:val="24"/>
        </w:rPr>
        <w:t xml:space="preserve"> Director of Special Education). </w:t>
      </w:r>
    </w:p>
    <w:p w14:paraId="7872D30A" w14:textId="77777777" w:rsidR="00B508FE" w:rsidRPr="00FC3357" w:rsidRDefault="00B508FE" w:rsidP="00B508FE">
      <w:pPr>
        <w:spacing w:line="276" w:lineRule="auto"/>
        <w:jc w:val="both"/>
        <w:rPr>
          <w:rFonts w:ascii="Arial" w:eastAsiaTheme="minorHAnsi" w:hAnsi="Arial" w:cs="Arial"/>
          <w:sz w:val="24"/>
        </w:rPr>
      </w:pPr>
    </w:p>
    <w:p w14:paraId="68170C9C" w14:textId="77777777" w:rsidR="00B508FE" w:rsidRPr="00FC3357" w:rsidRDefault="00B508FE" w:rsidP="00B508FE">
      <w:pPr>
        <w:spacing w:line="276" w:lineRule="auto"/>
        <w:jc w:val="both"/>
        <w:rPr>
          <w:rFonts w:ascii="Arial" w:eastAsiaTheme="minorHAnsi" w:hAnsi="Arial" w:cs="Arial"/>
          <w:b/>
          <w:sz w:val="24"/>
        </w:rPr>
      </w:pPr>
      <w:r w:rsidRPr="00FC3357">
        <w:rPr>
          <w:rFonts w:ascii="Arial" w:eastAsiaTheme="minorHAnsi" w:hAnsi="Arial" w:cs="Arial"/>
          <w:b/>
          <w:sz w:val="24"/>
        </w:rPr>
        <w:t xml:space="preserve">Time Span </w:t>
      </w:r>
    </w:p>
    <w:p w14:paraId="574B9EC0" w14:textId="77777777" w:rsidR="00B508FE" w:rsidRPr="00FC3357" w:rsidRDefault="00B508FE" w:rsidP="00B508FE">
      <w:pPr>
        <w:spacing w:line="276" w:lineRule="auto"/>
        <w:jc w:val="both"/>
        <w:rPr>
          <w:rFonts w:ascii="Arial" w:eastAsiaTheme="minorHAnsi" w:hAnsi="Arial" w:cs="Arial"/>
          <w:sz w:val="24"/>
        </w:rPr>
      </w:pPr>
      <w:r w:rsidRPr="00FC3357">
        <w:rPr>
          <w:rFonts w:ascii="Arial" w:eastAsiaTheme="minorHAnsi" w:hAnsi="Arial" w:cs="Arial"/>
          <w:sz w:val="24"/>
        </w:rPr>
        <w:t xml:space="preserve">Internships can be flexibly scheduled but must be completed within a two-year period. </w:t>
      </w:r>
    </w:p>
    <w:p w14:paraId="0B16230A" w14:textId="77777777" w:rsidR="00B508FE" w:rsidRPr="00FC3357" w:rsidRDefault="00B508FE" w:rsidP="00B508FE">
      <w:pPr>
        <w:spacing w:line="276" w:lineRule="auto"/>
        <w:jc w:val="both"/>
        <w:rPr>
          <w:rFonts w:ascii="Arial" w:eastAsiaTheme="minorHAnsi" w:hAnsi="Arial" w:cs="Arial"/>
          <w:sz w:val="24"/>
        </w:rPr>
      </w:pPr>
    </w:p>
    <w:p w14:paraId="6B4AF0B3" w14:textId="77777777" w:rsidR="00B508FE" w:rsidRPr="00FC3357" w:rsidRDefault="00B508FE" w:rsidP="00B508FE">
      <w:pPr>
        <w:spacing w:line="276" w:lineRule="auto"/>
        <w:jc w:val="both"/>
        <w:rPr>
          <w:rFonts w:ascii="Arial" w:eastAsiaTheme="minorHAnsi" w:hAnsi="Arial" w:cs="Arial"/>
          <w:sz w:val="24"/>
        </w:rPr>
      </w:pPr>
      <w:r w:rsidRPr="00FC3357">
        <w:rPr>
          <w:rFonts w:ascii="Arial" w:eastAsiaTheme="minorHAnsi" w:hAnsi="Arial" w:cs="Arial"/>
          <w:b/>
          <w:sz w:val="24"/>
        </w:rPr>
        <w:t>Settings</w:t>
      </w:r>
      <w:r w:rsidRPr="00FC3357">
        <w:rPr>
          <w:rFonts w:ascii="Arial" w:eastAsiaTheme="minorHAnsi" w:hAnsi="Arial" w:cs="Arial"/>
          <w:sz w:val="24"/>
        </w:rPr>
        <w:t xml:space="preserve"> </w:t>
      </w:r>
    </w:p>
    <w:p w14:paraId="3500FA77" w14:textId="4151A36E" w:rsidR="00B508FE" w:rsidRPr="00FC3357" w:rsidRDefault="00B508FE" w:rsidP="00B508FE">
      <w:pPr>
        <w:spacing w:line="276" w:lineRule="auto"/>
        <w:jc w:val="both"/>
        <w:rPr>
          <w:rFonts w:ascii="Arial" w:eastAsiaTheme="minorHAnsi" w:hAnsi="Arial" w:cs="Arial"/>
          <w:sz w:val="24"/>
        </w:rPr>
      </w:pPr>
      <w:r w:rsidRPr="00FC3357">
        <w:rPr>
          <w:rFonts w:ascii="Arial" w:eastAsiaTheme="minorHAnsi" w:hAnsi="Arial" w:cs="Arial"/>
          <w:sz w:val="24"/>
        </w:rPr>
        <w:t>Interns should have opportunities to gain experiences in two or more types of school settings (</w:t>
      </w:r>
      <w:r w:rsidR="006C24F0" w:rsidRPr="00FC3357">
        <w:rPr>
          <w:rFonts w:ascii="Arial" w:eastAsiaTheme="minorHAnsi" w:hAnsi="Arial" w:cs="Arial"/>
          <w:sz w:val="24"/>
        </w:rPr>
        <w:t>e.g.,</w:t>
      </w:r>
      <w:r w:rsidRPr="00FC3357">
        <w:rPr>
          <w:rFonts w:ascii="Arial" w:eastAsiaTheme="minorHAnsi" w:hAnsi="Arial" w:cs="Arial"/>
          <w:sz w:val="24"/>
        </w:rPr>
        <w:t xml:space="preserve"> elementary, middle, secondary, urban, suburban, rural, central office, and alternative schools) in order to deepen their understanding of the knowledge and leadership skills necessary for leadership in PK-12 schools. Administrators will thus need to identify a central setting where the majority of the internship takes place, and at least one additional setting. Time in the subsequent setting(s) may vary, but at least one will need a minimum of 60 hours. Interns must also work with their supervisor(s) to develop a rationale for each setting. </w:t>
      </w:r>
    </w:p>
    <w:p w14:paraId="01956F64" w14:textId="77777777" w:rsidR="00B508FE" w:rsidRPr="00FC3357" w:rsidRDefault="00B508FE" w:rsidP="00B508FE">
      <w:pPr>
        <w:spacing w:line="276" w:lineRule="auto"/>
        <w:jc w:val="both"/>
        <w:rPr>
          <w:rFonts w:ascii="Arial" w:eastAsiaTheme="minorHAnsi" w:hAnsi="Arial" w:cs="Arial"/>
          <w:sz w:val="24"/>
        </w:rPr>
      </w:pPr>
    </w:p>
    <w:p w14:paraId="72058FCF" w14:textId="68FA171C" w:rsidR="00B508FE" w:rsidRPr="00FC3357" w:rsidRDefault="00B508FE" w:rsidP="00B508FE">
      <w:pPr>
        <w:spacing w:line="276" w:lineRule="auto"/>
        <w:jc w:val="both"/>
        <w:rPr>
          <w:rFonts w:ascii="Arial" w:eastAsiaTheme="minorHAnsi" w:hAnsi="Arial" w:cs="Arial"/>
          <w:sz w:val="24"/>
        </w:rPr>
      </w:pPr>
      <w:r w:rsidRPr="00FC3357">
        <w:rPr>
          <w:rFonts w:ascii="Arial" w:eastAsiaTheme="minorHAnsi" w:hAnsi="Arial" w:cs="Arial"/>
          <w:b/>
          <w:sz w:val="24"/>
        </w:rPr>
        <w:t>Documentation</w:t>
      </w:r>
      <w:r w:rsidRPr="00FC3357">
        <w:rPr>
          <w:rFonts w:ascii="Arial" w:eastAsiaTheme="minorHAnsi" w:hAnsi="Arial" w:cs="Arial"/>
          <w:sz w:val="24"/>
        </w:rPr>
        <w:t xml:space="preserve"> </w:t>
      </w:r>
    </w:p>
    <w:p w14:paraId="5A6AEC90" w14:textId="77777777" w:rsidR="00B508FE" w:rsidRPr="00FC3357" w:rsidRDefault="00B508FE" w:rsidP="00B508FE">
      <w:pPr>
        <w:spacing w:line="276" w:lineRule="auto"/>
        <w:jc w:val="both"/>
        <w:rPr>
          <w:rFonts w:ascii="Arial" w:eastAsiaTheme="minorHAnsi" w:hAnsi="Arial" w:cs="Arial"/>
          <w:sz w:val="24"/>
        </w:rPr>
      </w:pPr>
      <w:r w:rsidRPr="00FC3357">
        <w:rPr>
          <w:rFonts w:ascii="Arial" w:eastAsiaTheme="minorHAnsi" w:hAnsi="Arial" w:cs="Arial"/>
          <w:sz w:val="24"/>
        </w:rPr>
        <w:t xml:space="preserve">Interns are expected to work with teachers throughout the internship to address curriculum, instructional best practices, and assessment; with staff and parents to promote student success and improve schools; with faculty and community members to implement an improvement initiative and evaluate its effectiveness; with administrative colleagues to consider decisions affecting student learning; and with students to experience the day-to-day duties of an administrator that are aligned with the </w:t>
      </w:r>
      <w:r w:rsidRPr="00FC3357">
        <w:rPr>
          <w:rFonts w:ascii="Arial" w:eastAsiaTheme="minorHAnsi" w:hAnsi="Arial" w:cs="Arial"/>
          <w:i/>
          <w:sz w:val="24"/>
        </w:rPr>
        <w:t>Core Leadership Standards for Vermont Educators</w:t>
      </w:r>
      <w:r w:rsidRPr="00FC3357">
        <w:rPr>
          <w:rFonts w:ascii="Arial" w:eastAsiaTheme="minorHAnsi" w:hAnsi="Arial" w:cs="Arial"/>
          <w:sz w:val="24"/>
        </w:rPr>
        <w:t xml:space="preserve">. </w:t>
      </w:r>
    </w:p>
    <w:p w14:paraId="53022D99" w14:textId="77777777" w:rsidR="00B508FE" w:rsidRPr="00FC3357" w:rsidRDefault="00B508FE" w:rsidP="00B508FE">
      <w:pPr>
        <w:spacing w:line="276" w:lineRule="auto"/>
        <w:jc w:val="both"/>
        <w:rPr>
          <w:rFonts w:ascii="Arial" w:eastAsiaTheme="minorHAnsi" w:hAnsi="Arial" w:cs="Arial"/>
          <w:sz w:val="24"/>
        </w:rPr>
      </w:pPr>
    </w:p>
    <w:p w14:paraId="159C25E5" w14:textId="77777777" w:rsidR="00B508FE" w:rsidRPr="00FC3357" w:rsidRDefault="00B508FE" w:rsidP="00B508FE">
      <w:pPr>
        <w:spacing w:line="276" w:lineRule="auto"/>
        <w:jc w:val="both"/>
        <w:rPr>
          <w:rFonts w:ascii="Arial" w:eastAsiaTheme="minorHAnsi" w:hAnsi="Arial" w:cs="Arial"/>
          <w:sz w:val="24"/>
        </w:rPr>
      </w:pPr>
      <w:r w:rsidRPr="00FC3357">
        <w:rPr>
          <w:rFonts w:ascii="Arial" w:eastAsiaTheme="minorHAnsi" w:hAnsi="Arial" w:cs="Arial"/>
          <w:sz w:val="24"/>
        </w:rPr>
        <w:t xml:space="preserve">Applicants for initial administrative endorsements must document their internship experiences by downloading and completing the </w:t>
      </w:r>
      <w:r w:rsidRPr="00FC3357">
        <w:rPr>
          <w:rFonts w:ascii="Arial" w:eastAsiaTheme="minorHAnsi" w:hAnsi="Arial" w:cs="Arial"/>
          <w:b/>
          <w:sz w:val="24"/>
        </w:rPr>
        <w:t>Administrative Internship Documentation Worksheet</w:t>
      </w:r>
      <w:r w:rsidRPr="00FC3357">
        <w:rPr>
          <w:rFonts w:ascii="Arial" w:eastAsiaTheme="minorHAnsi" w:hAnsi="Arial" w:cs="Arial"/>
          <w:sz w:val="24"/>
        </w:rPr>
        <w:t xml:space="preserve"> in collaboration with their supervisor(s). </w:t>
      </w:r>
    </w:p>
    <w:p w14:paraId="22667778" w14:textId="77777777" w:rsidR="00B508FE" w:rsidRPr="00FC3357" w:rsidRDefault="00B508FE" w:rsidP="00B508FE">
      <w:pPr>
        <w:spacing w:line="276" w:lineRule="auto"/>
        <w:jc w:val="both"/>
        <w:rPr>
          <w:rFonts w:ascii="Arial" w:eastAsiaTheme="minorHAnsi" w:hAnsi="Arial" w:cs="Arial"/>
          <w:sz w:val="24"/>
        </w:rPr>
      </w:pPr>
    </w:p>
    <w:p w14:paraId="5001EFB0" w14:textId="77777777" w:rsidR="00B508FE" w:rsidRPr="00FC3357" w:rsidRDefault="00B508FE" w:rsidP="00B508FE">
      <w:pPr>
        <w:spacing w:line="276" w:lineRule="auto"/>
        <w:jc w:val="both"/>
        <w:rPr>
          <w:rFonts w:ascii="Arial" w:eastAsiaTheme="minorHAnsi" w:hAnsi="Arial" w:cs="Arial"/>
          <w:sz w:val="24"/>
        </w:rPr>
      </w:pPr>
    </w:p>
    <w:p w14:paraId="75551C82" w14:textId="77777777" w:rsidR="00B508FE" w:rsidRPr="00FC3357" w:rsidRDefault="00B508FE" w:rsidP="00B508FE">
      <w:pPr>
        <w:spacing w:line="276" w:lineRule="auto"/>
        <w:jc w:val="both"/>
        <w:rPr>
          <w:rFonts w:ascii="Arial" w:eastAsiaTheme="minorHAnsi" w:hAnsi="Arial" w:cs="Arial"/>
          <w:sz w:val="24"/>
        </w:rPr>
      </w:pPr>
    </w:p>
    <w:p w14:paraId="5D33A4CE" w14:textId="77777777" w:rsidR="00B508FE" w:rsidRPr="00FC3357" w:rsidRDefault="00B508FE" w:rsidP="00B508FE">
      <w:pPr>
        <w:spacing w:line="276" w:lineRule="auto"/>
        <w:jc w:val="both"/>
        <w:rPr>
          <w:rFonts w:ascii="Arial" w:eastAsiaTheme="minorHAnsi" w:hAnsi="Arial" w:cs="Arial"/>
          <w:sz w:val="24"/>
        </w:rPr>
      </w:pPr>
    </w:p>
    <w:p w14:paraId="21465D29" w14:textId="77777777" w:rsidR="00B508FE" w:rsidRPr="00FC3357" w:rsidRDefault="00B508FE" w:rsidP="00B508FE">
      <w:pPr>
        <w:spacing w:line="276" w:lineRule="auto"/>
        <w:jc w:val="both"/>
        <w:rPr>
          <w:rFonts w:ascii="Arial" w:eastAsiaTheme="minorHAnsi" w:hAnsi="Arial" w:cs="Arial"/>
          <w:sz w:val="24"/>
        </w:rPr>
      </w:pPr>
    </w:p>
    <w:p w14:paraId="2370BE12" w14:textId="77777777" w:rsidR="00B508FE" w:rsidRPr="00FC3357" w:rsidRDefault="00B508FE" w:rsidP="00B508FE">
      <w:pPr>
        <w:spacing w:line="276" w:lineRule="auto"/>
        <w:jc w:val="both"/>
        <w:rPr>
          <w:rFonts w:ascii="Arial" w:eastAsiaTheme="minorHAnsi" w:hAnsi="Arial" w:cs="Arial"/>
          <w:sz w:val="24"/>
        </w:rPr>
      </w:pPr>
    </w:p>
    <w:p w14:paraId="373879A7" w14:textId="77777777" w:rsidR="00B508FE" w:rsidRPr="00FC3357" w:rsidRDefault="00B508FE" w:rsidP="00B508FE">
      <w:pPr>
        <w:spacing w:line="276" w:lineRule="auto"/>
        <w:jc w:val="both"/>
        <w:rPr>
          <w:rFonts w:ascii="Arial" w:eastAsiaTheme="minorHAnsi" w:hAnsi="Arial" w:cs="Arial"/>
          <w:sz w:val="24"/>
        </w:rPr>
      </w:pPr>
    </w:p>
    <w:p w14:paraId="0C9FCF97" w14:textId="77777777" w:rsidR="00B508FE" w:rsidRPr="00FC3357" w:rsidRDefault="00B508FE" w:rsidP="00B508FE">
      <w:pPr>
        <w:spacing w:line="276" w:lineRule="auto"/>
        <w:jc w:val="both"/>
        <w:rPr>
          <w:rFonts w:ascii="Arial" w:eastAsiaTheme="minorHAnsi" w:hAnsi="Arial" w:cs="Arial"/>
          <w:sz w:val="24"/>
        </w:rPr>
      </w:pPr>
    </w:p>
    <w:p w14:paraId="69EB981D" w14:textId="77777777" w:rsidR="00B508FE" w:rsidRPr="00FC3357" w:rsidRDefault="00B508FE" w:rsidP="00B508FE">
      <w:pPr>
        <w:spacing w:line="276" w:lineRule="auto"/>
        <w:jc w:val="both"/>
        <w:rPr>
          <w:rFonts w:ascii="Arial" w:eastAsiaTheme="minorHAnsi" w:hAnsi="Arial" w:cs="Arial"/>
          <w:sz w:val="24"/>
        </w:rPr>
      </w:pPr>
    </w:p>
    <w:p w14:paraId="0E377C96" w14:textId="77777777" w:rsidR="00B508FE" w:rsidRPr="00FC3357" w:rsidRDefault="00B508FE" w:rsidP="00B508FE">
      <w:pPr>
        <w:spacing w:line="276" w:lineRule="auto"/>
        <w:jc w:val="both"/>
        <w:rPr>
          <w:rFonts w:ascii="Arial" w:eastAsiaTheme="minorHAnsi" w:hAnsi="Arial" w:cs="Arial"/>
          <w:sz w:val="24"/>
        </w:rPr>
      </w:pPr>
    </w:p>
    <w:p w14:paraId="01B33720" w14:textId="77777777" w:rsidR="00B508FE" w:rsidRPr="00FC3357" w:rsidRDefault="00B508FE" w:rsidP="00B508FE">
      <w:pPr>
        <w:spacing w:line="276" w:lineRule="auto"/>
        <w:jc w:val="both"/>
        <w:rPr>
          <w:rFonts w:ascii="Arial" w:eastAsiaTheme="minorHAnsi" w:hAnsi="Arial" w:cs="Arial"/>
          <w:sz w:val="24"/>
        </w:rPr>
      </w:pPr>
    </w:p>
    <w:p w14:paraId="535675AE" w14:textId="77777777" w:rsidR="00B508FE" w:rsidRPr="00FC3357" w:rsidRDefault="00B508FE" w:rsidP="00B508FE">
      <w:pPr>
        <w:spacing w:line="276" w:lineRule="auto"/>
        <w:jc w:val="both"/>
        <w:rPr>
          <w:rFonts w:ascii="Arial" w:eastAsiaTheme="minorHAnsi" w:hAnsi="Arial" w:cs="Arial"/>
          <w:sz w:val="24"/>
        </w:rPr>
      </w:pPr>
    </w:p>
    <w:p w14:paraId="36ED70C0" w14:textId="77777777" w:rsidR="00B508FE" w:rsidRPr="00FC3357" w:rsidRDefault="00B508FE" w:rsidP="00B508FE">
      <w:pPr>
        <w:spacing w:line="276" w:lineRule="auto"/>
        <w:jc w:val="both"/>
        <w:rPr>
          <w:rFonts w:ascii="Arial" w:eastAsiaTheme="minorHAnsi" w:hAnsi="Arial" w:cs="Arial"/>
          <w:sz w:val="24"/>
        </w:rPr>
      </w:pPr>
    </w:p>
    <w:p w14:paraId="4E0B4CBE" w14:textId="77777777" w:rsidR="00B508FE" w:rsidRPr="00FC3357" w:rsidRDefault="00B508FE" w:rsidP="00B508FE">
      <w:pPr>
        <w:spacing w:line="276" w:lineRule="auto"/>
        <w:jc w:val="both"/>
        <w:rPr>
          <w:rFonts w:ascii="Arial" w:eastAsiaTheme="minorHAnsi" w:hAnsi="Arial" w:cs="Arial"/>
          <w:sz w:val="24"/>
        </w:rPr>
      </w:pPr>
    </w:p>
    <w:p w14:paraId="228BEA72" w14:textId="77777777" w:rsidR="00B508FE" w:rsidRPr="00FC3357" w:rsidRDefault="00B508FE" w:rsidP="00B508FE">
      <w:pPr>
        <w:spacing w:line="276" w:lineRule="auto"/>
        <w:jc w:val="both"/>
        <w:rPr>
          <w:rFonts w:ascii="Arial" w:eastAsiaTheme="minorHAnsi" w:hAnsi="Arial" w:cs="Arial"/>
          <w:sz w:val="24"/>
        </w:rPr>
      </w:pPr>
    </w:p>
    <w:p w14:paraId="6CADCD96" w14:textId="77777777" w:rsidR="00B508FE" w:rsidRPr="00FC3357" w:rsidRDefault="00B508FE" w:rsidP="00B508FE">
      <w:pPr>
        <w:spacing w:line="276" w:lineRule="auto"/>
        <w:jc w:val="both"/>
        <w:rPr>
          <w:rFonts w:ascii="Arial" w:eastAsiaTheme="minorHAnsi" w:hAnsi="Arial" w:cs="Arial"/>
          <w:sz w:val="24"/>
        </w:rPr>
      </w:pPr>
      <w:r w:rsidRPr="00FC3357">
        <w:rPr>
          <w:rFonts w:ascii="Arial" w:eastAsiaTheme="minorHAnsi" w:hAnsi="Arial" w:cs="Arial"/>
          <w:sz w:val="24"/>
        </w:rPr>
        <w:t>Adopted: 2/10/14</w:t>
      </w:r>
    </w:p>
    <w:p w14:paraId="5AE4A998" w14:textId="4EC097C9" w:rsidR="00B508FE" w:rsidRPr="00FC3357" w:rsidRDefault="00B508FE" w:rsidP="003E47A8">
      <w:pPr>
        <w:rPr>
          <w:rFonts w:ascii="Arial" w:eastAsiaTheme="minorHAnsi" w:hAnsi="Arial" w:cs="Arial"/>
          <w:b/>
          <w:sz w:val="24"/>
        </w:rPr>
      </w:pPr>
    </w:p>
    <w:p w14:paraId="4D8BE76A" w14:textId="77777777" w:rsidR="00B508FE" w:rsidRPr="00FC3357" w:rsidRDefault="00B508FE">
      <w:pPr>
        <w:rPr>
          <w:rFonts w:ascii="Arial" w:eastAsiaTheme="minorHAnsi" w:hAnsi="Arial" w:cs="Arial"/>
          <w:b/>
          <w:sz w:val="24"/>
        </w:rPr>
      </w:pPr>
      <w:r w:rsidRPr="00FC3357">
        <w:rPr>
          <w:rFonts w:ascii="Arial" w:eastAsiaTheme="minorHAnsi" w:hAnsi="Arial" w:cs="Arial"/>
          <w:b/>
          <w:sz w:val="24"/>
        </w:rPr>
        <w:br w:type="page"/>
      </w:r>
    </w:p>
    <w:p w14:paraId="1F1B4A72" w14:textId="77777777" w:rsidR="00765AE4" w:rsidRPr="00202F6F" w:rsidRDefault="00765AE4" w:rsidP="00765AE4">
      <w:pPr>
        <w:pStyle w:val="Heading2"/>
        <w:ind w:left="0" w:firstLine="0"/>
        <w:rPr>
          <w:rFonts w:ascii="Franklin Gothic Demi" w:hAnsi="Franklin Gothic Demi" w:cs="Arial"/>
          <w:b w:val="0"/>
          <w:bCs/>
          <w:sz w:val="28"/>
          <w:szCs w:val="28"/>
        </w:rPr>
      </w:pPr>
      <w:r w:rsidRPr="00202F6F">
        <w:rPr>
          <w:rFonts w:ascii="Franklin Gothic Demi" w:hAnsi="Franklin Gothic Demi" w:cs="Arial"/>
          <w:b w:val="0"/>
          <w:bCs/>
          <w:sz w:val="28"/>
          <w:szCs w:val="28"/>
        </w:rPr>
        <w:t>POLICY N23</w:t>
      </w:r>
    </w:p>
    <w:p w14:paraId="7503BFB8" w14:textId="77777777" w:rsidR="00765AE4" w:rsidRPr="00202F6F" w:rsidRDefault="00765AE4" w:rsidP="00765AE4">
      <w:pPr>
        <w:jc w:val="center"/>
        <w:rPr>
          <w:rFonts w:ascii="Franklin Gothic Demi" w:hAnsi="Franklin Gothic Demi" w:cs="Arial"/>
          <w:bCs/>
          <w:sz w:val="28"/>
          <w:szCs w:val="28"/>
        </w:rPr>
      </w:pPr>
    </w:p>
    <w:p w14:paraId="2BDEDA8D" w14:textId="77777777" w:rsidR="00765AE4" w:rsidRPr="00202F6F" w:rsidRDefault="00765AE4" w:rsidP="00765AE4">
      <w:pPr>
        <w:jc w:val="center"/>
        <w:rPr>
          <w:rFonts w:ascii="Franklin Gothic Demi" w:hAnsi="Franklin Gothic Demi" w:cs="Arial"/>
          <w:bCs/>
          <w:sz w:val="28"/>
          <w:szCs w:val="28"/>
        </w:rPr>
      </w:pPr>
      <w:r w:rsidRPr="00202F6F">
        <w:rPr>
          <w:rFonts w:ascii="Franklin Gothic Demi" w:hAnsi="Franklin Gothic Demi" w:cs="Arial"/>
          <w:bCs/>
          <w:sz w:val="28"/>
          <w:szCs w:val="28"/>
        </w:rPr>
        <w:t>Policy on School Counselor Internships</w:t>
      </w:r>
    </w:p>
    <w:p w14:paraId="1F730B7F" w14:textId="77777777" w:rsidR="00765AE4" w:rsidRPr="00FC3357" w:rsidRDefault="00765AE4" w:rsidP="00765AE4">
      <w:pPr>
        <w:rPr>
          <w:rFonts w:ascii="Arial" w:hAnsi="Arial" w:cs="Arial"/>
          <w:b/>
          <w:sz w:val="24"/>
        </w:rPr>
      </w:pPr>
    </w:p>
    <w:p w14:paraId="1B8CCA6D" w14:textId="77777777" w:rsidR="00765AE4" w:rsidRPr="00FC3357" w:rsidRDefault="00765AE4" w:rsidP="00765AE4">
      <w:pPr>
        <w:rPr>
          <w:rFonts w:ascii="Arial" w:hAnsi="Arial" w:cs="Arial"/>
          <w:sz w:val="24"/>
        </w:rPr>
      </w:pPr>
      <w:r w:rsidRPr="00FC3357">
        <w:rPr>
          <w:rFonts w:ascii="Arial" w:hAnsi="Arial" w:cs="Arial"/>
          <w:sz w:val="24"/>
        </w:rPr>
        <w:t>In addition to the internship requirements listed in regulation 5924.5, the following guidelines apply to school counselor internships as supervised by approved preparation programs in Vermont.</w:t>
      </w:r>
    </w:p>
    <w:p w14:paraId="033E6F6C" w14:textId="77777777" w:rsidR="00765AE4" w:rsidRPr="00FC3357" w:rsidRDefault="00765AE4" w:rsidP="00765AE4">
      <w:pPr>
        <w:rPr>
          <w:rFonts w:ascii="Arial" w:hAnsi="Arial" w:cs="Arial"/>
          <w:sz w:val="24"/>
        </w:rPr>
      </w:pPr>
    </w:p>
    <w:p w14:paraId="0D454214" w14:textId="77777777" w:rsidR="00765AE4" w:rsidRPr="00FC3357" w:rsidRDefault="00765AE4" w:rsidP="00765AE4">
      <w:pPr>
        <w:rPr>
          <w:rFonts w:ascii="Arial" w:hAnsi="Arial" w:cs="Arial"/>
          <w:sz w:val="24"/>
        </w:rPr>
      </w:pPr>
      <w:r w:rsidRPr="00FC3357">
        <w:rPr>
          <w:rFonts w:ascii="Arial" w:hAnsi="Arial" w:cs="Arial"/>
          <w:sz w:val="24"/>
        </w:rPr>
        <w:t xml:space="preserve">The supervision and evaluation of school counselors by the counseling preparation program’s faculty shall comply with national supervision standards set by the Council for Accreditation and Related Programs (CACREP) </w:t>
      </w:r>
      <w:r w:rsidRPr="00FC3357">
        <w:rPr>
          <w:rFonts w:ascii="Arial" w:hAnsi="Arial" w:cs="Arial"/>
          <w:i/>
          <w:sz w:val="24"/>
        </w:rPr>
        <w:t>or</w:t>
      </w:r>
      <w:r w:rsidRPr="00FC3357">
        <w:rPr>
          <w:rFonts w:ascii="Arial" w:hAnsi="Arial" w:cs="Arial"/>
          <w:sz w:val="24"/>
        </w:rPr>
        <w:t xml:space="preserve"> VSBPE policy on supervision in conjunction with the following additional requirements:</w:t>
      </w:r>
    </w:p>
    <w:p w14:paraId="3504A374" w14:textId="77777777" w:rsidR="00765AE4" w:rsidRPr="00FC3357" w:rsidRDefault="00765AE4" w:rsidP="00765AE4">
      <w:pPr>
        <w:rPr>
          <w:rFonts w:ascii="Arial" w:hAnsi="Arial" w:cs="Arial"/>
          <w:sz w:val="24"/>
        </w:rPr>
      </w:pPr>
    </w:p>
    <w:p w14:paraId="0DFF6DBB" w14:textId="193B55D9" w:rsidR="00765AE4" w:rsidRPr="00FC3357" w:rsidRDefault="00765AE4" w:rsidP="00765AE4">
      <w:pPr>
        <w:rPr>
          <w:rFonts w:ascii="Arial" w:hAnsi="Arial" w:cs="Arial"/>
          <w:sz w:val="24"/>
        </w:rPr>
      </w:pPr>
      <w:r w:rsidRPr="00FC3357">
        <w:rPr>
          <w:rFonts w:ascii="Arial" w:hAnsi="Arial" w:cs="Arial"/>
          <w:sz w:val="24"/>
        </w:rPr>
        <w:t xml:space="preserve">The counseling preparation program’s supervisors shall supervise the counseling intern at least once every 10 teaching days, either in the form of site visits to the cooperating school </w:t>
      </w:r>
      <w:r w:rsidRPr="00FC3357">
        <w:rPr>
          <w:rFonts w:ascii="Arial" w:hAnsi="Arial" w:cs="Arial"/>
          <w:i/>
          <w:sz w:val="24"/>
        </w:rPr>
        <w:t>or</w:t>
      </w:r>
      <w:r w:rsidRPr="00FC3357">
        <w:rPr>
          <w:rFonts w:ascii="Arial" w:hAnsi="Arial" w:cs="Arial"/>
          <w:sz w:val="24"/>
        </w:rPr>
        <w:t xml:space="preserve"> through an </w:t>
      </w:r>
      <w:r w:rsidR="007E2E4F" w:rsidRPr="00FC3357">
        <w:rPr>
          <w:rFonts w:ascii="Arial" w:hAnsi="Arial" w:cs="Arial"/>
          <w:sz w:val="24"/>
        </w:rPr>
        <w:t>on-campus</w:t>
      </w:r>
      <w:r w:rsidRPr="00FC3357">
        <w:rPr>
          <w:rFonts w:ascii="Arial" w:hAnsi="Arial" w:cs="Arial"/>
          <w:sz w:val="24"/>
        </w:rPr>
        <w:t xml:space="preserve"> supervision seminar.</w:t>
      </w:r>
    </w:p>
    <w:p w14:paraId="1B2145F0" w14:textId="77777777" w:rsidR="00765AE4" w:rsidRPr="00FC3357" w:rsidRDefault="00765AE4" w:rsidP="00765AE4">
      <w:pPr>
        <w:rPr>
          <w:rFonts w:ascii="Arial" w:hAnsi="Arial" w:cs="Arial"/>
          <w:sz w:val="24"/>
        </w:rPr>
      </w:pPr>
    </w:p>
    <w:p w14:paraId="6684BD59" w14:textId="77777777" w:rsidR="00765AE4" w:rsidRPr="00FC3357" w:rsidRDefault="00765AE4" w:rsidP="00765AE4">
      <w:pPr>
        <w:rPr>
          <w:rFonts w:ascii="Arial" w:hAnsi="Arial" w:cs="Arial"/>
          <w:sz w:val="24"/>
        </w:rPr>
      </w:pPr>
      <w:r w:rsidRPr="00FC3357">
        <w:rPr>
          <w:rFonts w:ascii="Arial" w:hAnsi="Arial" w:cs="Arial"/>
          <w:sz w:val="24"/>
        </w:rPr>
        <w:t>The cooperating on-site supervisor shall be a licensed school counselor with a minimum of two years professional experience as a school counselor.</w:t>
      </w:r>
    </w:p>
    <w:p w14:paraId="0D60E786" w14:textId="77777777" w:rsidR="00765AE4" w:rsidRPr="00FC3357" w:rsidRDefault="00765AE4" w:rsidP="00765AE4">
      <w:pPr>
        <w:rPr>
          <w:rFonts w:ascii="Arial" w:hAnsi="Arial" w:cs="Arial"/>
          <w:sz w:val="24"/>
        </w:rPr>
      </w:pPr>
    </w:p>
    <w:p w14:paraId="599EB5ED" w14:textId="77777777" w:rsidR="00765AE4" w:rsidRPr="00FC3357" w:rsidRDefault="00765AE4" w:rsidP="00765AE4">
      <w:pPr>
        <w:rPr>
          <w:rFonts w:ascii="Arial" w:hAnsi="Arial" w:cs="Arial"/>
          <w:sz w:val="24"/>
        </w:rPr>
      </w:pPr>
      <w:r w:rsidRPr="00FC3357">
        <w:rPr>
          <w:rFonts w:ascii="Arial" w:hAnsi="Arial" w:cs="Arial"/>
          <w:sz w:val="24"/>
        </w:rPr>
        <w:t>The cooperating on-site supervisor shall provide 1 hour of confidential, one-on-one supervision per week.</w:t>
      </w:r>
    </w:p>
    <w:p w14:paraId="38B6326B" w14:textId="77777777" w:rsidR="00765AE4" w:rsidRPr="00FC3357" w:rsidRDefault="00765AE4" w:rsidP="00765AE4">
      <w:pPr>
        <w:rPr>
          <w:rFonts w:ascii="Arial" w:hAnsi="Arial" w:cs="Arial"/>
          <w:sz w:val="24"/>
        </w:rPr>
      </w:pPr>
    </w:p>
    <w:p w14:paraId="40B90D3C" w14:textId="77777777" w:rsidR="00765AE4" w:rsidRPr="00FC3357" w:rsidRDefault="00765AE4" w:rsidP="00765AE4">
      <w:pPr>
        <w:rPr>
          <w:rFonts w:ascii="Arial" w:hAnsi="Arial" w:cs="Arial"/>
          <w:sz w:val="24"/>
        </w:rPr>
      </w:pPr>
      <w:r w:rsidRPr="00FC3357">
        <w:rPr>
          <w:rFonts w:ascii="Arial" w:hAnsi="Arial" w:cs="Arial"/>
          <w:sz w:val="24"/>
        </w:rPr>
        <w:t>Successful completion of a counseling internship will require a minimum of 600 service hours – with a minimum of 200 direct service hours and 400 indirect service hours.</w:t>
      </w:r>
    </w:p>
    <w:p w14:paraId="163D92E3" w14:textId="77777777" w:rsidR="00765AE4" w:rsidRPr="00FC3357" w:rsidRDefault="00765AE4" w:rsidP="00765AE4">
      <w:pPr>
        <w:rPr>
          <w:rFonts w:ascii="Arial" w:hAnsi="Arial" w:cs="Arial"/>
          <w:sz w:val="24"/>
        </w:rPr>
      </w:pPr>
    </w:p>
    <w:p w14:paraId="5338CB02" w14:textId="77777777" w:rsidR="00765AE4" w:rsidRPr="00FC3357" w:rsidRDefault="00765AE4" w:rsidP="00765AE4">
      <w:pPr>
        <w:rPr>
          <w:rFonts w:ascii="Arial" w:hAnsi="Arial" w:cs="Arial"/>
          <w:sz w:val="24"/>
        </w:rPr>
      </w:pPr>
    </w:p>
    <w:p w14:paraId="44D0DC93" w14:textId="77777777" w:rsidR="00765AE4" w:rsidRPr="00FC3357" w:rsidRDefault="00765AE4" w:rsidP="00765AE4">
      <w:pPr>
        <w:rPr>
          <w:rFonts w:ascii="Arial" w:hAnsi="Arial" w:cs="Arial"/>
          <w:sz w:val="24"/>
        </w:rPr>
      </w:pPr>
    </w:p>
    <w:p w14:paraId="1BAACCDF" w14:textId="77777777" w:rsidR="00765AE4" w:rsidRPr="00FC3357" w:rsidRDefault="00765AE4" w:rsidP="00765AE4">
      <w:pPr>
        <w:jc w:val="both"/>
        <w:rPr>
          <w:rFonts w:ascii="Arial" w:hAnsi="Arial" w:cs="Arial"/>
          <w:bCs/>
          <w:sz w:val="24"/>
        </w:rPr>
      </w:pPr>
    </w:p>
    <w:p w14:paraId="028235D9" w14:textId="77777777" w:rsidR="00765AE4" w:rsidRPr="00FC3357" w:rsidRDefault="00765AE4" w:rsidP="00765AE4">
      <w:pPr>
        <w:rPr>
          <w:rFonts w:ascii="Arial" w:hAnsi="Arial" w:cs="Arial"/>
          <w:b/>
          <w:sz w:val="24"/>
        </w:rPr>
      </w:pPr>
      <w:r w:rsidRPr="00FC3357">
        <w:rPr>
          <w:rFonts w:ascii="Arial" w:hAnsi="Arial" w:cs="Arial"/>
          <w:sz w:val="24"/>
        </w:rPr>
        <w:t>Adopted:</w:t>
      </w:r>
      <w:r w:rsidRPr="00FC3357">
        <w:rPr>
          <w:rFonts w:ascii="Arial" w:hAnsi="Arial" w:cs="Arial"/>
          <w:b/>
          <w:sz w:val="24"/>
        </w:rPr>
        <w:t xml:space="preserve"> </w:t>
      </w:r>
      <w:r w:rsidRPr="00FC3357">
        <w:rPr>
          <w:rFonts w:ascii="Arial" w:hAnsi="Arial" w:cs="Arial"/>
          <w:sz w:val="24"/>
        </w:rPr>
        <w:t>04/13/15</w:t>
      </w:r>
    </w:p>
    <w:p w14:paraId="58586719" w14:textId="77777777" w:rsidR="00765AE4" w:rsidRPr="00FC3357" w:rsidRDefault="00765AE4" w:rsidP="00765AE4">
      <w:pPr>
        <w:rPr>
          <w:rFonts w:ascii="Arial" w:hAnsi="Arial" w:cs="Arial"/>
          <w:sz w:val="24"/>
        </w:rPr>
      </w:pPr>
    </w:p>
    <w:p w14:paraId="604EEC00" w14:textId="47362ABA" w:rsidR="00765AE4" w:rsidRPr="00FC3357" w:rsidRDefault="00765AE4" w:rsidP="003E47A8">
      <w:pPr>
        <w:rPr>
          <w:rFonts w:ascii="Arial" w:hAnsi="Arial" w:cs="Arial"/>
          <w:sz w:val="24"/>
        </w:rPr>
      </w:pPr>
    </w:p>
    <w:p w14:paraId="3FDE9A70" w14:textId="67AFDC3E" w:rsidR="00765AE4" w:rsidRPr="00FC3357" w:rsidRDefault="00765AE4" w:rsidP="24A867E1">
      <w:pPr>
        <w:rPr>
          <w:rFonts w:ascii="Arial" w:eastAsia="Arial" w:hAnsi="Arial" w:cs="Arial"/>
          <w:b/>
          <w:bCs/>
          <w:sz w:val="24"/>
        </w:rPr>
      </w:pPr>
      <w:r w:rsidRPr="24A867E1">
        <w:rPr>
          <w:rFonts w:ascii="Arial" w:hAnsi="Arial" w:cs="Arial"/>
          <w:sz w:val="24"/>
        </w:rPr>
        <w:br w:type="page"/>
      </w:r>
      <w:r w:rsidR="0BCDFD41" w:rsidRPr="00BA6B6F">
        <w:rPr>
          <w:rFonts w:ascii="Arial" w:eastAsia="Arial" w:hAnsi="Arial" w:cs="Arial"/>
          <w:b/>
          <w:bCs/>
          <w:sz w:val="24"/>
        </w:rPr>
        <w:t xml:space="preserve">Policy N24 </w:t>
      </w:r>
    </w:p>
    <w:p w14:paraId="1DC2F02F" w14:textId="185EC56D" w:rsidR="00765AE4" w:rsidRPr="00FC3357" w:rsidRDefault="00765AE4" w:rsidP="24A867E1">
      <w:pPr>
        <w:rPr>
          <w:rFonts w:ascii="Arial" w:eastAsia="Arial" w:hAnsi="Arial" w:cs="Arial"/>
          <w:b/>
          <w:bCs/>
          <w:sz w:val="24"/>
        </w:rPr>
      </w:pPr>
    </w:p>
    <w:p w14:paraId="2A2B6F92" w14:textId="474662FD" w:rsidR="00765AE4" w:rsidRPr="00FC3357" w:rsidRDefault="0BCDFD41" w:rsidP="00BA6B6F">
      <w:pPr>
        <w:jc w:val="center"/>
        <w:rPr>
          <w:rFonts w:ascii="Arial" w:eastAsia="Arial" w:hAnsi="Arial" w:cs="Arial"/>
          <w:b/>
          <w:bCs/>
          <w:sz w:val="24"/>
        </w:rPr>
      </w:pPr>
      <w:r w:rsidRPr="00BA6B6F">
        <w:rPr>
          <w:rFonts w:ascii="Arial" w:eastAsia="Arial" w:hAnsi="Arial" w:cs="Arial"/>
          <w:b/>
          <w:bCs/>
          <w:sz w:val="24"/>
        </w:rPr>
        <w:t xml:space="preserve">Multiple Measures for Praxis Examinations </w:t>
      </w:r>
    </w:p>
    <w:p w14:paraId="198339D8" w14:textId="52977558" w:rsidR="00765AE4" w:rsidRPr="00FC3357" w:rsidRDefault="00765AE4" w:rsidP="24A867E1">
      <w:pPr>
        <w:rPr>
          <w:rFonts w:ascii="Arial" w:eastAsia="Arial" w:hAnsi="Arial" w:cs="Arial"/>
          <w:sz w:val="24"/>
        </w:rPr>
      </w:pPr>
    </w:p>
    <w:p w14:paraId="7B1837B8" w14:textId="7062D404" w:rsidR="00765AE4" w:rsidRPr="00FC3357" w:rsidRDefault="0BCDFD41" w:rsidP="24A867E1">
      <w:pPr>
        <w:rPr>
          <w:rFonts w:ascii="Arial" w:hAnsi="Arial" w:cs="Arial"/>
          <w:sz w:val="24"/>
        </w:rPr>
      </w:pPr>
      <w:r w:rsidRPr="24A867E1">
        <w:rPr>
          <w:rFonts w:ascii="Arial" w:eastAsia="Arial" w:hAnsi="Arial" w:cs="Arial"/>
          <w:sz w:val="24"/>
        </w:rPr>
        <w:t>ROPA approved EPP’s may develop policies to recommend a candidate for licensure without a passing score on a Praxis examination if the candidate has made at least one attempt, and additional measures and/or supports are utilized as detailed below.</w:t>
      </w:r>
    </w:p>
    <w:p w14:paraId="68C973BE" w14:textId="136FEEA8" w:rsidR="00765AE4" w:rsidRPr="00FC3357" w:rsidRDefault="00765AE4" w:rsidP="24A867E1">
      <w:pPr>
        <w:rPr>
          <w:rFonts w:ascii="Arial" w:eastAsia="Arial" w:hAnsi="Arial" w:cs="Arial"/>
          <w:sz w:val="24"/>
        </w:rPr>
      </w:pPr>
    </w:p>
    <w:p w14:paraId="7E7E7544" w14:textId="6482EF87" w:rsidR="00765AE4" w:rsidRPr="00FC3357" w:rsidRDefault="0BCDFD41" w:rsidP="24A867E1">
      <w:pPr>
        <w:rPr>
          <w:rFonts w:ascii="Arial" w:hAnsi="Arial" w:cs="Arial"/>
          <w:sz w:val="24"/>
        </w:rPr>
      </w:pPr>
      <w:r w:rsidRPr="24A867E1">
        <w:rPr>
          <w:rFonts w:ascii="Arial" w:eastAsia="Arial" w:hAnsi="Arial" w:cs="Arial"/>
          <w:sz w:val="24"/>
        </w:rPr>
        <w:t xml:space="preserve"> • Qualified: Cut score and above.</w:t>
      </w:r>
    </w:p>
    <w:p w14:paraId="424D9DDA" w14:textId="5951DE0B" w:rsidR="00765AE4" w:rsidRPr="00FC3357" w:rsidRDefault="0BCDFD41" w:rsidP="24A867E1">
      <w:pPr>
        <w:rPr>
          <w:rFonts w:ascii="Arial" w:hAnsi="Arial" w:cs="Arial"/>
          <w:sz w:val="24"/>
        </w:rPr>
      </w:pPr>
      <w:r w:rsidRPr="24A867E1">
        <w:rPr>
          <w:rFonts w:ascii="Arial" w:eastAsia="Arial" w:hAnsi="Arial" w:cs="Arial"/>
          <w:sz w:val="24"/>
        </w:rPr>
        <w:t xml:space="preserve"> • Multiple Measures: within -2 SEM of cut score.</w:t>
      </w:r>
    </w:p>
    <w:p w14:paraId="76AE8B75" w14:textId="49D89FCE" w:rsidR="00765AE4" w:rsidRPr="00FC3357" w:rsidRDefault="0BCDFD41" w:rsidP="24A867E1">
      <w:pPr>
        <w:rPr>
          <w:rFonts w:ascii="Arial" w:hAnsi="Arial" w:cs="Arial"/>
          <w:sz w:val="24"/>
        </w:rPr>
      </w:pPr>
      <w:r w:rsidRPr="24A867E1">
        <w:rPr>
          <w:rFonts w:ascii="Arial" w:eastAsia="Arial" w:hAnsi="Arial" w:cs="Arial"/>
          <w:sz w:val="24"/>
        </w:rPr>
        <w:t xml:space="preserve"> • Support Needed: below -2 SEM. </w:t>
      </w:r>
    </w:p>
    <w:p w14:paraId="2D76D263" w14:textId="10C9A945" w:rsidR="00765AE4" w:rsidRPr="00FC3357" w:rsidRDefault="00765AE4" w:rsidP="24A867E1">
      <w:pPr>
        <w:rPr>
          <w:rFonts w:ascii="Arial" w:eastAsia="Arial" w:hAnsi="Arial" w:cs="Arial"/>
          <w:sz w:val="24"/>
        </w:rPr>
      </w:pPr>
    </w:p>
    <w:p w14:paraId="05484202" w14:textId="5986C620" w:rsidR="00765AE4" w:rsidRPr="00FC3357" w:rsidRDefault="0BCDFD41" w:rsidP="24A867E1">
      <w:pPr>
        <w:rPr>
          <w:rFonts w:ascii="Arial" w:hAnsi="Arial" w:cs="Arial"/>
          <w:sz w:val="24"/>
        </w:rPr>
      </w:pPr>
      <w:r w:rsidRPr="24A867E1">
        <w:rPr>
          <w:rFonts w:ascii="Arial" w:eastAsia="Arial" w:hAnsi="Arial" w:cs="Arial"/>
          <w:sz w:val="24"/>
        </w:rPr>
        <w:t xml:space="preserve">Candidates passing a Praxis examination may receive a recommendation as per VSBPE Rule. </w:t>
      </w:r>
    </w:p>
    <w:p w14:paraId="4B8C5FF8" w14:textId="2590348B" w:rsidR="00765AE4" w:rsidRPr="00FC3357" w:rsidRDefault="00765AE4" w:rsidP="24A867E1">
      <w:pPr>
        <w:rPr>
          <w:rFonts w:ascii="Arial" w:eastAsia="Arial" w:hAnsi="Arial" w:cs="Arial"/>
          <w:sz w:val="24"/>
        </w:rPr>
      </w:pPr>
    </w:p>
    <w:p w14:paraId="5A924C57" w14:textId="0FC1DE4B" w:rsidR="00765AE4" w:rsidRPr="00FC3357" w:rsidRDefault="0BCDFD41" w:rsidP="24A867E1">
      <w:pPr>
        <w:rPr>
          <w:rFonts w:ascii="Arial" w:hAnsi="Arial" w:cs="Arial"/>
          <w:sz w:val="24"/>
        </w:rPr>
      </w:pPr>
      <w:r w:rsidRPr="24A867E1">
        <w:rPr>
          <w:rFonts w:ascii="Arial" w:eastAsia="Arial" w:hAnsi="Arial" w:cs="Arial"/>
          <w:sz w:val="24"/>
        </w:rPr>
        <w:t xml:space="preserve">Candidates scoring within -2 Standard Error of Measurement (SEM) may receive a recommendation with at least one additional measure demonstrating content knowledge OR at least one content-based support provided by EPP. </w:t>
      </w:r>
    </w:p>
    <w:p w14:paraId="2B49D860" w14:textId="28D5CAEC" w:rsidR="00765AE4" w:rsidRPr="00FC3357" w:rsidRDefault="00765AE4" w:rsidP="24A867E1">
      <w:pPr>
        <w:rPr>
          <w:rFonts w:ascii="Arial" w:eastAsia="Arial" w:hAnsi="Arial" w:cs="Arial"/>
          <w:sz w:val="24"/>
        </w:rPr>
      </w:pPr>
    </w:p>
    <w:p w14:paraId="2B6859DD" w14:textId="0535DFC3" w:rsidR="00765AE4" w:rsidRPr="00FC3357" w:rsidRDefault="0BCDFD41" w:rsidP="24A867E1">
      <w:pPr>
        <w:rPr>
          <w:rFonts w:ascii="Arial" w:hAnsi="Arial" w:cs="Arial"/>
          <w:sz w:val="24"/>
        </w:rPr>
      </w:pPr>
      <w:r w:rsidRPr="24A867E1">
        <w:rPr>
          <w:rFonts w:ascii="Arial" w:eastAsia="Arial" w:hAnsi="Arial" w:cs="Arial"/>
          <w:sz w:val="24"/>
        </w:rPr>
        <w:t xml:space="preserve">Candidates scoring below -2 SEM may receive a recommendation with at least one additional measure demonstrating content knowledge AND at least one content-based support provided by EPP. </w:t>
      </w:r>
    </w:p>
    <w:p w14:paraId="2847E6E6" w14:textId="169F3921" w:rsidR="00765AE4" w:rsidRPr="00FC3357" w:rsidRDefault="00765AE4" w:rsidP="24A867E1">
      <w:pPr>
        <w:rPr>
          <w:rFonts w:ascii="Arial" w:eastAsia="Arial" w:hAnsi="Arial" w:cs="Arial"/>
          <w:sz w:val="24"/>
        </w:rPr>
      </w:pPr>
    </w:p>
    <w:p w14:paraId="6D01CA2B" w14:textId="413CB0D1" w:rsidR="00765AE4" w:rsidRPr="00FC3357" w:rsidRDefault="0BCDFD41" w:rsidP="24A867E1">
      <w:pPr>
        <w:rPr>
          <w:rFonts w:ascii="Arial" w:hAnsi="Arial" w:cs="Arial"/>
          <w:sz w:val="24"/>
        </w:rPr>
      </w:pPr>
      <w:r w:rsidRPr="24A867E1">
        <w:rPr>
          <w:rFonts w:ascii="Arial" w:eastAsia="Arial" w:hAnsi="Arial" w:cs="Arial"/>
          <w:sz w:val="24"/>
        </w:rPr>
        <w:t xml:space="preserve">Measures: </w:t>
      </w:r>
    </w:p>
    <w:p w14:paraId="69057DC8" w14:textId="3E6EB3D6" w:rsidR="00765AE4" w:rsidRPr="00FC3357" w:rsidRDefault="0BCDFD41" w:rsidP="24A867E1">
      <w:pPr>
        <w:rPr>
          <w:rFonts w:ascii="Arial" w:eastAsia="Arial" w:hAnsi="Arial" w:cs="Arial"/>
          <w:sz w:val="24"/>
        </w:rPr>
      </w:pPr>
      <w:r w:rsidRPr="24A867E1">
        <w:rPr>
          <w:rFonts w:ascii="Arial" w:eastAsia="Arial" w:hAnsi="Arial" w:cs="Arial"/>
          <w:sz w:val="24"/>
        </w:rPr>
        <w:t xml:space="preserve">• GPA of 3.25 or higher in content area </w:t>
      </w:r>
    </w:p>
    <w:p w14:paraId="236C5E27" w14:textId="16B07F40" w:rsidR="00765AE4" w:rsidRPr="00FC3357" w:rsidRDefault="0BCDFD41" w:rsidP="24A867E1">
      <w:pPr>
        <w:rPr>
          <w:rFonts w:ascii="Arial" w:eastAsia="Arial" w:hAnsi="Arial" w:cs="Arial"/>
          <w:sz w:val="24"/>
        </w:rPr>
      </w:pPr>
      <w:r w:rsidRPr="24A867E1">
        <w:rPr>
          <w:rFonts w:ascii="Arial" w:eastAsia="Arial" w:hAnsi="Arial" w:cs="Arial"/>
          <w:sz w:val="24"/>
        </w:rPr>
        <w:t xml:space="preserve">• Advanced degree in content area with a GPA of 3.0 or higher </w:t>
      </w:r>
    </w:p>
    <w:p w14:paraId="18E6C516" w14:textId="258F0F7A" w:rsidR="00765AE4" w:rsidRPr="00FC3357" w:rsidRDefault="0BCDFD41" w:rsidP="24A867E1">
      <w:pPr>
        <w:rPr>
          <w:rFonts w:ascii="Arial" w:eastAsia="Arial" w:hAnsi="Arial" w:cs="Arial"/>
          <w:sz w:val="24"/>
        </w:rPr>
      </w:pPr>
      <w:r w:rsidRPr="24A867E1">
        <w:rPr>
          <w:rFonts w:ascii="Arial" w:eastAsia="Arial" w:hAnsi="Arial" w:cs="Arial"/>
          <w:sz w:val="24"/>
        </w:rPr>
        <w:t xml:space="preserve">• VLP scores of 3 on Standard 4: Content Knowledge and 5: Application of Content </w:t>
      </w:r>
    </w:p>
    <w:p w14:paraId="22F4D2A7" w14:textId="4B52460D" w:rsidR="00765AE4" w:rsidRPr="00FC3357" w:rsidRDefault="0BCDFD41" w:rsidP="24A867E1">
      <w:pPr>
        <w:rPr>
          <w:rFonts w:ascii="Arial" w:eastAsia="Arial" w:hAnsi="Arial" w:cs="Arial"/>
          <w:sz w:val="24"/>
        </w:rPr>
      </w:pPr>
      <w:r w:rsidRPr="24A867E1">
        <w:rPr>
          <w:rFonts w:ascii="Arial" w:eastAsia="Arial" w:hAnsi="Arial" w:cs="Arial"/>
          <w:sz w:val="24"/>
        </w:rPr>
        <w:t xml:space="preserve">• High performance in student-teaching evaluations </w:t>
      </w:r>
    </w:p>
    <w:p w14:paraId="646F9FD8" w14:textId="22550B95" w:rsidR="00765AE4" w:rsidRPr="00FC3357" w:rsidRDefault="0BCDFD41" w:rsidP="24A867E1">
      <w:pPr>
        <w:rPr>
          <w:rFonts w:ascii="Arial" w:eastAsia="Arial" w:hAnsi="Arial" w:cs="Arial"/>
          <w:sz w:val="24"/>
        </w:rPr>
      </w:pPr>
      <w:r w:rsidRPr="24A867E1">
        <w:rPr>
          <w:rFonts w:ascii="Arial" w:eastAsia="Arial" w:hAnsi="Arial" w:cs="Arial"/>
          <w:sz w:val="24"/>
        </w:rPr>
        <w:t>• Board approved Micro-credential</w:t>
      </w:r>
    </w:p>
    <w:p w14:paraId="30484A87" w14:textId="5BF468E2" w:rsidR="00765AE4" w:rsidRPr="00FC3357" w:rsidRDefault="0BCDFD41" w:rsidP="24A867E1">
      <w:pPr>
        <w:rPr>
          <w:rFonts w:ascii="Arial" w:eastAsia="Arial" w:hAnsi="Arial" w:cs="Arial"/>
          <w:sz w:val="24"/>
        </w:rPr>
      </w:pPr>
      <w:r w:rsidRPr="24A867E1">
        <w:rPr>
          <w:rFonts w:ascii="Arial" w:eastAsia="Arial" w:hAnsi="Arial" w:cs="Arial"/>
          <w:sz w:val="24"/>
        </w:rPr>
        <w:t xml:space="preserve"> • Holistic Assessment based on Endorsement Competencies </w:t>
      </w:r>
    </w:p>
    <w:p w14:paraId="3AD858AD" w14:textId="66F17CC4" w:rsidR="00765AE4" w:rsidRPr="00FC3357" w:rsidRDefault="00765AE4" w:rsidP="24A867E1">
      <w:pPr>
        <w:rPr>
          <w:rFonts w:ascii="Arial" w:eastAsia="Arial" w:hAnsi="Arial" w:cs="Arial"/>
          <w:sz w:val="24"/>
        </w:rPr>
      </w:pPr>
    </w:p>
    <w:p w14:paraId="41AC0A8F" w14:textId="4573724E" w:rsidR="00765AE4" w:rsidRPr="00FC3357" w:rsidRDefault="0BCDFD41" w:rsidP="24A867E1">
      <w:pPr>
        <w:rPr>
          <w:rFonts w:ascii="Arial" w:eastAsia="Arial" w:hAnsi="Arial" w:cs="Arial"/>
          <w:sz w:val="24"/>
        </w:rPr>
      </w:pPr>
      <w:r w:rsidRPr="24A867E1">
        <w:rPr>
          <w:rFonts w:ascii="Arial" w:eastAsia="Arial" w:hAnsi="Arial" w:cs="Arial"/>
          <w:sz w:val="24"/>
        </w:rPr>
        <w:t xml:space="preserve">Supports: </w:t>
      </w:r>
    </w:p>
    <w:p w14:paraId="3256D04B" w14:textId="397CADCB" w:rsidR="00765AE4" w:rsidRPr="00FC3357" w:rsidRDefault="0BCDFD41" w:rsidP="24A867E1">
      <w:pPr>
        <w:rPr>
          <w:rFonts w:ascii="Arial" w:eastAsia="Arial" w:hAnsi="Arial" w:cs="Arial"/>
          <w:sz w:val="24"/>
        </w:rPr>
      </w:pPr>
      <w:r w:rsidRPr="24A867E1">
        <w:rPr>
          <w:rFonts w:ascii="Arial" w:eastAsia="Arial" w:hAnsi="Arial" w:cs="Arial"/>
          <w:sz w:val="24"/>
        </w:rPr>
        <w:t xml:space="preserve">• Additional content coursework identified through Praxis II test taker score report </w:t>
      </w:r>
    </w:p>
    <w:p w14:paraId="73452034" w14:textId="39A2AE4F" w:rsidR="00765AE4" w:rsidRPr="00FC3357" w:rsidRDefault="0BCDFD41" w:rsidP="24A867E1">
      <w:pPr>
        <w:rPr>
          <w:rFonts w:ascii="Arial" w:eastAsia="Arial" w:hAnsi="Arial" w:cs="Arial"/>
          <w:sz w:val="24"/>
        </w:rPr>
      </w:pPr>
      <w:r w:rsidRPr="24A867E1">
        <w:rPr>
          <w:rFonts w:ascii="Arial" w:eastAsia="Arial" w:hAnsi="Arial" w:cs="Arial"/>
          <w:sz w:val="24"/>
        </w:rPr>
        <w:t xml:space="preserve">• Praxis based supports, such as ETS Learning Paths™ Program </w:t>
      </w:r>
    </w:p>
    <w:p w14:paraId="0426A791" w14:textId="2714E0FF" w:rsidR="00765AE4" w:rsidRPr="00FC3357" w:rsidRDefault="0BCDFD41" w:rsidP="24A867E1">
      <w:pPr>
        <w:rPr>
          <w:rFonts w:ascii="Arial" w:eastAsia="Arial" w:hAnsi="Arial" w:cs="Arial"/>
          <w:sz w:val="24"/>
        </w:rPr>
      </w:pPr>
      <w:r w:rsidRPr="24A867E1">
        <w:rPr>
          <w:rFonts w:ascii="Arial" w:eastAsia="Arial" w:hAnsi="Arial" w:cs="Arial"/>
          <w:sz w:val="24"/>
        </w:rPr>
        <w:t xml:space="preserve">• Student Accessibility Services, tutoring, peer mentoring, etc. </w:t>
      </w:r>
    </w:p>
    <w:p w14:paraId="6B33AD24" w14:textId="6E395ACE" w:rsidR="00765AE4" w:rsidRPr="00FC3357" w:rsidRDefault="0BCDFD41" w:rsidP="24A867E1">
      <w:pPr>
        <w:rPr>
          <w:rFonts w:ascii="Arial" w:eastAsia="Arial" w:hAnsi="Arial" w:cs="Arial"/>
          <w:sz w:val="24"/>
        </w:rPr>
      </w:pPr>
      <w:r w:rsidRPr="24A867E1">
        <w:rPr>
          <w:rFonts w:ascii="Arial" w:eastAsia="Arial" w:hAnsi="Arial" w:cs="Arial"/>
          <w:sz w:val="24"/>
        </w:rPr>
        <w:t xml:space="preserve">• Classroom-based mentoring or coaching as defined by VSBPE Mentoring recommendations. </w:t>
      </w:r>
    </w:p>
    <w:p w14:paraId="176ECFBB" w14:textId="773CCABA" w:rsidR="00765AE4" w:rsidRPr="00FC3357" w:rsidRDefault="00765AE4" w:rsidP="24A867E1">
      <w:pPr>
        <w:rPr>
          <w:rFonts w:ascii="Arial" w:eastAsia="Arial" w:hAnsi="Arial" w:cs="Arial"/>
          <w:sz w:val="24"/>
        </w:rPr>
      </w:pPr>
    </w:p>
    <w:p w14:paraId="04120E12" w14:textId="62167578" w:rsidR="00765AE4" w:rsidRPr="00FC3357" w:rsidRDefault="0BCDFD41" w:rsidP="24A867E1">
      <w:pPr>
        <w:rPr>
          <w:rFonts w:ascii="Arial" w:eastAsia="Arial" w:hAnsi="Arial" w:cs="Arial"/>
          <w:sz w:val="24"/>
        </w:rPr>
      </w:pPr>
      <w:r w:rsidRPr="24A867E1">
        <w:rPr>
          <w:rFonts w:ascii="Arial" w:eastAsia="Arial" w:hAnsi="Arial" w:cs="Arial"/>
          <w:sz w:val="24"/>
        </w:rPr>
        <w:t>ROPA approved programs are encouraged to develop and test additional measures or supports for candidates. Programs will submit proposed measures to the ROPA coordinator, who will review and make a recommendation to the VSBPE at the next Scheduled meeting. Programs are expected to report students recommended through 1-year ROPA report.</w:t>
      </w:r>
    </w:p>
    <w:p w14:paraId="6F089ECD" w14:textId="6FF5AFBD" w:rsidR="24A867E1" w:rsidRDefault="24A867E1" w:rsidP="24A867E1">
      <w:pPr>
        <w:rPr>
          <w:rFonts w:ascii="Arial" w:eastAsia="Arial" w:hAnsi="Arial" w:cs="Arial"/>
          <w:sz w:val="24"/>
        </w:rPr>
      </w:pPr>
    </w:p>
    <w:p w14:paraId="6F0A8D90" w14:textId="64A87560" w:rsidR="498E7A71" w:rsidRDefault="498E7A71" w:rsidP="24A867E1">
      <w:pPr>
        <w:rPr>
          <w:rFonts w:ascii="Arial" w:eastAsia="Arial" w:hAnsi="Arial" w:cs="Arial"/>
          <w:sz w:val="24"/>
        </w:rPr>
      </w:pPr>
      <w:r w:rsidRPr="24A867E1">
        <w:rPr>
          <w:rFonts w:ascii="Arial" w:eastAsia="Arial" w:hAnsi="Arial" w:cs="Arial"/>
          <w:sz w:val="24"/>
        </w:rPr>
        <w:t>Approved 8/21/23</w:t>
      </w:r>
    </w:p>
    <w:p w14:paraId="342A716F" w14:textId="7EACE3F3" w:rsidR="24A867E1" w:rsidRDefault="24A867E1" w:rsidP="24A867E1">
      <w:pPr>
        <w:rPr>
          <w:rFonts w:ascii="Arial" w:eastAsia="Arial" w:hAnsi="Arial" w:cs="Arial"/>
          <w:sz w:val="24"/>
        </w:rPr>
      </w:pPr>
    </w:p>
    <w:p w14:paraId="3744953E" w14:textId="330830AA" w:rsidR="24A867E1" w:rsidRDefault="24A867E1" w:rsidP="24A867E1">
      <w:pPr>
        <w:rPr>
          <w:rFonts w:ascii="Arial" w:eastAsia="Arial" w:hAnsi="Arial" w:cs="Arial"/>
          <w:sz w:val="24"/>
        </w:rPr>
      </w:pPr>
    </w:p>
    <w:p w14:paraId="7C0AAD1C" w14:textId="7CFBE18A" w:rsidR="24A867E1" w:rsidRDefault="24A867E1" w:rsidP="24A867E1">
      <w:pPr>
        <w:rPr>
          <w:rFonts w:ascii="Arial" w:eastAsia="Arial" w:hAnsi="Arial" w:cs="Arial"/>
          <w:sz w:val="24"/>
        </w:rPr>
      </w:pPr>
    </w:p>
    <w:p w14:paraId="79886491" w14:textId="2D1D6C87" w:rsidR="24A867E1" w:rsidRDefault="24A867E1" w:rsidP="24A867E1">
      <w:pPr>
        <w:rPr>
          <w:rFonts w:ascii="Arial" w:eastAsia="Arial" w:hAnsi="Arial" w:cs="Arial"/>
          <w:sz w:val="24"/>
        </w:rPr>
      </w:pPr>
    </w:p>
    <w:p w14:paraId="35F3ED1A" w14:textId="3FBA7DD6" w:rsidR="24A867E1" w:rsidRDefault="24A867E1" w:rsidP="24A867E1">
      <w:pPr>
        <w:rPr>
          <w:rFonts w:ascii="Arial" w:eastAsia="Arial" w:hAnsi="Arial" w:cs="Arial"/>
          <w:sz w:val="24"/>
        </w:rPr>
      </w:pPr>
    </w:p>
    <w:p w14:paraId="02749249" w14:textId="77777777" w:rsidR="00760469" w:rsidRPr="00202F6F" w:rsidRDefault="00760469" w:rsidP="00760469">
      <w:pPr>
        <w:autoSpaceDE w:val="0"/>
        <w:autoSpaceDN w:val="0"/>
        <w:adjustRightInd w:val="0"/>
        <w:rPr>
          <w:rFonts w:ascii="Franklin Gothic Demi" w:hAnsi="Franklin Gothic Demi" w:cs="Arial"/>
          <w:sz w:val="28"/>
          <w:szCs w:val="28"/>
        </w:rPr>
      </w:pPr>
      <w:r w:rsidRPr="00202F6F">
        <w:rPr>
          <w:rFonts w:ascii="Franklin Gothic Demi" w:hAnsi="Franklin Gothic Demi" w:cs="Arial"/>
          <w:sz w:val="28"/>
          <w:szCs w:val="28"/>
        </w:rPr>
        <w:t>POLICY P1</w:t>
      </w:r>
    </w:p>
    <w:p w14:paraId="4D1CAE85" w14:textId="77777777" w:rsidR="00760469" w:rsidRPr="00202F6F" w:rsidRDefault="00760469" w:rsidP="00760469">
      <w:pPr>
        <w:ind w:firstLine="720"/>
        <w:rPr>
          <w:rFonts w:ascii="Franklin Gothic Demi" w:hAnsi="Franklin Gothic Demi" w:cs="Arial"/>
          <w:sz w:val="28"/>
          <w:szCs w:val="28"/>
        </w:rPr>
      </w:pPr>
    </w:p>
    <w:p w14:paraId="60600067" w14:textId="77777777" w:rsidR="00760469" w:rsidRPr="00202F6F" w:rsidRDefault="00760469" w:rsidP="00760469">
      <w:pPr>
        <w:ind w:firstLine="720"/>
        <w:jc w:val="center"/>
        <w:rPr>
          <w:rFonts w:ascii="Franklin Gothic Demi" w:hAnsi="Franklin Gothic Demi" w:cs="Arial"/>
          <w:sz w:val="28"/>
          <w:szCs w:val="28"/>
        </w:rPr>
      </w:pPr>
      <w:r w:rsidRPr="00202F6F">
        <w:rPr>
          <w:rFonts w:ascii="Franklin Gothic Demi" w:hAnsi="Franklin Gothic Demi" w:cs="Arial"/>
          <w:sz w:val="28"/>
          <w:szCs w:val="28"/>
        </w:rPr>
        <w:t>Policy Regarding Issuance of a Retired Educator License for:</w:t>
      </w:r>
    </w:p>
    <w:p w14:paraId="5DFC6953" w14:textId="77777777" w:rsidR="00760469" w:rsidRPr="00202F6F" w:rsidRDefault="00760469" w:rsidP="00760469">
      <w:pPr>
        <w:ind w:firstLine="720"/>
        <w:jc w:val="center"/>
        <w:rPr>
          <w:rFonts w:ascii="Franklin Gothic Demi" w:hAnsi="Franklin Gothic Demi" w:cs="Arial"/>
          <w:sz w:val="28"/>
          <w:szCs w:val="28"/>
        </w:rPr>
      </w:pPr>
      <w:r w:rsidRPr="00202F6F">
        <w:rPr>
          <w:rFonts w:ascii="Franklin Gothic Demi" w:hAnsi="Franklin Gothic Demi" w:cs="Arial"/>
          <w:sz w:val="28"/>
          <w:szCs w:val="28"/>
        </w:rPr>
        <w:t>Licensed Level II Vermont Educators for Service as Educators in Private Schools</w:t>
      </w:r>
    </w:p>
    <w:p w14:paraId="3761834C" w14:textId="77777777" w:rsidR="00760469" w:rsidRPr="00FC3357" w:rsidRDefault="00760469" w:rsidP="00760469">
      <w:pPr>
        <w:rPr>
          <w:rFonts w:ascii="Arial" w:hAnsi="Arial" w:cs="Arial"/>
          <w:bCs/>
          <w:sz w:val="24"/>
        </w:rPr>
      </w:pPr>
    </w:p>
    <w:p w14:paraId="32F6D4E6" w14:textId="41BA0E19" w:rsidR="00760469" w:rsidRPr="00FC3357" w:rsidRDefault="00760469" w:rsidP="00760469">
      <w:pPr>
        <w:rPr>
          <w:rFonts w:ascii="Arial" w:hAnsi="Arial" w:cs="Arial"/>
          <w:b/>
          <w:bCs/>
          <w:i/>
          <w:sz w:val="24"/>
        </w:rPr>
      </w:pPr>
      <w:r w:rsidRPr="00FC3357">
        <w:rPr>
          <w:rFonts w:ascii="Arial" w:hAnsi="Arial" w:cs="Arial"/>
          <w:bCs/>
          <w:sz w:val="24"/>
        </w:rPr>
        <w:t>The VSBPE wishes to establish equity for all licensed Level II educators for their service as educators regardless of the educational entity where they were employed. In keeping with this philosophy, the VSBPE wishes to formulate guidelines for Level II educators currently unable to apply for the Vermont Retired Educator License due to the fact that their employers never provided a retirement option during their service as an educator. These guidelines will mirror Rule 5424 - Retired Educator License from</w:t>
      </w:r>
      <w:r w:rsidRPr="00FC3357">
        <w:rPr>
          <w:rFonts w:ascii="Arial" w:hAnsi="Arial" w:cs="Arial"/>
          <w:b/>
          <w:bCs/>
          <w:i/>
          <w:sz w:val="24"/>
        </w:rPr>
        <w:t xml:space="preserve"> Rules Governing the Licensing of Educators and the Preparation of Educational Professionals.</w:t>
      </w:r>
    </w:p>
    <w:p w14:paraId="425250AC" w14:textId="77777777" w:rsidR="00760469" w:rsidRPr="00FC3357" w:rsidRDefault="00760469" w:rsidP="00760469">
      <w:pPr>
        <w:rPr>
          <w:rFonts w:ascii="Arial" w:hAnsi="Arial" w:cs="Arial"/>
          <w:b/>
          <w:bCs/>
          <w:i/>
          <w:sz w:val="24"/>
        </w:rPr>
      </w:pPr>
    </w:p>
    <w:p w14:paraId="6AEDBD82" w14:textId="77777777" w:rsidR="00760469" w:rsidRPr="00FC3357" w:rsidRDefault="00760469" w:rsidP="00760469">
      <w:pPr>
        <w:rPr>
          <w:rFonts w:ascii="Arial" w:hAnsi="Arial" w:cs="Arial"/>
          <w:b/>
          <w:bCs/>
          <w:sz w:val="24"/>
        </w:rPr>
      </w:pPr>
      <w:r w:rsidRPr="00FC3357">
        <w:rPr>
          <w:rFonts w:ascii="Arial" w:hAnsi="Arial" w:cs="Arial"/>
          <w:b/>
          <w:bCs/>
          <w:sz w:val="24"/>
        </w:rPr>
        <w:t>Guidelines for Level II Educators Not Receiving a Retirement Allowance:</w:t>
      </w:r>
    </w:p>
    <w:p w14:paraId="3D8C1B10" w14:textId="77777777" w:rsidR="00760469" w:rsidRPr="00FC3357" w:rsidRDefault="00760469" w:rsidP="001F7054">
      <w:pPr>
        <w:numPr>
          <w:ilvl w:val="0"/>
          <w:numId w:val="32"/>
        </w:numPr>
        <w:rPr>
          <w:rFonts w:ascii="Arial" w:hAnsi="Arial" w:cs="Arial"/>
          <w:bCs/>
          <w:sz w:val="24"/>
        </w:rPr>
      </w:pPr>
      <w:r w:rsidRPr="00FC3357">
        <w:rPr>
          <w:rFonts w:ascii="Arial" w:hAnsi="Arial" w:cs="Arial"/>
          <w:bCs/>
          <w:sz w:val="24"/>
        </w:rPr>
        <w:t>Have a minimum of fifteen (15) years a licensed educator</w:t>
      </w:r>
    </w:p>
    <w:p w14:paraId="42F711F3" w14:textId="77777777" w:rsidR="00760469" w:rsidRPr="00FC3357" w:rsidRDefault="00760469" w:rsidP="001F7054">
      <w:pPr>
        <w:numPr>
          <w:ilvl w:val="0"/>
          <w:numId w:val="32"/>
        </w:numPr>
        <w:rPr>
          <w:rFonts w:ascii="Arial" w:hAnsi="Arial" w:cs="Arial"/>
          <w:bCs/>
          <w:sz w:val="24"/>
        </w:rPr>
      </w:pPr>
      <w:r w:rsidRPr="00FC3357">
        <w:rPr>
          <w:rFonts w:ascii="Arial" w:hAnsi="Arial" w:cs="Arial"/>
          <w:bCs/>
          <w:sz w:val="24"/>
        </w:rPr>
        <w:t>Withdrawn from active service</w:t>
      </w:r>
    </w:p>
    <w:p w14:paraId="1B7868A7" w14:textId="77777777" w:rsidR="00760469" w:rsidRPr="00FC3357" w:rsidRDefault="00760469" w:rsidP="001F7054">
      <w:pPr>
        <w:numPr>
          <w:ilvl w:val="0"/>
          <w:numId w:val="32"/>
        </w:numPr>
        <w:rPr>
          <w:rFonts w:ascii="Arial" w:hAnsi="Arial" w:cs="Arial"/>
          <w:bCs/>
          <w:sz w:val="24"/>
        </w:rPr>
      </w:pPr>
      <w:r w:rsidRPr="00FC3357">
        <w:rPr>
          <w:rFonts w:ascii="Arial" w:hAnsi="Arial" w:cs="Arial"/>
          <w:bCs/>
          <w:sz w:val="24"/>
        </w:rPr>
        <w:t>Completed 45 hours of professional learning hours within the three years preceding the application of the Retired Educator License</w:t>
      </w:r>
    </w:p>
    <w:p w14:paraId="75538C2E" w14:textId="77777777" w:rsidR="00760469" w:rsidRPr="00FC3357" w:rsidRDefault="00760469" w:rsidP="001F7054">
      <w:pPr>
        <w:numPr>
          <w:ilvl w:val="0"/>
          <w:numId w:val="32"/>
        </w:numPr>
        <w:rPr>
          <w:rFonts w:ascii="Arial" w:hAnsi="Arial" w:cs="Arial"/>
          <w:bCs/>
          <w:sz w:val="24"/>
        </w:rPr>
      </w:pPr>
      <w:r w:rsidRPr="00FC3357">
        <w:rPr>
          <w:rFonts w:ascii="Arial" w:hAnsi="Arial" w:cs="Arial"/>
          <w:bCs/>
          <w:sz w:val="24"/>
        </w:rPr>
        <w:t>Hold a valid Level II License at the time of the application and only those Level II endorsements may be moved to a Retired Educator License</w:t>
      </w:r>
    </w:p>
    <w:p w14:paraId="2135C5C9" w14:textId="77777777" w:rsidR="00760469" w:rsidRPr="00FC3357" w:rsidRDefault="00760469" w:rsidP="001F7054">
      <w:pPr>
        <w:numPr>
          <w:ilvl w:val="0"/>
          <w:numId w:val="32"/>
        </w:numPr>
        <w:rPr>
          <w:rFonts w:ascii="Arial" w:hAnsi="Arial" w:cs="Arial"/>
          <w:bCs/>
          <w:sz w:val="24"/>
        </w:rPr>
      </w:pPr>
      <w:r w:rsidRPr="00FC3357">
        <w:rPr>
          <w:rFonts w:ascii="Arial" w:hAnsi="Arial" w:cs="Arial"/>
          <w:bCs/>
          <w:sz w:val="24"/>
        </w:rPr>
        <w:t>Provide statement/documentation that a retirement allowance was not offered by their employer/school</w:t>
      </w:r>
    </w:p>
    <w:p w14:paraId="26F17A46" w14:textId="77777777" w:rsidR="00760469" w:rsidRPr="00FC3357" w:rsidRDefault="00760469" w:rsidP="00760469">
      <w:pPr>
        <w:rPr>
          <w:rFonts w:ascii="Arial" w:hAnsi="Arial" w:cs="Arial"/>
          <w:bCs/>
          <w:sz w:val="24"/>
        </w:rPr>
      </w:pPr>
    </w:p>
    <w:p w14:paraId="18ECA97F" w14:textId="77777777" w:rsidR="00760469" w:rsidRPr="00FC3357" w:rsidRDefault="00760469" w:rsidP="00760469">
      <w:pPr>
        <w:rPr>
          <w:rFonts w:ascii="Arial" w:hAnsi="Arial" w:cs="Arial"/>
          <w:b/>
          <w:bCs/>
          <w:sz w:val="24"/>
        </w:rPr>
      </w:pPr>
      <w:r w:rsidRPr="00FC3357">
        <w:rPr>
          <w:rFonts w:ascii="Arial" w:hAnsi="Arial" w:cs="Arial"/>
          <w:b/>
          <w:bCs/>
          <w:sz w:val="24"/>
        </w:rPr>
        <w:t>Guidelines for Renewal of a Retired Educator License for Level II Educators Not Receiving a Retirement Allowance:</w:t>
      </w:r>
    </w:p>
    <w:p w14:paraId="4A2F2D5A" w14:textId="77777777" w:rsidR="00760469" w:rsidRPr="00FC3357" w:rsidRDefault="00760469" w:rsidP="001F7054">
      <w:pPr>
        <w:numPr>
          <w:ilvl w:val="0"/>
          <w:numId w:val="33"/>
        </w:numPr>
        <w:rPr>
          <w:rFonts w:ascii="Arial" w:hAnsi="Arial" w:cs="Arial"/>
          <w:bCs/>
          <w:sz w:val="24"/>
        </w:rPr>
      </w:pPr>
      <w:r w:rsidRPr="00FC3357">
        <w:rPr>
          <w:rFonts w:ascii="Arial" w:hAnsi="Arial" w:cs="Arial"/>
          <w:bCs/>
          <w:sz w:val="24"/>
        </w:rPr>
        <w:t>Provide statement/documentation that the educator has not exceeded the current earning cap set by the Vermont State Teachers Retirement System (VSTRS) for service as an educator</w:t>
      </w:r>
    </w:p>
    <w:p w14:paraId="0EEBA2BA" w14:textId="77777777" w:rsidR="00760469" w:rsidRPr="00FC3357" w:rsidRDefault="00760469" w:rsidP="001F7054">
      <w:pPr>
        <w:numPr>
          <w:ilvl w:val="0"/>
          <w:numId w:val="33"/>
        </w:numPr>
        <w:rPr>
          <w:rFonts w:ascii="Arial" w:hAnsi="Arial" w:cs="Arial"/>
          <w:bCs/>
          <w:sz w:val="24"/>
        </w:rPr>
      </w:pPr>
      <w:r w:rsidRPr="00FC3357">
        <w:rPr>
          <w:rFonts w:ascii="Arial" w:hAnsi="Arial" w:cs="Arial"/>
          <w:bCs/>
          <w:sz w:val="24"/>
        </w:rPr>
        <w:t xml:space="preserve">Adhere to any other requirements in Rule 5424 </w:t>
      </w:r>
    </w:p>
    <w:p w14:paraId="00CE628F" w14:textId="77777777" w:rsidR="00760469" w:rsidRPr="00FC3357" w:rsidRDefault="00760469" w:rsidP="00760469">
      <w:pPr>
        <w:rPr>
          <w:rFonts w:ascii="Arial" w:hAnsi="Arial" w:cs="Arial"/>
          <w:bCs/>
          <w:sz w:val="24"/>
        </w:rPr>
      </w:pPr>
    </w:p>
    <w:p w14:paraId="08A7C924" w14:textId="77777777" w:rsidR="00760469" w:rsidRPr="00FC3357" w:rsidRDefault="00760469" w:rsidP="00760469">
      <w:pPr>
        <w:rPr>
          <w:rFonts w:ascii="Arial" w:hAnsi="Arial" w:cs="Arial"/>
          <w:bCs/>
          <w:sz w:val="24"/>
        </w:rPr>
      </w:pPr>
    </w:p>
    <w:p w14:paraId="27DC1E9B" w14:textId="77777777" w:rsidR="00760469" w:rsidRPr="00FC3357" w:rsidRDefault="00760469" w:rsidP="00760469">
      <w:pPr>
        <w:rPr>
          <w:rFonts w:ascii="Arial" w:hAnsi="Arial" w:cs="Arial"/>
          <w:bCs/>
          <w:sz w:val="24"/>
        </w:rPr>
      </w:pPr>
    </w:p>
    <w:p w14:paraId="428EEBF3" w14:textId="77777777" w:rsidR="00760469" w:rsidRPr="00FC3357" w:rsidRDefault="00760469" w:rsidP="00760469">
      <w:pPr>
        <w:rPr>
          <w:rFonts w:ascii="Arial" w:hAnsi="Arial" w:cs="Arial"/>
          <w:bCs/>
          <w:sz w:val="24"/>
        </w:rPr>
      </w:pPr>
    </w:p>
    <w:p w14:paraId="7FFE9DFB" w14:textId="77777777" w:rsidR="00760469" w:rsidRPr="00FC3357" w:rsidRDefault="22078BE5" w:rsidP="24A867E1">
      <w:pPr>
        <w:rPr>
          <w:rFonts w:ascii="Arial" w:hAnsi="Arial" w:cs="Arial"/>
          <w:sz w:val="24"/>
        </w:rPr>
      </w:pPr>
      <w:r w:rsidRPr="24A867E1">
        <w:rPr>
          <w:rFonts w:ascii="Arial" w:hAnsi="Arial" w:cs="Arial"/>
          <w:sz w:val="24"/>
        </w:rPr>
        <w:t>Adopted: 4/24/13; Revised: 12/19/14; Revised: 10/23/19; Reviewed: 3/09/2022</w:t>
      </w:r>
    </w:p>
    <w:p w14:paraId="6C0683ED" w14:textId="3CA5E042" w:rsidR="24A867E1" w:rsidRDefault="24A867E1" w:rsidP="24A867E1">
      <w:pPr>
        <w:rPr>
          <w:rFonts w:ascii="Arial" w:hAnsi="Arial" w:cs="Arial"/>
          <w:sz w:val="24"/>
        </w:rPr>
      </w:pPr>
    </w:p>
    <w:p w14:paraId="51CBE1B0" w14:textId="36683CE7" w:rsidR="556CE7A7" w:rsidRDefault="556CE7A7" w:rsidP="556CE7A7">
      <w:pPr>
        <w:rPr>
          <w:rFonts w:ascii="Arial" w:hAnsi="Arial" w:cs="Arial"/>
          <w:sz w:val="24"/>
        </w:rPr>
      </w:pPr>
    </w:p>
    <w:p w14:paraId="1C17C9F7" w14:textId="14D4DC03" w:rsidR="2DEF5BC2" w:rsidRDefault="2DEF5BC2" w:rsidP="24A867E1">
      <w:r w:rsidRPr="00BA6B6F">
        <w:rPr>
          <w:rFonts w:ascii="Arial" w:eastAsia="Arial" w:hAnsi="Arial" w:cs="Arial"/>
          <w:b/>
          <w:bCs/>
          <w:sz w:val="24"/>
        </w:rPr>
        <w:t xml:space="preserve">POLICY P2 </w:t>
      </w:r>
    </w:p>
    <w:p w14:paraId="1657AB31" w14:textId="2B2EF6A3" w:rsidR="24A867E1" w:rsidRDefault="24A867E1" w:rsidP="24A867E1">
      <w:pPr>
        <w:rPr>
          <w:rFonts w:ascii="Arial" w:eastAsia="Arial" w:hAnsi="Arial" w:cs="Arial"/>
          <w:b/>
          <w:bCs/>
          <w:sz w:val="24"/>
        </w:rPr>
      </w:pPr>
    </w:p>
    <w:p w14:paraId="65282A89" w14:textId="449C26BE" w:rsidR="2DEF5BC2" w:rsidRDefault="2DEF5BC2" w:rsidP="24A867E1">
      <w:r w:rsidRPr="00BA6B6F">
        <w:rPr>
          <w:rFonts w:ascii="Arial" w:eastAsia="Arial" w:hAnsi="Arial" w:cs="Arial"/>
          <w:b/>
          <w:bCs/>
          <w:sz w:val="24"/>
        </w:rPr>
        <w:t>Policy on Conditional Emergency License for Lapsed Retired Educators</w:t>
      </w:r>
      <w:r w:rsidRPr="24A867E1">
        <w:rPr>
          <w:rFonts w:ascii="Arial" w:eastAsia="Arial" w:hAnsi="Arial" w:cs="Arial"/>
          <w:sz w:val="24"/>
        </w:rPr>
        <w:t xml:space="preserve"> </w:t>
      </w:r>
    </w:p>
    <w:p w14:paraId="3573AD1F" w14:textId="0FA2150C" w:rsidR="24A867E1" w:rsidRDefault="24A867E1" w:rsidP="24A867E1">
      <w:pPr>
        <w:rPr>
          <w:rFonts w:ascii="Arial" w:eastAsia="Arial" w:hAnsi="Arial" w:cs="Arial"/>
          <w:sz w:val="24"/>
        </w:rPr>
      </w:pPr>
    </w:p>
    <w:p w14:paraId="32EBD757" w14:textId="094E1F54" w:rsidR="2DEF5BC2" w:rsidRDefault="2DEF5BC2" w:rsidP="24A867E1">
      <w:r w:rsidRPr="556CE7A7">
        <w:rPr>
          <w:rFonts w:ascii="Arial" w:eastAsia="Arial" w:hAnsi="Arial" w:cs="Arial"/>
          <w:sz w:val="24"/>
        </w:rPr>
        <w:t xml:space="preserve">An applicant who is a retired educator whose Vermont Educator license lapsed between five (5) to ten (10) years ago can be granted an emergency license in conjunction with Rule 5360 B in the requested endorsement area. Currently, VSBPE has Rule 5360 B in effect since August 21, 2018. This new policy extends that lapsed license time from five (5) to ten (10) years with the understanding that the candidate has no intention of reinstating the endorsement. </w:t>
      </w:r>
    </w:p>
    <w:p w14:paraId="117B657D" w14:textId="0C843F57" w:rsidR="2DEF5BC2" w:rsidRDefault="2DEF5BC2" w:rsidP="556CE7A7">
      <w:pPr>
        <w:rPr>
          <w:rFonts w:ascii="Arial" w:eastAsia="Arial" w:hAnsi="Arial" w:cs="Arial"/>
          <w:sz w:val="24"/>
        </w:rPr>
      </w:pPr>
    </w:p>
    <w:p w14:paraId="751835C7" w14:textId="35C1CD48" w:rsidR="2DEF5BC2" w:rsidRDefault="2DEF5BC2" w:rsidP="24A867E1">
      <w:r w:rsidRPr="1E2B48B8">
        <w:rPr>
          <w:rFonts w:ascii="Arial" w:eastAsia="Arial" w:hAnsi="Arial" w:cs="Arial"/>
          <w:sz w:val="24"/>
        </w:rPr>
        <w:t>It is the understanding of the candidate that the emergency license is conditional and would not be extended a second year. If the educator wished to continue in the position, then the next step would be a P</w:t>
      </w:r>
      <w:r w:rsidR="2D18EFEA" w:rsidRPr="1E2B48B8">
        <w:rPr>
          <w:rFonts w:ascii="Arial" w:eastAsia="Arial" w:hAnsi="Arial" w:cs="Arial"/>
          <w:sz w:val="24"/>
        </w:rPr>
        <w:t>r</w:t>
      </w:r>
      <w:r w:rsidRPr="1E2B48B8">
        <w:rPr>
          <w:rFonts w:ascii="Arial" w:eastAsia="Arial" w:hAnsi="Arial" w:cs="Arial"/>
          <w:sz w:val="24"/>
        </w:rPr>
        <w:t xml:space="preserve">ovisional License, as long as the application was within the parameters of the requirements for a Provisional License. </w:t>
      </w:r>
    </w:p>
    <w:p w14:paraId="664354B2" w14:textId="244044EA" w:rsidR="2DEF5BC2" w:rsidRDefault="2DEF5BC2" w:rsidP="556CE7A7">
      <w:pPr>
        <w:rPr>
          <w:rFonts w:ascii="Arial" w:eastAsia="Arial" w:hAnsi="Arial" w:cs="Arial"/>
          <w:sz w:val="24"/>
        </w:rPr>
      </w:pPr>
    </w:p>
    <w:p w14:paraId="6D4B9C9D" w14:textId="17129972" w:rsidR="2DEF5BC2" w:rsidRDefault="2DEF5BC2" w:rsidP="24A867E1">
      <w:r w:rsidRPr="556CE7A7">
        <w:rPr>
          <w:rFonts w:ascii="Arial" w:eastAsia="Arial" w:hAnsi="Arial" w:cs="Arial"/>
          <w:sz w:val="24"/>
        </w:rPr>
        <w:t xml:space="preserve">This policy allows the “Office” to ability to grant these requests. This policy will be revisited after two years. </w:t>
      </w:r>
    </w:p>
    <w:p w14:paraId="5BFAE07A" w14:textId="3ED1DB12" w:rsidR="24A867E1" w:rsidRDefault="24A867E1" w:rsidP="24A867E1">
      <w:pPr>
        <w:rPr>
          <w:rFonts w:ascii="Arial" w:eastAsia="Arial" w:hAnsi="Arial" w:cs="Arial"/>
          <w:sz w:val="24"/>
        </w:rPr>
      </w:pPr>
    </w:p>
    <w:p w14:paraId="3F98441A" w14:textId="531E30BE" w:rsidR="24A867E1" w:rsidRDefault="24A867E1" w:rsidP="24A867E1">
      <w:pPr>
        <w:rPr>
          <w:rFonts w:ascii="Arial" w:eastAsia="Arial" w:hAnsi="Arial" w:cs="Arial"/>
          <w:sz w:val="24"/>
        </w:rPr>
      </w:pPr>
    </w:p>
    <w:p w14:paraId="784DA50A" w14:textId="4595C594" w:rsidR="2DEF5BC2" w:rsidRDefault="2DEF5BC2" w:rsidP="24A867E1">
      <w:r w:rsidRPr="24A867E1">
        <w:rPr>
          <w:rFonts w:ascii="Arial" w:eastAsia="Arial" w:hAnsi="Arial" w:cs="Arial"/>
          <w:sz w:val="24"/>
        </w:rPr>
        <w:t>Approved:</w:t>
      </w:r>
      <w:r w:rsidR="06CD9A16" w:rsidRPr="24A867E1">
        <w:rPr>
          <w:rFonts w:ascii="Arial" w:eastAsia="Arial" w:hAnsi="Arial" w:cs="Arial"/>
          <w:sz w:val="24"/>
        </w:rPr>
        <w:t xml:space="preserve"> 10/19/23</w:t>
      </w:r>
      <w:r w:rsidRPr="24A867E1">
        <w:rPr>
          <w:rFonts w:ascii="Arial" w:eastAsia="Arial" w:hAnsi="Arial" w:cs="Arial"/>
          <w:sz w:val="24"/>
        </w:rPr>
        <w:t xml:space="preserve"> Adopted:</w:t>
      </w:r>
      <w:r w:rsidR="4E810FFE" w:rsidRPr="24A867E1">
        <w:rPr>
          <w:rFonts w:ascii="Arial" w:eastAsia="Arial" w:hAnsi="Arial" w:cs="Arial"/>
          <w:sz w:val="24"/>
        </w:rPr>
        <w:t xml:space="preserve"> 11/29/23</w:t>
      </w:r>
    </w:p>
    <w:p w14:paraId="263FECBA" w14:textId="2DCF3D6F" w:rsidR="00164B04" w:rsidRPr="00FC3357" w:rsidRDefault="00164B04" w:rsidP="00164B04">
      <w:pPr>
        <w:ind w:firstLine="720"/>
        <w:rPr>
          <w:rFonts w:ascii="Arial" w:hAnsi="Arial" w:cs="Arial"/>
          <w:bCs/>
          <w:sz w:val="24"/>
        </w:rPr>
      </w:pPr>
    </w:p>
    <w:p w14:paraId="47093172" w14:textId="77777777" w:rsidR="007A1881" w:rsidRPr="00FC3357" w:rsidRDefault="007A1881">
      <w:pPr>
        <w:rPr>
          <w:rFonts w:ascii="Arial" w:hAnsi="Arial" w:cs="Arial"/>
          <w:bCs/>
          <w:sz w:val="24"/>
        </w:rPr>
      </w:pPr>
      <w:r w:rsidRPr="00FC3357">
        <w:rPr>
          <w:rFonts w:ascii="Arial" w:hAnsi="Arial" w:cs="Arial"/>
          <w:bCs/>
          <w:sz w:val="24"/>
        </w:rPr>
        <w:br w:type="page"/>
      </w:r>
    </w:p>
    <w:p w14:paraId="53ACB7FD" w14:textId="77777777" w:rsidR="00F14123" w:rsidRPr="00202F6F" w:rsidRDefault="00F14123" w:rsidP="00F14123">
      <w:pPr>
        <w:rPr>
          <w:rFonts w:ascii="Franklin Gothic Demi" w:hAnsi="Franklin Gothic Demi" w:cs="Arial"/>
          <w:bCs/>
          <w:sz w:val="28"/>
          <w:szCs w:val="28"/>
        </w:rPr>
      </w:pPr>
      <w:r w:rsidRPr="00202F6F">
        <w:rPr>
          <w:rFonts w:ascii="Franklin Gothic Demi" w:hAnsi="Franklin Gothic Demi" w:cs="Arial"/>
          <w:bCs/>
          <w:sz w:val="28"/>
          <w:szCs w:val="28"/>
        </w:rPr>
        <w:t>POLICY Q1</w:t>
      </w:r>
    </w:p>
    <w:p w14:paraId="241B56BA" w14:textId="77777777" w:rsidR="00F14123" w:rsidRPr="00202F6F" w:rsidRDefault="00F14123" w:rsidP="00F14123">
      <w:pPr>
        <w:jc w:val="center"/>
        <w:rPr>
          <w:rFonts w:ascii="Franklin Gothic Demi" w:hAnsi="Franklin Gothic Demi" w:cs="Arial"/>
          <w:bCs/>
          <w:sz w:val="28"/>
          <w:szCs w:val="28"/>
        </w:rPr>
      </w:pPr>
    </w:p>
    <w:p w14:paraId="47DAF40A" w14:textId="77777777" w:rsidR="00F14123" w:rsidRPr="00202F6F" w:rsidRDefault="00F14123" w:rsidP="00F14123">
      <w:pPr>
        <w:jc w:val="center"/>
        <w:rPr>
          <w:rFonts w:ascii="Franklin Gothic Demi" w:hAnsi="Franklin Gothic Demi" w:cs="Arial"/>
          <w:bCs/>
          <w:sz w:val="28"/>
          <w:szCs w:val="28"/>
        </w:rPr>
      </w:pPr>
      <w:r w:rsidRPr="00202F6F">
        <w:rPr>
          <w:rFonts w:ascii="Franklin Gothic Demi" w:hAnsi="Franklin Gothic Demi" w:cs="Arial"/>
          <w:bCs/>
          <w:sz w:val="28"/>
          <w:szCs w:val="28"/>
        </w:rPr>
        <w:t>Waivers</w:t>
      </w:r>
    </w:p>
    <w:p w14:paraId="35D0EEA3" w14:textId="77777777" w:rsidR="00F14123" w:rsidRPr="00FC3357" w:rsidRDefault="00F14123" w:rsidP="00F14123">
      <w:pPr>
        <w:jc w:val="center"/>
        <w:rPr>
          <w:rFonts w:ascii="Arial" w:hAnsi="Arial" w:cs="Arial"/>
          <w:b/>
          <w:sz w:val="24"/>
        </w:rPr>
      </w:pPr>
    </w:p>
    <w:p w14:paraId="2B5FB63D" w14:textId="77777777" w:rsidR="00F14123" w:rsidRPr="00FC3357" w:rsidRDefault="00F14123" w:rsidP="00F14123">
      <w:pPr>
        <w:rPr>
          <w:rFonts w:ascii="Arial" w:hAnsi="Arial" w:cs="Arial"/>
          <w:sz w:val="24"/>
        </w:rPr>
      </w:pPr>
      <w:r w:rsidRPr="00FC3357">
        <w:rPr>
          <w:rFonts w:ascii="Arial" w:hAnsi="Arial" w:cs="Arial"/>
          <w:sz w:val="24"/>
        </w:rPr>
        <w:t>The purpose of this policy is to establish procedures to allow for school districts, supervisory unions/supervisory districts, CTE centers and the AOE to proceed with daily operations and statutory obligations by:</w:t>
      </w:r>
    </w:p>
    <w:p w14:paraId="11DEFF88" w14:textId="77777777" w:rsidR="00F14123" w:rsidRPr="00FC3357" w:rsidRDefault="00F14123" w:rsidP="00F14123">
      <w:pPr>
        <w:rPr>
          <w:rFonts w:ascii="Arial" w:hAnsi="Arial" w:cs="Arial"/>
          <w:sz w:val="24"/>
        </w:rPr>
      </w:pPr>
    </w:p>
    <w:p w14:paraId="32FDAED1" w14:textId="77777777" w:rsidR="00F14123" w:rsidRPr="00FC3357" w:rsidRDefault="00F14123" w:rsidP="001F7054">
      <w:pPr>
        <w:pStyle w:val="ListParagraph"/>
        <w:numPr>
          <w:ilvl w:val="0"/>
          <w:numId w:val="63"/>
        </w:numPr>
        <w:rPr>
          <w:rFonts w:ascii="Arial" w:hAnsi="Arial" w:cs="Arial"/>
          <w:sz w:val="24"/>
        </w:rPr>
      </w:pPr>
      <w:r w:rsidRPr="00FC3357">
        <w:rPr>
          <w:rFonts w:ascii="Arial" w:hAnsi="Arial" w:cs="Arial"/>
          <w:sz w:val="24"/>
        </w:rPr>
        <w:t xml:space="preserve">Allowing for the AOE to grant waivers </w:t>
      </w:r>
      <w:r w:rsidRPr="00FC3357">
        <w:rPr>
          <w:rFonts w:ascii="Arial" w:hAnsi="Arial" w:cs="Arial"/>
          <w:b/>
          <w:i/>
          <w:sz w:val="24"/>
        </w:rPr>
        <w:t xml:space="preserve">without a VSBPE hearing that </w:t>
      </w:r>
      <w:r w:rsidRPr="00FC3357">
        <w:rPr>
          <w:rFonts w:ascii="Arial" w:hAnsi="Arial" w:cs="Arial"/>
          <w:sz w:val="24"/>
        </w:rPr>
        <w:t>allows for application of provisional, emergency or apprenticeship licenses as follows:</w:t>
      </w:r>
    </w:p>
    <w:p w14:paraId="49285A6C" w14:textId="77777777" w:rsidR="00F14123" w:rsidRPr="00FC3357" w:rsidRDefault="00F14123" w:rsidP="00F14123">
      <w:pPr>
        <w:pStyle w:val="ListParagraph"/>
        <w:rPr>
          <w:rFonts w:ascii="Arial" w:hAnsi="Arial" w:cs="Arial"/>
          <w:sz w:val="24"/>
        </w:rPr>
      </w:pPr>
    </w:p>
    <w:tbl>
      <w:tblPr>
        <w:tblStyle w:val="TableGrid"/>
        <w:tblW w:w="0" w:type="auto"/>
        <w:tblInd w:w="828" w:type="dxa"/>
        <w:tblLook w:val="04A0" w:firstRow="1" w:lastRow="0" w:firstColumn="1" w:lastColumn="0" w:noHBand="0" w:noVBand="1"/>
        <w:tblCaption w:val="waiver submission table"/>
      </w:tblPr>
      <w:tblGrid>
        <w:gridCol w:w="3858"/>
        <w:gridCol w:w="4664"/>
      </w:tblGrid>
      <w:tr w:rsidR="00F14123" w:rsidRPr="00FC3357" w14:paraId="51AD908E" w14:textId="77777777" w:rsidTr="00C83C4E">
        <w:trPr>
          <w:tblHeader/>
        </w:trPr>
        <w:tc>
          <w:tcPr>
            <w:tcW w:w="3870" w:type="dxa"/>
          </w:tcPr>
          <w:p w14:paraId="2C21BA8D" w14:textId="77777777" w:rsidR="00F14123" w:rsidRPr="00FC3357" w:rsidRDefault="00F14123" w:rsidP="00C770A1">
            <w:pPr>
              <w:jc w:val="center"/>
              <w:rPr>
                <w:rFonts w:ascii="Arial" w:hAnsi="Arial" w:cs="Arial"/>
                <w:b/>
                <w:sz w:val="24"/>
              </w:rPr>
            </w:pPr>
            <w:r w:rsidRPr="00FC3357">
              <w:rPr>
                <w:rFonts w:ascii="Arial" w:hAnsi="Arial" w:cs="Arial"/>
                <w:b/>
                <w:sz w:val="24"/>
              </w:rPr>
              <w:t>In the absence of</w:t>
            </w:r>
          </w:p>
        </w:tc>
        <w:tc>
          <w:tcPr>
            <w:tcW w:w="4680" w:type="dxa"/>
          </w:tcPr>
          <w:p w14:paraId="24FE7A7B" w14:textId="77777777" w:rsidR="00F14123" w:rsidRPr="00FC3357" w:rsidRDefault="00F14123" w:rsidP="00C770A1">
            <w:pPr>
              <w:jc w:val="center"/>
              <w:rPr>
                <w:rFonts w:ascii="Arial" w:hAnsi="Arial" w:cs="Arial"/>
                <w:b/>
                <w:sz w:val="24"/>
              </w:rPr>
            </w:pPr>
            <w:r w:rsidRPr="00FC3357">
              <w:rPr>
                <w:rFonts w:ascii="Arial" w:hAnsi="Arial" w:cs="Arial"/>
                <w:b/>
                <w:sz w:val="24"/>
              </w:rPr>
              <w:t>Requests can be made by</w:t>
            </w:r>
          </w:p>
        </w:tc>
      </w:tr>
      <w:tr w:rsidR="00F14123" w:rsidRPr="00FC3357" w14:paraId="5A6B7C05" w14:textId="77777777" w:rsidTr="00C770A1">
        <w:tc>
          <w:tcPr>
            <w:tcW w:w="3870" w:type="dxa"/>
          </w:tcPr>
          <w:p w14:paraId="0A8F898E" w14:textId="77777777" w:rsidR="00F14123" w:rsidRPr="00FC3357" w:rsidRDefault="00F14123" w:rsidP="00C770A1">
            <w:pPr>
              <w:rPr>
                <w:rFonts w:ascii="Arial" w:hAnsi="Arial" w:cs="Arial"/>
                <w:sz w:val="24"/>
              </w:rPr>
            </w:pPr>
            <w:r w:rsidRPr="00FC3357">
              <w:rPr>
                <w:rFonts w:ascii="Arial" w:hAnsi="Arial" w:cs="Arial"/>
                <w:sz w:val="24"/>
              </w:rPr>
              <w:t>Superintendent of Schools</w:t>
            </w:r>
          </w:p>
        </w:tc>
        <w:tc>
          <w:tcPr>
            <w:tcW w:w="4680" w:type="dxa"/>
          </w:tcPr>
          <w:p w14:paraId="3F9CCAA0" w14:textId="77777777" w:rsidR="00F14123" w:rsidRPr="00FC3357" w:rsidRDefault="00F14123" w:rsidP="00C770A1">
            <w:pPr>
              <w:rPr>
                <w:rFonts w:ascii="Arial" w:hAnsi="Arial" w:cs="Arial"/>
                <w:sz w:val="24"/>
              </w:rPr>
            </w:pPr>
            <w:r w:rsidRPr="00FC3357">
              <w:rPr>
                <w:rFonts w:ascii="Arial" w:hAnsi="Arial" w:cs="Arial"/>
                <w:sz w:val="24"/>
              </w:rPr>
              <w:t xml:space="preserve">SU/SD Board Chairperson </w:t>
            </w:r>
          </w:p>
          <w:p w14:paraId="7D16453F" w14:textId="77777777" w:rsidR="00F14123" w:rsidRPr="00FC3357" w:rsidRDefault="00F14123" w:rsidP="00C770A1">
            <w:pPr>
              <w:rPr>
                <w:rFonts w:ascii="Arial" w:hAnsi="Arial" w:cs="Arial"/>
                <w:sz w:val="24"/>
              </w:rPr>
            </w:pPr>
            <w:r w:rsidRPr="00FC3357">
              <w:rPr>
                <w:rFonts w:ascii="Arial" w:hAnsi="Arial" w:cs="Arial"/>
                <w:sz w:val="24"/>
              </w:rPr>
              <w:t xml:space="preserve">Acting Superintendent </w:t>
            </w:r>
          </w:p>
        </w:tc>
      </w:tr>
      <w:tr w:rsidR="00F14123" w:rsidRPr="00FC3357" w14:paraId="36453168" w14:textId="77777777" w:rsidTr="00C770A1">
        <w:tc>
          <w:tcPr>
            <w:tcW w:w="3870" w:type="dxa"/>
          </w:tcPr>
          <w:p w14:paraId="6881A8A7" w14:textId="77777777" w:rsidR="00F14123" w:rsidRPr="00FC3357" w:rsidRDefault="00F14123" w:rsidP="00C770A1">
            <w:pPr>
              <w:rPr>
                <w:rFonts w:ascii="Arial" w:hAnsi="Arial" w:cs="Arial"/>
                <w:sz w:val="24"/>
              </w:rPr>
            </w:pPr>
            <w:r w:rsidRPr="00FC3357">
              <w:rPr>
                <w:rFonts w:ascii="Arial" w:hAnsi="Arial" w:cs="Arial"/>
                <w:sz w:val="24"/>
              </w:rPr>
              <w:t>Director of Independent School</w:t>
            </w:r>
          </w:p>
        </w:tc>
        <w:tc>
          <w:tcPr>
            <w:tcW w:w="4680" w:type="dxa"/>
          </w:tcPr>
          <w:p w14:paraId="512FEA88" w14:textId="77777777" w:rsidR="00F14123" w:rsidRPr="00FC3357" w:rsidRDefault="00F14123" w:rsidP="00C770A1">
            <w:pPr>
              <w:rPr>
                <w:rFonts w:ascii="Arial" w:hAnsi="Arial" w:cs="Arial"/>
                <w:sz w:val="24"/>
              </w:rPr>
            </w:pPr>
            <w:r w:rsidRPr="00FC3357">
              <w:rPr>
                <w:rFonts w:ascii="Arial" w:hAnsi="Arial" w:cs="Arial"/>
                <w:sz w:val="24"/>
              </w:rPr>
              <w:t>Board Chairperson</w:t>
            </w:r>
          </w:p>
        </w:tc>
      </w:tr>
      <w:tr w:rsidR="00F14123" w:rsidRPr="00FC3357" w14:paraId="633425CB" w14:textId="77777777" w:rsidTr="00C770A1">
        <w:tc>
          <w:tcPr>
            <w:tcW w:w="3870" w:type="dxa"/>
          </w:tcPr>
          <w:p w14:paraId="17853FFF" w14:textId="77777777" w:rsidR="00F14123" w:rsidRPr="00FC3357" w:rsidRDefault="00F14123" w:rsidP="00C770A1">
            <w:pPr>
              <w:rPr>
                <w:rFonts w:ascii="Arial" w:hAnsi="Arial" w:cs="Arial"/>
                <w:sz w:val="24"/>
              </w:rPr>
            </w:pPr>
            <w:r w:rsidRPr="00FC3357">
              <w:rPr>
                <w:rFonts w:ascii="Arial" w:hAnsi="Arial" w:cs="Arial"/>
                <w:sz w:val="24"/>
              </w:rPr>
              <w:t>CTE Director</w:t>
            </w:r>
          </w:p>
        </w:tc>
        <w:tc>
          <w:tcPr>
            <w:tcW w:w="4680" w:type="dxa"/>
          </w:tcPr>
          <w:p w14:paraId="6DF4CB9D" w14:textId="77777777" w:rsidR="00F14123" w:rsidRPr="00FC3357" w:rsidRDefault="00F14123" w:rsidP="00C770A1">
            <w:pPr>
              <w:rPr>
                <w:rFonts w:ascii="Arial" w:hAnsi="Arial" w:cs="Arial"/>
                <w:sz w:val="24"/>
              </w:rPr>
            </w:pPr>
            <w:r w:rsidRPr="00FC3357">
              <w:rPr>
                <w:rFonts w:ascii="Arial" w:hAnsi="Arial" w:cs="Arial"/>
                <w:sz w:val="24"/>
              </w:rPr>
              <w:t>Superintendent of Schools</w:t>
            </w:r>
          </w:p>
        </w:tc>
      </w:tr>
    </w:tbl>
    <w:p w14:paraId="629ABBFA" w14:textId="77777777" w:rsidR="00F14123" w:rsidRPr="00FC3357" w:rsidRDefault="00F14123" w:rsidP="00F14123">
      <w:pPr>
        <w:pStyle w:val="ListParagraph"/>
        <w:ind w:left="1440"/>
        <w:rPr>
          <w:rFonts w:ascii="Arial" w:hAnsi="Arial" w:cs="Arial"/>
          <w:sz w:val="24"/>
        </w:rPr>
      </w:pPr>
    </w:p>
    <w:p w14:paraId="652A60DA" w14:textId="77777777" w:rsidR="00F14123" w:rsidRPr="00FC3357" w:rsidRDefault="00F14123" w:rsidP="001F7054">
      <w:pPr>
        <w:pStyle w:val="ListParagraph"/>
        <w:numPr>
          <w:ilvl w:val="0"/>
          <w:numId w:val="63"/>
        </w:numPr>
        <w:rPr>
          <w:rFonts w:ascii="Arial" w:hAnsi="Arial" w:cs="Arial"/>
          <w:sz w:val="24"/>
        </w:rPr>
      </w:pPr>
      <w:r w:rsidRPr="00FC3357">
        <w:rPr>
          <w:rFonts w:ascii="Arial" w:hAnsi="Arial" w:cs="Arial"/>
          <w:sz w:val="24"/>
        </w:rPr>
        <w:t>Provide a process for submission of Waiver Requests to the Vermont Standards Board of Professional Educators which will be reviewed annually and details</w:t>
      </w:r>
    </w:p>
    <w:p w14:paraId="25D26EC7" w14:textId="77777777" w:rsidR="00F14123" w:rsidRPr="00FC3357" w:rsidRDefault="00F14123" w:rsidP="00F14123">
      <w:pPr>
        <w:pStyle w:val="ListParagraph"/>
        <w:rPr>
          <w:rFonts w:ascii="Arial" w:hAnsi="Arial" w:cs="Arial"/>
          <w:sz w:val="24"/>
        </w:rPr>
      </w:pPr>
    </w:p>
    <w:p w14:paraId="14F08B22" w14:textId="77777777" w:rsidR="00F14123" w:rsidRPr="00FC3357" w:rsidRDefault="00F14123" w:rsidP="001F7054">
      <w:pPr>
        <w:pStyle w:val="ListParagraph"/>
        <w:numPr>
          <w:ilvl w:val="1"/>
          <w:numId w:val="63"/>
        </w:numPr>
        <w:rPr>
          <w:rFonts w:ascii="Arial" w:hAnsi="Arial" w:cs="Arial"/>
          <w:sz w:val="24"/>
        </w:rPr>
      </w:pPr>
      <w:r w:rsidRPr="00FC3357">
        <w:rPr>
          <w:rFonts w:ascii="Arial" w:hAnsi="Arial" w:cs="Arial"/>
          <w:sz w:val="24"/>
        </w:rPr>
        <w:t>The required format of waiver submissions</w:t>
      </w:r>
    </w:p>
    <w:p w14:paraId="6B164BB9" w14:textId="77777777" w:rsidR="00F14123" w:rsidRPr="00FC3357" w:rsidRDefault="00F14123" w:rsidP="001F7054">
      <w:pPr>
        <w:pStyle w:val="ListParagraph"/>
        <w:numPr>
          <w:ilvl w:val="1"/>
          <w:numId w:val="63"/>
        </w:numPr>
        <w:rPr>
          <w:rFonts w:ascii="Arial" w:hAnsi="Arial" w:cs="Arial"/>
          <w:sz w:val="24"/>
        </w:rPr>
      </w:pPr>
      <w:r w:rsidRPr="00FC3357">
        <w:rPr>
          <w:rFonts w:ascii="Arial" w:hAnsi="Arial" w:cs="Arial"/>
          <w:sz w:val="24"/>
        </w:rPr>
        <w:t>Guidelines to allow for public disclosure in adherence with open meeting laws</w:t>
      </w:r>
    </w:p>
    <w:p w14:paraId="5163F723" w14:textId="77777777" w:rsidR="00F14123" w:rsidRPr="00FC3357" w:rsidRDefault="00F14123" w:rsidP="00F14123">
      <w:pPr>
        <w:rPr>
          <w:rFonts w:ascii="Arial" w:hAnsi="Arial" w:cs="Arial"/>
          <w:sz w:val="24"/>
        </w:rPr>
      </w:pPr>
    </w:p>
    <w:p w14:paraId="030CC82B" w14:textId="77777777" w:rsidR="00F14123" w:rsidRPr="00FC3357" w:rsidRDefault="00F14123" w:rsidP="00F14123">
      <w:pPr>
        <w:rPr>
          <w:rFonts w:ascii="Arial" w:hAnsi="Arial" w:cs="Arial"/>
          <w:sz w:val="24"/>
          <w:u w:val="single"/>
        </w:rPr>
      </w:pPr>
      <w:r w:rsidRPr="00FC3357">
        <w:rPr>
          <w:rFonts w:ascii="Arial" w:hAnsi="Arial" w:cs="Arial"/>
          <w:sz w:val="24"/>
        </w:rPr>
        <w:t xml:space="preserve">In the unlikely event that a request of the VSBPE must be made and there is no “authorized” party to make the request the Secretary of Education or their designee can make the request. </w:t>
      </w:r>
      <w:r w:rsidRPr="00FC3357">
        <w:rPr>
          <w:rFonts w:ascii="Arial" w:hAnsi="Arial" w:cs="Arial"/>
          <w:i/>
          <w:sz w:val="24"/>
        </w:rPr>
        <w:t xml:space="preserve">Making the request does not imply agreement with said request. </w:t>
      </w:r>
    </w:p>
    <w:p w14:paraId="1C67D3EB" w14:textId="77777777" w:rsidR="00F14123" w:rsidRPr="00FC3357" w:rsidRDefault="00F14123" w:rsidP="00F14123">
      <w:pPr>
        <w:rPr>
          <w:rFonts w:ascii="Arial" w:hAnsi="Arial" w:cs="Arial"/>
          <w:sz w:val="24"/>
          <w:u w:val="single"/>
        </w:rPr>
      </w:pPr>
    </w:p>
    <w:p w14:paraId="56399DFD" w14:textId="77777777" w:rsidR="00F14123" w:rsidRPr="00FC3357" w:rsidRDefault="00F14123" w:rsidP="00F14123">
      <w:pPr>
        <w:rPr>
          <w:rFonts w:ascii="Arial" w:hAnsi="Arial" w:cs="Arial"/>
          <w:sz w:val="24"/>
          <w:u w:val="single"/>
        </w:rPr>
      </w:pPr>
    </w:p>
    <w:p w14:paraId="7B6EC58E" w14:textId="77777777" w:rsidR="00F14123" w:rsidRPr="00FC3357" w:rsidRDefault="00F14123" w:rsidP="00F14123">
      <w:pPr>
        <w:rPr>
          <w:rFonts w:ascii="Arial" w:hAnsi="Arial" w:cs="Arial"/>
          <w:sz w:val="24"/>
          <w:u w:val="single"/>
        </w:rPr>
      </w:pPr>
    </w:p>
    <w:p w14:paraId="639DBFD6" w14:textId="77777777" w:rsidR="00F14123" w:rsidRPr="00FC3357" w:rsidRDefault="00F14123" w:rsidP="00F14123">
      <w:pPr>
        <w:rPr>
          <w:rFonts w:ascii="Arial" w:hAnsi="Arial" w:cs="Arial"/>
          <w:sz w:val="24"/>
          <w:u w:val="single"/>
        </w:rPr>
      </w:pPr>
    </w:p>
    <w:p w14:paraId="35D55A45" w14:textId="77777777" w:rsidR="00F14123" w:rsidRPr="00FC3357" w:rsidRDefault="00F14123" w:rsidP="00F14123">
      <w:pPr>
        <w:rPr>
          <w:rFonts w:ascii="Arial" w:hAnsi="Arial" w:cs="Arial"/>
          <w:sz w:val="24"/>
          <w:u w:val="single"/>
        </w:rPr>
      </w:pPr>
    </w:p>
    <w:p w14:paraId="54F4E7A0" w14:textId="77777777" w:rsidR="00F14123" w:rsidRPr="00FC3357" w:rsidRDefault="00F14123" w:rsidP="00F14123">
      <w:pPr>
        <w:rPr>
          <w:rFonts w:ascii="Arial" w:hAnsi="Arial" w:cs="Arial"/>
          <w:sz w:val="24"/>
          <w:u w:val="single"/>
        </w:rPr>
      </w:pPr>
    </w:p>
    <w:p w14:paraId="5266C7CE" w14:textId="77777777" w:rsidR="00F14123" w:rsidRPr="00FC3357" w:rsidRDefault="00F14123" w:rsidP="00F14123">
      <w:pPr>
        <w:rPr>
          <w:rFonts w:ascii="Arial" w:hAnsi="Arial" w:cs="Arial"/>
          <w:sz w:val="24"/>
          <w:u w:val="single"/>
        </w:rPr>
      </w:pPr>
    </w:p>
    <w:p w14:paraId="4C0C0C24" w14:textId="77777777" w:rsidR="00F14123" w:rsidRPr="00FC3357" w:rsidRDefault="00F14123" w:rsidP="00F14123">
      <w:pPr>
        <w:rPr>
          <w:rFonts w:ascii="Arial" w:hAnsi="Arial" w:cs="Arial"/>
          <w:sz w:val="24"/>
          <w:u w:val="single"/>
        </w:rPr>
      </w:pPr>
    </w:p>
    <w:p w14:paraId="053AA6E9" w14:textId="77777777" w:rsidR="00F14123" w:rsidRPr="00FC3357" w:rsidRDefault="00F14123" w:rsidP="00F14123">
      <w:pPr>
        <w:rPr>
          <w:rFonts w:ascii="Arial" w:hAnsi="Arial" w:cs="Arial"/>
          <w:sz w:val="24"/>
          <w:u w:val="single"/>
        </w:rPr>
      </w:pPr>
    </w:p>
    <w:p w14:paraId="3621E65A" w14:textId="77777777" w:rsidR="00F14123" w:rsidRPr="00FC3357" w:rsidRDefault="00F14123" w:rsidP="00F14123">
      <w:pPr>
        <w:rPr>
          <w:rFonts w:ascii="Arial" w:hAnsi="Arial" w:cs="Arial"/>
          <w:sz w:val="24"/>
          <w:u w:val="single"/>
        </w:rPr>
      </w:pPr>
    </w:p>
    <w:p w14:paraId="4D8EDCE4" w14:textId="77777777" w:rsidR="00F14123" w:rsidRPr="00FC3357" w:rsidRDefault="00F14123" w:rsidP="00F14123">
      <w:pPr>
        <w:rPr>
          <w:rFonts w:ascii="Arial" w:hAnsi="Arial" w:cs="Arial"/>
          <w:sz w:val="24"/>
          <w:u w:val="single"/>
        </w:rPr>
      </w:pPr>
    </w:p>
    <w:p w14:paraId="7CBCFAA1" w14:textId="77777777" w:rsidR="00F14123" w:rsidRPr="00FC3357" w:rsidRDefault="00F14123" w:rsidP="00F14123">
      <w:pPr>
        <w:rPr>
          <w:rFonts w:ascii="Arial" w:hAnsi="Arial" w:cs="Arial"/>
          <w:sz w:val="24"/>
          <w:u w:val="single"/>
        </w:rPr>
      </w:pPr>
    </w:p>
    <w:p w14:paraId="4B86ABE4" w14:textId="717BB5ED" w:rsidR="00067AB5" w:rsidRPr="00FC3357" w:rsidRDefault="00F14123" w:rsidP="25E30C0B">
      <w:pPr>
        <w:rPr>
          <w:rFonts w:ascii="Arial" w:hAnsi="Arial" w:cs="Arial"/>
          <w:sz w:val="24"/>
        </w:rPr>
        <w:sectPr w:rsidR="00067AB5" w:rsidRPr="00FC3357" w:rsidSect="005A166D">
          <w:headerReference w:type="default" r:id="rId19"/>
          <w:footerReference w:type="even" r:id="rId20"/>
          <w:footerReference w:type="default" r:id="rId21"/>
          <w:headerReference w:type="first" r:id="rId22"/>
          <w:footerReference w:type="first" r:id="rId23"/>
          <w:pgSz w:w="12240" w:h="15840" w:code="1"/>
          <w:pgMar w:top="720" w:right="1440" w:bottom="1080" w:left="1440" w:header="720" w:footer="456" w:gutter="0"/>
          <w:cols w:space="720"/>
          <w:titlePg/>
          <w:docGrid w:linePitch="360"/>
        </w:sectPr>
      </w:pPr>
      <w:r w:rsidRPr="25E30C0B">
        <w:rPr>
          <w:rFonts w:ascii="Arial" w:hAnsi="Arial" w:cs="Arial"/>
          <w:sz w:val="24"/>
        </w:rPr>
        <w:t>Adopted: 5/13/201</w:t>
      </w:r>
    </w:p>
    <w:p w14:paraId="259A2D72" w14:textId="505F9C13" w:rsidR="00CA632B" w:rsidRPr="008E06F2" w:rsidRDefault="00CA632B" w:rsidP="25E30C0B">
      <w:pPr>
        <w:pStyle w:val="Heading2"/>
        <w:ind w:left="0" w:firstLine="0"/>
        <w:rPr>
          <w:rFonts w:ascii="Franklin Gothic Demi" w:hAnsi="Franklin Gothic Demi" w:cs="Arial"/>
          <w:b w:val="0"/>
          <w:sz w:val="28"/>
          <w:szCs w:val="28"/>
        </w:rPr>
      </w:pPr>
      <w:r w:rsidRPr="25E30C0B">
        <w:rPr>
          <w:rFonts w:ascii="Franklin Gothic Demi" w:hAnsi="Franklin Gothic Demi" w:cs="Arial"/>
          <w:b w:val="0"/>
          <w:sz w:val="28"/>
          <w:szCs w:val="28"/>
        </w:rPr>
        <w:t>Appendix A</w:t>
      </w:r>
    </w:p>
    <w:p w14:paraId="26CE3BE4" w14:textId="77777777" w:rsidR="00CA632B" w:rsidRPr="008E06F2" w:rsidRDefault="00CA632B" w:rsidP="00CA632B">
      <w:pPr>
        <w:pStyle w:val="BodyText"/>
        <w:tabs>
          <w:tab w:val="left" w:pos="3405"/>
        </w:tabs>
        <w:rPr>
          <w:rFonts w:ascii="Franklin Gothic Demi" w:hAnsi="Franklin Gothic Demi" w:cs="Arial"/>
          <w:bCs/>
          <w:i/>
          <w:sz w:val="28"/>
          <w:szCs w:val="28"/>
        </w:rPr>
      </w:pPr>
      <w:r w:rsidRPr="008E06F2">
        <w:rPr>
          <w:rFonts w:ascii="Franklin Gothic Demi" w:hAnsi="Franklin Gothic Demi" w:cs="Arial"/>
          <w:bCs/>
          <w:i/>
          <w:sz w:val="28"/>
          <w:szCs w:val="28"/>
        </w:rPr>
        <w:tab/>
      </w:r>
    </w:p>
    <w:p w14:paraId="50DC6CA0" w14:textId="77777777" w:rsidR="00CA632B" w:rsidRPr="008E06F2" w:rsidRDefault="00CA632B" w:rsidP="00CA632B">
      <w:pPr>
        <w:pStyle w:val="BodyText"/>
        <w:jc w:val="center"/>
        <w:rPr>
          <w:rFonts w:ascii="Franklin Gothic Demi" w:hAnsi="Franklin Gothic Demi" w:cs="Arial"/>
          <w:bCs/>
          <w:i/>
          <w:sz w:val="28"/>
          <w:szCs w:val="28"/>
        </w:rPr>
      </w:pPr>
      <w:r w:rsidRPr="008E06F2">
        <w:rPr>
          <w:rFonts w:ascii="Franklin Gothic Demi" w:hAnsi="Franklin Gothic Demi" w:cs="Arial"/>
          <w:bCs/>
          <w:i/>
          <w:sz w:val="28"/>
          <w:szCs w:val="28"/>
        </w:rPr>
        <w:t>Guidelines for Developing Successful Educator Mentoring Programs</w:t>
      </w:r>
    </w:p>
    <w:p w14:paraId="334004F3" w14:textId="77777777" w:rsidR="00CA632B" w:rsidRPr="00FC3357" w:rsidRDefault="00CA632B" w:rsidP="00CA632B">
      <w:pPr>
        <w:pStyle w:val="BodyText"/>
        <w:jc w:val="center"/>
        <w:rPr>
          <w:rFonts w:ascii="Arial" w:hAnsi="Arial" w:cs="Arial"/>
          <w:szCs w:val="24"/>
        </w:rPr>
      </w:pPr>
      <w:r w:rsidRPr="00FC3357">
        <w:rPr>
          <w:rFonts w:ascii="Arial" w:hAnsi="Arial" w:cs="Arial"/>
          <w:szCs w:val="24"/>
        </w:rPr>
        <w:t>Approved by the VSBPE February 15, 2005</w:t>
      </w:r>
    </w:p>
    <w:p w14:paraId="3A0ABB6A" w14:textId="77777777" w:rsidR="00CA632B" w:rsidRPr="00FC3357" w:rsidRDefault="00CA632B" w:rsidP="00CA632B">
      <w:pPr>
        <w:pStyle w:val="BodyText"/>
        <w:rPr>
          <w:rFonts w:ascii="Arial" w:hAnsi="Arial" w:cs="Arial"/>
          <w:szCs w:val="24"/>
        </w:rPr>
      </w:pPr>
    </w:p>
    <w:p w14:paraId="48C4A2E1" w14:textId="77777777" w:rsidR="00CA632B" w:rsidRPr="00FC3357" w:rsidRDefault="00CA632B" w:rsidP="00CA632B">
      <w:pPr>
        <w:pStyle w:val="BodyText"/>
        <w:rPr>
          <w:rFonts w:ascii="Arial" w:hAnsi="Arial" w:cs="Arial"/>
          <w:szCs w:val="24"/>
        </w:rPr>
      </w:pPr>
      <w:r w:rsidRPr="00FC3357">
        <w:rPr>
          <w:rFonts w:ascii="Arial" w:hAnsi="Arial" w:cs="Arial"/>
          <w:szCs w:val="24"/>
        </w:rPr>
        <w:t xml:space="preserve">Mentoring is an essential component of the preparation and induction of new educators, and of the continuum of professional preparation, development, and leadership. Research shows that when done well, mentoring improves new teacher and thereby student performance, reduces educator turnover, and improves school climate. </w:t>
      </w:r>
    </w:p>
    <w:p w14:paraId="3AA9759E" w14:textId="77777777" w:rsidR="00CA632B" w:rsidRPr="00FC3357" w:rsidRDefault="00CA632B" w:rsidP="00CA632B">
      <w:pPr>
        <w:pStyle w:val="BodyText"/>
        <w:rPr>
          <w:rFonts w:ascii="Arial" w:hAnsi="Arial" w:cs="Arial"/>
          <w:color w:val="000000"/>
          <w:szCs w:val="24"/>
        </w:rPr>
      </w:pPr>
    </w:p>
    <w:p w14:paraId="12120D1C" w14:textId="77777777" w:rsidR="00CA632B" w:rsidRPr="00FC3357" w:rsidRDefault="00CA632B" w:rsidP="00CA632B">
      <w:pPr>
        <w:pStyle w:val="BodyText"/>
        <w:rPr>
          <w:rFonts w:ascii="Arial" w:hAnsi="Arial" w:cs="Arial"/>
          <w:color w:val="000000"/>
          <w:szCs w:val="24"/>
        </w:rPr>
      </w:pPr>
      <w:r w:rsidRPr="00FC3357">
        <w:rPr>
          <w:rFonts w:ascii="Arial" w:hAnsi="Arial" w:cs="Arial"/>
          <w:color w:val="000000"/>
          <w:szCs w:val="24"/>
        </w:rPr>
        <w:t>These guidelines are intended to assist supervisory unions, school districts, and other entities in the design of effective mentoring programs for new educators. The components are organized in order of priority when initiating a mentoring program.</w:t>
      </w:r>
    </w:p>
    <w:p w14:paraId="598DB56D" w14:textId="77777777" w:rsidR="00CA632B" w:rsidRPr="00FC3357" w:rsidRDefault="00CA632B" w:rsidP="00CA632B">
      <w:pPr>
        <w:pStyle w:val="BodyText"/>
        <w:rPr>
          <w:rFonts w:ascii="Arial" w:hAnsi="Arial" w:cs="Arial"/>
          <w:color w:val="000000"/>
          <w:szCs w:val="24"/>
        </w:rPr>
      </w:pPr>
    </w:p>
    <w:p w14:paraId="2C75F0AA" w14:textId="77777777" w:rsidR="00CA632B" w:rsidRDefault="00CA632B" w:rsidP="00CA632B">
      <w:pPr>
        <w:rPr>
          <w:rFonts w:ascii="Arial" w:hAnsi="Arial" w:cs="Arial"/>
          <w:b/>
          <w:sz w:val="24"/>
          <w:u w:val="single"/>
        </w:rPr>
      </w:pPr>
      <w:r w:rsidRPr="00FC3357">
        <w:rPr>
          <w:rFonts w:ascii="Arial" w:hAnsi="Arial" w:cs="Arial"/>
          <w:b/>
          <w:sz w:val="24"/>
          <w:u w:val="single"/>
        </w:rPr>
        <w:t>Mentoring</w:t>
      </w:r>
    </w:p>
    <w:p w14:paraId="4FB4300F" w14:textId="77777777" w:rsidR="00EE0EBA" w:rsidRPr="00FC3357" w:rsidRDefault="00EE0EBA" w:rsidP="00CA632B">
      <w:pPr>
        <w:rPr>
          <w:rFonts w:ascii="Arial" w:hAnsi="Arial" w:cs="Arial"/>
          <w:b/>
          <w:sz w:val="24"/>
        </w:rPr>
      </w:pPr>
    </w:p>
    <w:p w14:paraId="439E69F9" w14:textId="77777777" w:rsidR="00CA632B" w:rsidRPr="00FC3357" w:rsidRDefault="00CA632B" w:rsidP="00CA632B">
      <w:pPr>
        <w:rPr>
          <w:rFonts w:ascii="Arial" w:hAnsi="Arial" w:cs="Arial"/>
          <w:sz w:val="24"/>
        </w:rPr>
      </w:pPr>
      <w:r w:rsidRPr="00FC3357">
        <w:rPr>
          <w:rFonts w:ascii="Arial" w:hAnsi="Arial" w:cs="Arial"/>
          <w:sz w:val="24"/>
        </w:rPr>
        <w:t>Mentoring is a structured program that pairs a mentor with an educator who is either new to the profession or new to the school, in order to provide training, orientation, assistance and support.</w:t>
      </w:r>
    </w:p>
    <w:p w14:paraId="2F54427C" w14:textId="77777777" w:rsidR="00CA632B" w:rsidRPr="00FC3357" w:rsidRDefault="00CA632B" w:rsidP="00CA632B">
      <w:pPr>
        <w:rPr>
          <w:rFonts w:ascii="Arial" w:hAnsi="Arial" w:cs="Arial"/>
          <w:sz w:val="24"/>
        </w:rPr>
      </w:pPr>
    </w:p>
    <w:p w14:paraId="4E875E65" w14:textId="77777777" w:rsidR="00CA632B" w:rsidRPr="00FC3357" w:rsidRDefault="00CA632B" w:rsidP="00CA632B">
      <w:pPr>
        <w:rPr>
          <w:rFonts w:ascii="Arial" w:hAnsi="Arial" w:cs="Arial"/>
          <w:sz w:val="24"/>
        </w:rPr>
      </w:pPr>
      <w:r w:rsidRPr="00FC3357">
        <w:rPr>
          <w:rFonts w:ascii="Arial" w:hAnsi="Arial" w:cs="Arial"/>
          <w:sz w:val="24"/>
        </w:rPr>
        <w:t>Mentors are experienced educators who have demonstrated high quality instructional practice and who are trained in mentoring to provide consistent individual guidance and support.</w:t>
      </w:r>
    </w:p>
    <w:p w14:paraId="3A3D303E" w14:textId="77777777" w:rsidR="00CA632B" w:rsidRPr="00FC3357" w:rsidRDefault="00CA632B" w:rsidP="00CA632B">
      <w:pPr>
        <w:rPr>
          <w:rFonts w:ascii="Arial" w:hAnsi="Arial" w:cs="Arial"/>
          <w:sz w:val="24"/>
        </w:rPr>
      </w:pPr>
    </w:p>
    <w:p w14:paraId="58709569" w14:textId="77777777" w:rsidR="00CA632B" w:rsidRDefault="00CA632B" w:rsidP="00CA632B">
      <w:pPr>
        <w:rPr>
          <w:rFonts w:ascii="Arial" w:hAnsi="Arial" w:cs="Arial"/>
          <w:b/>
          <w:sz w:val="24"/>
          <w:u w:val="single"/>
        </w:rPr>
      </w:pPr>
      <w:r w:rsidRPr="00FC3357">
        <w:rPr>
          <w:rFonts w:ascii="Arial" w:hAnsi="Arial" w:cs="Arial"/>
          <w:b/>
          <w:sz w:val="24"/>
          <w:u w:val="single"/>
        </w:rPr>
        <w:t>Components of Successful Mentoring Programs</w:t>
      </w:r>
    </w:p>
    <w:p w14:paraId="06E8EC5A" w14:textId="77777777" w:rsidR="00EE0EBA" w:rsidRPr="00FC3357" w:rsidRDefault="00EE0EBA" w:rsidP="00CA632B">
      <w:pPr>
        <w:rPr>
          <w:rFonts w:ascii="Arial" w:hAnsi="Arial" w:cs="Arial"/>
          <w:b/>
          <w:sz w:val="24"/>
          <w:u w:val="single"/>
        </w:rPr>
      </w:pPr>
    </w:p>
    <w:p w14:paraId="7220C3A5" w14:textId="77777777" w:rsidR="00CA632B" w:rsidRPr="00FC3357" w:rsidRDefault="00CA632B" w:rsidP="00CA632B">
      <w:pPr>
        <w:rPr>
          <w:rFonts w:ascii="Arial" w:hAnsi="Arial" w:cs="Arial"/>
          <w:sz w:val="24"/>
        </w:rPr>
      </w:pPr>
      <w:r w:rsidRPr="00FC3357">
        <w:rPr>
          <w:rFonts w:ascii="Arial" w:hAnsi="Arial" w:cs="Arial"/>
          <w:sz w:val="24"/>
        </w:rPr>
        <w:t>Effective mentoring programs for new educators include the following five components:</w:t>
      </w:r>
    </w:p>
    <w:p w14:paraId="6DFE7D5C" w14:textId="77777777" w:rsidR="00CA632B" w:rsidRPr="00FC3357" w:rsidRDefault="00CA632B" w:rsidP="00CA632B">
      <w:pPr>
        <w:rPr>
          <w:rFonts w:ascii="Arial" w:hAnsi="Arial" w:cs="Arial"/>
          <w:sz w:val="24"/>
        </w:rPr>
      </w:pPr>
    </w:p>
    <w:p w14:paraId="571C2C54" w14:textId="68461642" w:rsidR="00CA632B" w:rsidRPr="00FC3357" w:rsidRDefault="00CA632B" w:rsidP="000A505B">
      <w:pPr>
        <w:ind w:left="720" w:hanging="720"/>
        <w:rPr>
          <w:rFonts w:ascii="Arial" w:hAnsi="Arial" w:cs="Arial"/>
          <w:i/>
          <w:sz w:val="24"/>
        </w:rPr>
      </w:pPr>
      <w:r w:rsidRPr="00FC3357">
        <w:rPr>
          <w:rFonts w:ascii="Arial" w:hAnsi="Arial" w:cs="Arial"/>
          <w:b/>
          <w:i/>
          <w:sz w:val="24"/>
        </w:rPr>
        <w:t>1.</w:t>
      </w:r>
      <w:r w:rsidRPr="00FC3357">
        <w:rPr>
          <w:rFonts w:ascii="Arial" w:hAnsi="Arial" w:cs="Arial"/>
          <w:b/>
          <w:i/>
          <w:sz w:val="24"/>
        </w:rPr>
        <w:tab/>
        <w:t xml:space="preserve">A Structured Process That Is Focused </w:t>
      </w:r>
      <w:r w:rsidR="00DB1998" w:rsidRPr="00FC3357">
        <w:rPr>
          <w:rFonts w:ascii="Arial" w:hAnsi="Arial" w:cs="Arial"/>
          <w:b/>
          <w:i/>
          <w:sz w:val="24"/>
        </w:rPr>
        <w:t>on</w:t>
      </w:r>
      <w:r w:rsidRPr="00FC3357">
        <w:rPr>
          <w:rFonts w:ascii="Arial" w:hAnsi="Arial" w:cs="Arial"/>
          <w:b/>
          <w:i/>
          <w:sz w:val="24"/>
        </w:rPr>
        <w:t xml:space="preserve"> </w:t>
      </w:r>
      <w:r w:rsidR="00157A8B" w:rsidRPr="00FC3357">
        <w:rPr>
          <w:rFonts w:ascii="Arial" w:hAnsi="Arial" w:cs="Arial"/>
          <w:b/>
          <w:i/>
          <w:sz w:val="24"/>
        </w:rPr>
        <w:t>a</w:t>
      </w:r>
      <w:r w:rsidRPr="00FC3357">
        <w:rPr>
          <w:rFonts w:ascii="Arial" w:hAnsi="Arial" w:cs="Arial"/>
          <w:b/>
          <w:i/>
          <w:sz w:val="24"/>
        </w:rPr>
        <w:t xml:space="preserve"> Model of Practice Designed to Improve Student Learning</w:t>
      </w:r>
    </w:p>
    <w:p w14:paraId="6EDD80BC" w14:textId="77777777" w:rsidR="00CA632B" w:rsidRPr="00FC3357" w:rsidRDefault="00CA632B" w:rsidP="00CA632B">
      <w:pPr>
        <w:rPr>
          <w:rFonts w:ascii="Arial" w:hAnsi="Arial" w:cs="Arial"/>
          <w:sz w:val="24"/>
        </w:rPr>
      </w:pPr>
    </w:p>
    <w:p w14:paraId="42A08D8E" w14:textId="77777777" w:rsidR="00CA632B" w:rsidRPr="00FC3357" w:rsidRDefault="00CA632B" w:rsidP="00CA632B">
      <w:pPr>
        <w:rPr>
          <w:rFonts w:ascii="Arial" w:hAnsi="Arial" w:cs="Arial"/>
          <w:sz w:val="24"/>
        </w:rPr>
      </w:pPr>
      <w:r w:rsidRPr="00FC3357">
        <w:rPr>
          <w:rFonts w:ascii="Arial" w:hAnsi="Arial" w:cs="Arial"/>
          <w:i/>
          <w:sz w:val="24"/>
        </w:rPr>
        <w:t>A Research-Based Model or Definition of Effective Practice:</w:t>
      </w:r>
      <w:r w:rsidRPr="00FC3357">
        <w:rPr>
          <w:rFonts w:ascii="Arial" w:hAnsi="Arial" w:cs="Arial"/>
          <w:sz w:val="24"/>
        </w:rPr>
        <w:t xml:space="preserve"> Effective mentoring programs are based upon a specific model or definition of effective educational practice that informs the objectives and substance of both the mentoring program and the supervision and evaluation system within the school and district. The model or definition is thoroughly understood by the mentors and drives the content and structure of mentoring activities.</w:t>
      </w:r>
    </w:p>
    <w:p w14:paraId="246351BC" w14:textId="77777777" w:rsidR="00CA632B" w:rsidRPr="00FC3357" w:rsidRDefault="00CA632B" w:rsidP="00CA632B">
      <w:pPr>
        <w:rPr>
          <w:rFonts w:ascii="Arial" w:hAnsi="Arial" w:cs="Arial"/>
          <w:i/>
          <w:sz w:val="24"/>
        </w:rPr>
      </w:pPr>
    </w:p>
    <w:p w14:paraId="11436846" w14:textId="77777777" w:rsidR="00CA632B" w:rsidRPr="00FC3357" w:rsidRDefault="00CA632B" w:rsidP="00CA632B">
      <w:pPr>
        <w:rPr>
          <w:rFonts w:ascii="Arial" w:hAnsi="Arial" w:cs="Arial"/>
          <w:sz w:val="24"/>
        </w:rPr>
      </w:pPr>
      <w:r w:rsidRPr="00FC3357">
        <w:rPr>
          <w:rFonts w:ascii="Arial" w:hAnsi="Arial" w:cs="Arial"/>
          <w:i/>
          <w:sz w:val="24"/>
        </w:rPr>
        <w:t>Program and Individual Goals:</w:t>
      </w:r>
      <w:r w:rsidRPr="00FC3357">
        <w:rPr>
          <w:rFonts w:ascii="Arial" w:hAnsi="Arial" w:cs="Arial"/>
          <w:sz w:val="24"/>
        </w:rPr>
        <w:t xml:space="preserve"> Mentoring programs include both program and individual goals. Program goals specify the desired outcomes of the mentoring program at the school and/or district level and identify the means of evaluating the effectiveness of the program in relation to those goals. Program goals must be communicated to all members of the school community. Individual goals are developed by the new teacher in collaboration with their mentors, within the framework of the model or definition of effective practice, the </w:t>
      </w:r>
      <w:r w:rsidRPr="00FC3357">
        <w:rPr>
          <w:rFonts w:ascii="Arial" w:hAnsi="Arial" w:cs="Arial"/>
          <w:i/>
          <w:sz w:val="24"/>
        </w:rPr>
        <w:t>5 Standards for Vermont Educators</w:t>
      </w:r>
      <w:r w:rsidRPr="00FC3357">
        <w:rPr>
          <w:rFonts w:ascii="Arial" w:hAnsi="Arial" w:cs="Arial"/>
          <w:sz w:val="24"/>
        </w:rPr>
        <w:t xml:space="preserve">, and the school or district's Action Plan. </w:t>
      </w:r>
    </w:p>
    <w:p w14:paraId="62040A23" w14:textId="77777777" w:rsidR="00CA632B" w:rsidRPr="00FC3357" w:rsidRDefault="00CA632B" w:rsidP="00CA632B">
      <w:pPr>
        <w:rPr>
          <w:rFonts w:ascii="Arial" w:hAnsi="Arial" w:cs="Arial"/>
          <w:sz w:val="24"/>
        </w:rPr>
      </w:pPr>
    </w:p>
    <w:p w14:paraId="5005D035" w14:textId="77777777" w:rsidR="00CA632B" w:rsidRPr="00FC3357" w:rsidRDefault="00CA632B" w:rsidP="000A505B">
      <w:pPr>
        <w:ind w:left="720" w:hanging="720"/>
        <w:rPr>
          <w:rFonts w:ascii="Arial" w:hAnsi="Arial" w:cs="Arial"/>
          <w:b/>
          <w:i/>
          <w:sz w:val="24"/>
        </w:rPr>
      </w:pPr>
      <w:r w:rsidRPr="00FC3357">
        <w:rPr>
          <w:rFonts w:ascii="Arial" w:hAnsi="Arial" w:cs="Arial"/>
          <w:b/>
          <w:i/>
          <w:sz w:val="24"/>
        </w:rPr>
        <w:t>2.</w:t>
      </w:r>
      <w:r w:rsidRPr="00FC3357">
        <w:rPr>
          <w:rFonts w:ascii="Arial" w:hAnsi="Arial" w:cs="Arial"/>
          <w:b/>
          <w:i/>
          <w:sz w:val="24"/>
        </w:rPr>
        <w:tab/>
        <w:t>Defined Criteria and Procedures for Selection of Mentors and Placement of New Educators</w:t>
      </w:r>
    </w:p>
    <w:p w14:paraId="0A1165E3" w14:textId="77777777" w:rsidR="00CA632B" w:rsidRPr="00FC3357" w:rsidRDefault="00CA632B" w:rsidP="00CA632B">
      <w:pPr>
        <w:rPr>
          <w:rFonts w:ascii="Arial" w:hAnsi="Arial" w:cs="Arial"/>
          <w:sz w:val="24"/>
        </w:rPr>
      </w:pPr>
    </w:p>
    <w:p w14:paraId="587E66C4" w14:textId="77777777" w:rsidR="00CA632B" w:rsidRPr="00FC3357" w:rsidRDefault="00CA632B" w:rsidP="00CA632B">
      <w:pPr>
        <w:rPr>
          <w:rFonts w:ascii="Arial" w:hAnsi="Arial" w:cs="Arial"/>
          <w:sz w:val="24"/>
        </w:rPr>
      </w:pPr>
      <w:r w:rsidRPr="00FC3357">
        <w:rPr>
          <w:rFonts w:ascii="Arial" w:hAnsi="Arial" w:cs="Arial"/>
          <w:sz w:val="24"/>
        </w:rPr>
        <w:t>There must be clear criteria and procedures for selecting mentors and for matching mentors and new educators. Important considerations include physical proximity and congruity of content and/or instructional level. In addition, there must be a process for on-going assessment of the relationship and of the mentor's skills.</w:t>
      </w:r>
    </w:p>
    <w:p w14:paraId="04395AFA" w14:textId="77777777" w:rsidR="00CA632B" w:rsidRPr="00FC3357" w:rsidRDefault="00CA632B" w:rsidP="00CA632B">
      <w:pPr>
        <w:rPr>
          <w:rFonts w:ascii="Arial" w:hAnsi="Arial" w:cs="Arial"/>
          <w:sz w:val="24"/>
        </w:rPr>
      </w:pPr>
    </w:p>
    <w:p w14:paraId="2763E045" w14:textId="77777777" w:rsidR="00CA632B" w:rsidRPr="00FC3357" w:rsidRDefault="00CA632B" w:rsidP="00CA632B">
      <w:pPr>
        <w:rPr>
          <w:rFonts w:ascii="Arial" w:hAnsi="Arial" w:cs="Arial"/>
          <w:b/>
          <w:i/>
          <w:sz w:val="24"/>
        </w:rPr>
      </w:pPr>
      <w:r w:rsidRPr="00FC3357">
        <w:rPr>
          <w:rFonts w:ascii="Arial" w:hAnsi="Arial" w:cs="Arial"/>
          <w:b/>
          <w:i/>
          <w:sz w:val="24"/>
        </w:rPr>
        <w:t>3.</w:t>
      </w:r>
      <w:r w:rsidRPr="00FC3357">
        <w:rPr>
          <w:rFonts w:ascii="Arial" w:hAnsi="Arial" w:cs="Arial"/>
          <w:b/>
          <w:i/>
          <w:sz w:val="24"/>
        </w:rPr>
        <w:tab/>
        <w:t>Initial and On-Going, Research-Based Training for Mentors</w:t>
      </w:r>
    </w:p>
    <w:p w14:paraId="3D9F7A6D" w14:textId="77777777" w:rsidR="00CA632B" w:rsidRPr="00FC3357" w:rsidRDefault="00CA632B" w:rsidP="00CA632B">
      <w:pPr>
        <w:rPr>
          <w:rFonts w:ascii="Arial" w:hAnsi="Arial" w:cs="Arial"/>
          <w:sz w:val="24"/>
        </w:rPr>
      </w:pPr>
    </w:p>
    <w:p w14:paraId="2A288CC1" w14:textId="77777777" w:rsidR="00CA632B" w:rsidRPr="00FC3357" w:rsidRDefault="00CA632B" w:rsidP="00CA632B">
      <w:pPr>
        <w:rPr>
          <w:rFonts w:ascii="Arial" w:hAnsi="Arial" w:cs="Arial"/>
          <w:sz w:val="24"/>
        </w:rPr>
      </w:pPr>
      <w:r w:rsidRPr="00FC3357">
        <w:rPr>
          <w:rFonts w:ascii="Arial" w:hAnsi="Arial" w:cs="Arial"/>
          <w:sz w:val="24"/>
        </w:rPr>
        <w:t>There must be initial and on-going, research-based training for mentors in essential skill areas. These include adult learning theory, evidence-based observational skills, action research, and coaching skills.</w:t>
      </w:r>
    </w:p>
    <w:p w14:paraId="70AC83D4" w14:textId="77777777" w:rsidR="00CA632B" w:rsidRPr="00FC3357" w:rsidRDefault="00CA632B" w:rsidP="00CA632B">
      <w:pPr>
        <w:rPr>
          <w:rFonts w:ascii="Arial" w:hAnsi="Arial" w:cs="Arial"/>
          <w:b/>
          <w:i/>
          <w:sz w:val="24"/>
        </w:rPr>
      </w:pPr>
    </w:p>
    <w:p w14:paraId="254A534E" w14:textId="77777777" w:rsidR="00CA632B" w:rsidRPr="00FC3357" w:rsidRDefault="00CA632B" w:rsidP="00CA632B">
      <w:pPr>
        <w:rPr>
          <w:rFonts w:ascii="Arial" w:hAnsi="Arial" w:cs="Arial"/>
          <w:b/>
          <w:i/>
          <w:sz w:val="24"/>
        </w:rPr>
      </w:pPr>
      <w:r w:rsidRPr="00FC3357">
        <w:rPr>
          <w:rFonts w:ascii="Arial" w:hAnsi="Arial" w:cs="Arial"/>
          <w:b/>
          <w:i/>
          <w:sz w:val="24"/>
        </w:rPr>
        <w:t>4.</w:t>
      </w:r>
      <w:r w:rsidRPr="00FC3357">
        <w:rPr>
          <w:rFonts w:ascii="Arial" w:hAnsi="Arial" w:cs="Arial"/>
          <w:b/>
          <w:i/>
          <w:sz w:val="24"/>
        </w:rPr>
        <w:tab/>
        <w:t xml:space="preserve">Complete Separation of the Mentoring and Performance Evaluation Processes </w:t>
      </w:r>
    </w:p>
    <w:p w14:paraId="2F6A9168" w14:textId="77777777" w:rsidR="00CA632B" w:rsidRPr="00FC3357" w:rsidRDefault="00CA632B" w:rsidP="00CA632B">
      <w:pPr>
        <w:rPr>
          <w:rFonts w:ascii="Arial" w:hAnsi="Arial" w:cs="Arial"/>
          <w:b/>
          <w:sz w:val="24"/>
          <w:u w:val="single"/>
        </w:rPr>
      </w:pPr>
    </w:p>
    <w:p w14:paraId="265913DB" w14:textId="722CEA2F" w:rsidR="00CA632B" w:rsidRPr="00FC3357" w:rsidRDefault="00CA632B" w:rsidP="25E30C0B">
      <w:pPr>
        <w:rPr>
          <w:rFonts w:ascii="Arial" w:hAnsi="Arial" w:cs="Arial"/>
          <w:b/>
          <w:bCs/>
          <w:i/>
          <w:iCs/>
          <w:sz w:val="24"/>
        </w:rPr>
      </w:pPr>
      <w:r w:rsidRPr="25E30C0B">
        <w:rPr>
          <w:rFonts w:ascii="Arial" w:hAnsi="Arial" w:cs="Arial"/>
          <w:sz w:val="24"/>
        </w:rPr>
        <w:t>The mentoring process must be clearly separated from the performance evaluation process. The mentor must not be involved in any way in evaluating the new educator for employment purposes</w:t>
      </w:r>
      <w:r w:rsidR="1F32D5D1" w:rsidRPr="25E30C0B">
        <w:rPr>
          <w:rFonts w:ascii="Arial" w:hAnsi="Arial" w:cs="Arial"/>
          <w:sz w:val="24"/>
        </w:rPr>
        <w:t>.</w:t>
      </w:r>
    </w:p>
    <w:p w14:paraId="425B8091" w14:textId="77777777" w:rsidR="00CA632B" w:rsidRPr="00FC3357" w:rsidRDefault="00CA632B" w:rsidP="00CA632B">
      <w:pPr>
        <w:rPr>
          <w:rFonts w:ascii="Arial" w:hAnsi="Arial" w:cs="Arial"/>
          <w:b/>
          <w:i/>
          <w:sz w:val="24"/>
        </w:rPr>
      </w:pPr>
    </w:p>
    <w:p w14:paraId="4B600381" w14:textId="77777777" w:rsidR="00CA632B" w:rsidRPr="00FC3357" w:rsidRDefault="00CA632B" w:rsidP="00CA632B">
      <w:pPr>
        <w:rPr>
          <w:rFonts w:ascii="Arial" w:hAnsi="Arial" w:cs="Arial"/>
          <w:b/>
          <w:i/>
          <w:sz w:val="24"/>
        </w:rPr>
      </w:pPr>
      <w:r w:rsidRPr="00FC3357">
        <w:rPr>
          <w:rFonts w:ascii="Arial" w:hAnsi="Arial" w:cs="Arial"/>
          <w:b/>
          <w:i/>
          <w:sz w:val="24"/>
        </w:rPr>
        <w:t>5.</w:t>
      </w:r>
      <w:r w:rsidRPr="00FC3357">
        <w:rPr>
          <w:rFonts w:ascii="Arial" w:hAnsi="Arial" w:cs="Arial"/>
          <w:b/>
          <w:i/>
          <w:sz w:val="24"/>
        </w:rPr>
        <w:tab/>
        <w:t>Adequate Time for the Mentoring Relationship to be Successful</w:t>
      </w:r>
    </w:p>
    <w:p w14:paraId="3D735AFB" w14:textId="77777777" w:rsidR="00CA632B" w:rsidRPr="00FC3357" w:rsidRDefault="00CA632B" w:rsidP="00CA632B">
      <w:pPr>
        <w:rPr>
          <w:rFonts w:ascii="Arial" w:hAnsi="Arial" w:cs="Arial"/>
          <w:sz w:val="24"/>
        </w:rPr>
      </w:pPr>
    </w:p>
    <w:p w14:paraId="0D763756" w14:textId="77777777" w:rsidR="00CA632B" w:rsidRPr="00FC3357" w:rsidRDefault="00CA632B" w:rsidP="00CA632B">
      <w:pPr>
        <w:rPr>
          <w:rFonts w:ascii="Arial" w:hAnsi="Arial" w:cs="Arial"/>
          <w:sz w:val="24"/>
        </w:rPr>
      </w:pPr>
      <w:r w:rsidRPr="00FC3357">
        <w:rPr>
          <w:rFonts w:ascii="Arial" w:hAnsi="Arial" w:cs="Arial"/>
          <w:i/>
          <w:sz w:val="24"/>
        </w:rPr>
        <w:t>Duration:</w:t>
      </w:r>
      <w:r w:rsidRPr="00FC3357">
        <w:rPr>
          <w:rFonts w:ascii="Arial" w:hAnsi="Arial" w:cs="Arial"/>
          <w:sz w:val="24"/>
        </w:rPr>
        <w:t xml:space="preserve"> The mentoring relationship for a Level I educator should last a minimum of two years, with the most intense contact occurring during the first year. The intensity and content of the partnership will vary somewhat depending on whether the mentee is new to education (defined as having three or fewer years of experience) or is an experienced educator teaching in a new endorsement area.</w:t>
      </w:r>
    </w:p>
    <w:p w14:paraId="0B35A427" w14:textId="77777777" w:rsidR="00CA632B" w:rsidRPr="00FC3357" w:rsidRDefault="00CA632B" w:rsidP="00CA632B">
      <w:pPr>
        <w:rPr>
          <w:rFonts w:ascii="Arial" w:hAnsi="Arial" w:cs="Arial"/>
          <w:sz w:val="24"/>
        </w:rPr>
      </w:pPr>
    </w:p>
    <w:p w14:paraId="23E731B4" w14:textId="77777777" w:rsidR="00CA632B" w:rsidRPr="00FC3357" w:rsidRDefault="00CA632B" w:rsidP="00CA632B">
      <w:pPr>
        <w:rPr>
          <w:rFonts w:ascii="Arial" w:hAnsi="Arial" w:cs="Arial"/>
          <w:sz w:val="24"/>
        </w:rPr>
      </w:pPr>
      <w:r w:rsidRPr="00FC3357">
        <w:rPr>
          <w:rFonts w:ascii="Arial" w:hAnsi="Arial" w:cs="Arial"/>
          <w:i/>
          <w:sz w:val="24"/>
        </w:rPr>
        <w:t>Intensity:</w:t>
      </w:r>
      <w:r w:rsidRPr="00FC3357">
        <w:rPr>
          <w:rFonts w:ascii="Arial" w:hAnsi="Arial" w:cs="Arial"/>
          <w:sz w:val="24"/>
        </w:rPr>
        <w:t xml:space="preserve"> There must be consistent, dedicated time for each mentor/mentee pair to meet (not to take the place of individual or team planning time). At least weekly meeting time is recommended in the first year of the mentorship for the mentor and new teacher to jointly plan instruction and problem-solve difficult issues that have arisen in the classroom. In addition, at least monthly release time (a minimum of 3 hours/month) is recommended for mentor and new teacher to conduct structured observations of each other's practice.</w:t>
      </w:r>
    </w:p>
    <w:p w14:paraId="776A8F71" w14:textId="77777777" w:rsidR="00CA632B" w:rsidRPr="00FC3357" w:rsidRDefault="00CA632B" w:rsidP="00CA632B">
      <w:pPr>
        <w:rPr>
          <w:rFonts w:ascii="Arial" w:hAnsi="Arial" w:cs="Arial"/>
          <w:i/>
          <w:sz w:val="24"/>
        </w:rPr>
      </w:pPr>
    </w:p>
    <w:p w14:paraId="064042D8" w14:textId="77777777" w:rsidR="00CA632B" w:rsidRPr="00FC3357" w:rsidRDefault="00935BD6" w:rsidP="00CA632B">
      <w:pPr>
        <w:rPr>
          <w:rFonts w:ascii="Arial" w:hAnsi="Arial" w:cs="Arial"/>
          <w:sz w:val="24"/>
        </w:rPr>
      </w:pPr>
      <w:r w:rsidRPr="00FC3357">
        <w:rPr>
          <w:rFonts w:ascii="Arial" w:hAnsi="Arial" w:cs="Arial"/>
          <w:sz w:val="24"/>
        </w:rPr>
        <w:t>T</w:t>
      </w:r>
      <w:r w:rsidR="00CA632B" w:rsidRPr="00FC3357">
        <w:rPr>
          <w:rFonts w:ascii="Arial" w:hAnsi="Arial" w:cs="Arial"/>
          <w:sz w:val="24"/>
        </w:rPr>
        <w:t>o ensure successful implementation of these guidelines, it is recommended that mentoring programs provide a means for recognition and/or compensation for the mentor's training and work (e.g., stipends, relicensure or academic credit, public acknowledgement)</w:t>
      </w:r>
    </w:p>
    <w:p w14:paraId="6A510712" w14:textId="77777777" w:rsidR="00CA632B" w:rsidRPr="00FC3357" w:rsidRDefault="00CA632B" w:rsidP="00CA632B">
      <w:pPr>
        <w:rPr>
          <w:rFonts w:ascii="Arial" w:hAnsi="Arial" w:cs="Arial"/>
          <w:sz w:val="24"/>
        </w:rPr>
      </w:pPr>
    </w:p>
    <w:p w14:paraId="41893CFE" w14:textId="77777777" w:rsidR="00CA632B" w:rsidRPr="00FC3357" w:rsidRDefault="00CA632B" w:rsidP="00CA632B">
      <w:pPr>
        <w:rPr>
          <w:rFonts w:ascii="Arial" w:hAnsi="Arial" w:cs="Arial"/>
          <w:sz w:val="24"/>
        </w:rPr>
        <w:sectPr w:rsidR="00CA632B" w:rsidRPr="00FC3357" w:rsidSect="001622F4">
          <w:headerReference w:type="default" r:id="rId24"/>
          <w:headerReference w:type="first" r:id="rId25"/>
          <w:footerReference w:type="first" r:id="rId26"/>
          <w:pgSz w:w="12240" w:h="15840" w:code="1"/>
          <w:pgMar w:top="1080" w:right="1440" w:bottom="1080" w:left="1440" w:header="720" w:footer="720" w:gutter="0"/>
          <w:cols w:space="720"/>
          <w:docGrid w:linePitch="360"/>
        </w:sectPr>
      </w:pPr>
      <w:r w:rsidRPr="00FC3357">
        <w:rPr>
          <w:rFonts w:ascii="Arial" w:hAnsi="Arial" w:cs="Arial"/>
          <w:sz w:val="24"/>
        </w:rPr>
        <w:t xml:space="preserve">For further information on mentoring programs, please consult </w:t>
      </w:r>
      <w:r w:rsidRPr="00FC3357">
        <w:rPr>
          <w:rFonts w:ascii="Arial" w:hAnsi="Arial" w:cs="Arial"/>
          <w:i/>
          <w:sz w:val="24"/>
        </w:rPr>
        <w:t xml:space="preserve">The Vermont Field Guide to Educator Mentoring </w:t>
      </w:r>
      <w:r w:rsidRPr="00FC3357">
        <w:rPr>
          <w:rFonts w:ascii="Arial" w:hAnsi="Arial" w:cs="Arial"/>
          <w:sz w:val="24"/>
        </w:rPr>
        <w:t>(Spring 2003, The Teacher Quality Enhancement Program).</w:t>
      </w:r>
    </w:p>
    <w:p w14:paraId="48F5B4FD" w14:textId="77777777" w:rsidR="00CA632B" w:rsidRPr="00FC3357" w:rsidRDefault="00CA632B" w:rsidP="00CA632B">
      <w:pPr>
        <w:pStyle w:val="Header"/>
        <w:jc w:val="center"/>
        <w:rPr>
          <w:rFonts w:ascii="Arial" w:hAnsi="Arial" w:cs="Arial"/>
          <w:sz w:val="24"/>
        </w:rPr>
      </w:pPr>
      <w:r w:rsidRPr="00FC3357">
        <w:rPr>
          <w:rFonts w:ascii="Arial" w:hAnsi="Arial" w:cs="Arial"/>
          <w:sz w:val="24"/>
        </w:rPr>
        <w:t>Guidelines for Developing Successful Educator Mentoring Programs</w:t>
      </w:r>
    </w:p>
    <w:p w14:paraId="152D2A26" w14:textId="77777777" w:rsidR="00CA632B" w:rsidRPr="00FC3357" w:rsidRDefault="00CA632B" w:rsidP="00CA632B">
      <w:pPr>
        <w:pStyle w:val="Footer"/>
        <w:rPr>
          <w:rFonts w:ascii="Arial" w:hAnsi="Arial" w:cs="Arial"/>
          <w:i/>
          <w:sz w:val="24"/>
        </w:rPr>
      </w:pPr>
    </w:p>
    <w:p w14:paraId="00B6BE4A" w14:textId="77777777" w:rsidR="00CA632B" w:rsidRPr="00FC3357" w:rsidRDefault="00CA632B" w:rsidP="00CA632B">
      <w:pPr>
        <w:pStyle w:val="Header"/>
        <w:jc w:val="center"/>
        <w:rPr>
          <w:rFonts w:ascii="Arial" w:hAnsi="Arial" w:cs="Arial"/>
          <w:iCs/>
          <w:sz w:val="24"/>
        </w:rPr>
      </w:pPr>
      <w:r w:rsidRPr="00FC3357">
        <w:rPr>
          <w:rFonts w:ascii="Arial" w:hAnsi="Arial" w:cs="Arial"/>
          <w:iCs/>
          <w:sz w:val="24"/>
        </w:rPr>
        <w:t>Approved by the VSBPE February 15, 2005</w:t>
      </w:r>
    </w:p>
    <w:tbl>
      <w:tblPr>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4"/>
        <w:gridCol w:w="3294"/>
        <w:gridCol w:w="3294"/>
        <w:gridCol w:w="3546"/>
      </w:tblGrid>
      <w:tr w:rsidR="00CA632B" w:rsidRPr="00FC3357" w14:paraId="4D3BA21A" w14:textId="77777777" w:rsidTr="006B44F3">
        <w:trPr>
          <w:tblHeader/>
        </w:trPr>
        <w:tc>
          <w:tcPr>
            <w:tcW w:w="3294" w:type="dxa"/>
          </w:tcPr>
          <w:p w14:paraId="7DAEBF1F" w14:textId="77777777" w:rsidR="00CA632B" w:rsidRPr="00FC3357" w:rsidRDefault="00CA632B" w:rsidP="00CA632B">
            <w:pPr>
              <w:jc w:val="center"/>
              <w:rPr>
                <w:rFonts w:ascii="Arial" w:hAnsi="Arial" w:cs="Arial"/>
                <w:sz w:val="24"/>
              </w:rPr>
            </w:pPr>
            <w:r w:rsidRPr="00FC3357">
              <w:rPr>
                <w:rFonts w:ascii="Arial" w:hAnsi="Arial" w:cs="Arial"/>
                <w:sz w:val="24"/>
              </w:rPr>
              <w:t>COMPONENT</w:t>
            </w:r>
          </w:p>
        </w:tc>
        <w:tc>
          <w:tcPr>
            <w:tcW w:w="3294" w:type="dxa"/>
          </w:tcPr>
          <w:p w14:paraId="33E708D7" w14:textId="77777777" w:rsidR="00CA632B" w:rsidRPr="00FC3357" w:rsidRDefault="00CA632B" w:rsidP="00CA632B">
            <w:pPr>
              <w:jc w:val="center"/>
              <w:rPr>
                <w:rFonts w:ascii="Arial" w:hAnsi="Arial" w:cs="Arial"/>
                <w:sz w:val="24"/>
              </w:rPr>
            </w:pPr>
            <w:r w:rsidRPr="00FC3357">
              <w:rPr>
                <w:rFonts w:ascii="Arial" w:hAnsi="Arial" w:cs="Arial"/>
                <w:sz w:val="24"/>
              </w:rPr>
              <w:t>EXPLORATION</w:t>
            </w:r>
          </w:p>
        </w:tc>
        <w:tc>
          <w:tcPr>
            <w:tcW w:w="3294" w:type="dxa"/>
          </w:tcPr>
          <w:p w14:paraId="414AF9CB" w14:textId="77777777" w:rsidR="00CA632B" w:rsidRPr="00FC3357" w:rsidRDefault="00CA632B" w:rsidP="00CA632B">
            <w:pPr>
              <w:jc w:val="center"/>
              <w:rPr>
                <w:rFonts w:ascii="Arial" w:hAnsi="Arial" w:cs="Arial"/>
                <w:sz w:val="24"/>
              </w:rPr>
            </w:pPr>
            <w:r w:rsidRPr="00FC3357">
              <w:rPr>
                <w:rFonts w:ascii="Arial" w:hAnsi="Arial" w:cs="Arial"/>
                <w:sz w:val="24"/>
              </w:rPr>
              <w:t>TRANSITION</w:t>
            </w:r>
          </w:p>
        </w:tc>
        <w:tc>
          <w:tcPr>
            <w:tcW w:w="3546" w:type="dxa"/>
          </w:tcPr>
          <w:p w14:paraId="745DCAD7" w14:textId="77777777" w:rsidR="00CA632B" w:rsidRPr="00FC3357" w:rsidRDefault="00CA632B" w:rsidP="00CA632B">
            <w:pPr>
              <w:jc w:val="center"/>
              <w:rPr>
                <w:rFonts w:ascii="Arial" w:hAnsi="Arial" w:cs="Arial"/>
                <w:sz w:val="24"/>
              </w:rPr>
            </w:pPr>
            <w:r w:rsidRPr="00FC3357">
              <w:rPr>
                <w:rFonts w:ascii="Arial" w:hAnsi="Arial" w:cs="Arial"/>
                <w:sz w:val="24"/>
              </w:rPr>
              <w:t>FULL IMPLEMENTATION</w:t>
            </w:r>
          </w:p>
        </w:tc>
      </w:tr>
      <w:tr w:rsidR="00CA632B" w:rsidRPr="00FC3357" w14:paraId="658D551B" w14:textId="77777777" w:rsidTr="00CA632B">
        <w:tc>
          <w:tcPr>
            <w:tcW w:w="3294" w:type="dxa"/>
          </w:tcPr>
          <w:p w14:paraId="03C68D00" w14:textId="77777777" w:rsidR="00CA632B" w:rsidRPr="00FC3357" w:rsidRDefault="00CA632B" w:rsidP="00CA632B">
            <w:pPr>
              <w:jc w:val="center"/>
              <w:rPr>
                <w:rFonts w:ascii="Arial" w:hAnsi="Arial" w:cs="Arial"/>
                <w:sz w:val="24"/>
              </w:rPr>
            </w:pPr>
            <w:r w:rsidRPr="00FC3357">
              <w:rPr>
                <w:rFonts w:ascii="Arial" w:hAnsi="Arial" w:cs="Arial"/>
                <w:sz w:val="24"/>
              </w:rPr>
              <w:t>Structured Process</w:t>
            </w:r>
          </w:p>
          <w:p w14:paraId="731BEC66" w14:textId="77777777" w:rsidR="00CA632B" w:rsidRPr="00FC3357" w:rsidRDefault="00CA632B" w:rsidP="00CA632B">
            <w:pPr>
              <w:jc w:val="center"/>
              <w:rPr>
                <w:rFonts w:ascii="Arial" w:hAnsi="Arial" w:cs="Arial"/>
                <w:sz w:val="24"/>
              </w:rPr>
            </w:pPr>
            <w:r w:rsidRPr="00FC3357">
              <w:rPr>
                <w:rFonts w:ascii="Arial" w:hAnsi="Arial" w:cs="Arial"/>
                <w:sz w:val="24"/>
              </w:rPr>
              <w:t xml:space="preserve">for Developing a Mentoring </w:t>
            </w:r>
            <w:r w:rsidRPr="00FC3357">
              <w:rPr>
                <w:rFonts w:ascii="Arial" w:hAnsi="Arial" w:cs="Arial"/>
                <w:sz w:val="24"/>
              </w:rPr>
              <w:br/>
              <w:t>Program</w:t>
            </w:r>
          </w:p>
          <w:p w14:paraId="1148F620" w14:textId="77777777" w:rsidR="00CA632B" w:rsidRPr="00FC3357" w:rsidRDefault="00CA632B" w:rsidP="00CA632B">
            <w:pPr>
              <w:jc w:val="center"/>
              <w:rPr>
                <w:rFonts w:ascii="Arial" w:hAnsi="Arial" w:cs="Arial"/>
                <w:sz w:val="24"/>
              </w:rPr>
            </w:pPr>
          </w:p>
          <w:p w14:paraId="3716E0D9" w14:textId="77777777" w:rsidR="00CA632B" w:rsidRPr="00FC3357" w:rsidRDefault="00CA632B" w:rsidP="00CA632B">
            <w:pPr>
              <w:jc w:val="center"/>
              <w:rPr>
                <w:rFonts w:ascii="Arial" w:hAnsi="Arial" w:cs="Arial"/>
                <w:b/>
                <w:bCs/>
                <w:sz w:val="24"/>
              </w:rPr>
            </w:pPr>
          </w:p>
        </w:tc>
        <w:tc>
          <w:tcPr>
            <w:tcW w:w="3294" w:type="dxa"/>
          </w:tcPr>
          <w:p w14:paraId="03BCB9A8" w14:textId="77777777" w:rsidR="00CA632B" w:rsidRPr="00FC3357" w:rsidRDefault="00CA632B" w:rsidP="001F7054">
            <w:pPr>
              <w:numPr>
                <w:ilvl w:val="0"/>
                <w:numId w:val="12"/>
              </w:numPr>
              <w:rPr>
                <w:rFonts w:ascii="Arial" w:hAnsi="Arial" w:cs="Arial"/>
                <w:sz w:val="24"/>
              </w:rPr>
            </w:pPr>
            <w:r w:rsidRPr="00FC3357">
              <w:rPr>
                <w:rFonts w:ascii="Arial" w:hAnsi="Arial" w:cs="Arial"/>
                <w:sz w:val="24"/>
              </w:rPr>
              <w:t>Investigate research-based models for mentoring</w:t>
            </w:r>
          </w:p>
          <w:p w14:paraId="7A2B06D1" w14:textId="77777777" w:rsidR="00CA632B" w:rsidRPr="00FC3357" w:rsidRDefault="00CA632B" w:rsidP="00CA632B">
            <w:pPr>
              <w:ind w:left="360"/>
              <w:rPr>
                <w:rFonts w:ascii="Arial" w:hAnsi="Arial" w:cs="Arial"/>
                <w:sz w:val="24"/>
              </w:rPr>
            </w:pPr>
          </w:p>
          <w:p w14:paraId="5FB1873F" w14:textId="77777777" w:rsidR="00CA632B" w:rsidRPr="00FC3357" w:rsidRDefault="00CA632B" w:rsidP="00CA632B">
            <w:pPr>
              <w:ind w:left="360"/>
              <w:rPr>
                <w:rFonts w:ascii="Arial" w:hAnsi="Arial" w:cs="Arial"/>
                <w:sz w:val="24"/>
              </w:rPr>
            </w:pPr>
          </w:p>
          <w:p w14:paraId="389E5786" w14:textId="77777777" w:rsidR="00CA632B" w:rsidRPr="00FC3357" w:rsidRDefault="00CA632B" w:rsidP="00CA632B">
            <w:pPr>
              <w:ind w:left="360"/>
              <w:rPr>
                <w:rFonts w:ascii="Arial" w:hAnsi="Arial" w:cs="Arial"/>
                <w:sz w:val="24"/>
              </w:rPr>
            </w:pPr>
          </w:p>
          <w:p w14:paraId="2D908F24" w14:textId="77777777" w:rsidR="00CA632B" w:rsidRPr="00FC3357" w:rsidRDefault="00CA632B" w:rsidP="00CA632B">
            <w:pPr>
              <w:ind w:left="360"/>
              <w:rPr>
                <w:rFonts w:ascii="Arial" w:hAnsi="Arial" w:cs="Arial"/>
                <w:sz w:val="24"/>
              </w:rPr>
            </w:pPr>
          </w:p>
          <w:p w14:paraId="1DD01B4B" w14:textId="77777777" w:rsidR="00CA632B" w:rsidRPr="00FC3357" w:rsidRDefault="00CA632B" w:rsidP="00CA632B">
            <w:pPr>
              <w:ind w:left="360"/>
              <w:rPr>
                <w:rFonts w:ascii="Arial" w:hAnsi="Arial" w:cs="Arial"/>
                <w:sz w:val="24"/>
              </w:rPr>
            </w:pPr>
          </w:p>
          <w:p w14:paraId="53B3BD19" w14:textId="77777777" w:rsidR="00CA632B" w:rsidRPr="00FC3357" w:rsidRDefault="00CA632B" w:rsidP="001F7054">
            <w:pPr>
              <w:numPr>
                <w:ilvl w:val="0"/>
                <w:numId w:val="12"/>
              </w:numPr>
              <w:rPr>
                <w:rFonts w:ascii="Arial" w:hAnsi="Arial" w:cs="Arial"/>
                <w:sz w:val="24"/>
              </w:rPr>
            </w:pPr>
            <w:r w:rsidRPr="00FC3357">
              <w:rPr>
                <w:rFonts w:ascii="Arial" w:hAnsi="Arial" w:cs="Arial"/>
                <w:sz w:val="24"/>
              </w:rPr>
              <w:t xml:space="preserve">Consider definition of effective teaching practices </w:t>
            </w:r>
          </w:p>
          <w:p w14:paraId="316A5268" w14:textId="77777777" w:rsidR="00CA632B" w:rsidRPr="00FC3357" w:rsidRDefault="00CA632B" w:rsidP="00CA632B">
            <w:pPr>
              <w:rPr>
                <w:rFonts w:ascii="Arial" w:hAnsi="Arial" w:cs="Arial"/>
                <w:sz w:val="24"/>
              </w:rPr>
            </w:pPr>
          </w:p>
          <w:p w14:paraId="56E82FF4" w14:textId="77777777" w:rsidR="00CA632B" w:rsidRPr="00FC3357" w:rsidRDefault="00CA632B" w:rsidP="00CA632B">
            <w:pPr>
              <w:rPr>
                <w:rFonts w:ascii="Arial" w:hAnsi="Arial" w:cs="Arial"/>
                <w:sz w:val="24"/>
              </w:rPr>
            </w:pPr>
          </w:p>
          <w:p w14:paraId="24848B1E" w14:textId="77777777" w:rsidR="00CA632B" w:rsidRPr="00FC3357" w:rsidRDefault="00CA632B" w:rsidP="00CA632B">
            <w:pPr>
              <w:rPr>
                <w:rFonts w:ascii="Arial" w:hAnsi="Arial" w:cs="Arial"/>
                <w:sz w:val="24"/>
              </w:rPr>
            </w:pPr>
          </w:p>
          <w:p w14:paraId="0BD9D1D2" w14:textId="77777777" w:rsidR="00CA632B" w:rsidRPr="00FC3357" w:rsidRDefault="00CA632B" w:rsidP="00CA632B">
            <w:pPr>
              <w:rPr>
                <w:rFonts w:ascii="Arial" w:hAnsi="Arial" w:cs="Arial"/>
                <w:sz w:val="24"/>
              </w:rPr>
            </w:pPr>
          </w:p>
          <w:p w14:paraId="3E53298D" w14:textId="77777777" w:rsidR="00CA632B" w:rsidRPr="00FC3357" w:rsidRDefault="00CA632B" w:rsidP="00CA632B">
            <w:pPr>
              <w:rPr>
                <w:rFonts w:ascii="Arial" w:hAnsi="Arial" w:cs="Arial"/>
                <w:sz w:val="24"/>
              </w:rPr>
            </w:pPr>
          </w:p>
          <w:p w14:paraId="176DCBE9" w14:textId="77777777" w:rsidR="00CA632B" w:rsidRPr="00FC3357" w:rsidRDefault="00CA632B" w:rsidP="00CA632B">
            <w:pPr>
              <w:rPr>
                <w:rFonts w:ascii="Arial" w:hAnsi="Arial" w:cs="Arial"/>
                <w:sz w:val="24"/>
              </w:rPr>
            </w:pPr>
          </w:p>
          <w:p w14:paraId="6A345A45" w14:textId="77777777" w:rsidR="00CA632B" w:rsidRPr="00FC3357" w:rsidRDefault="00CA632B" w:rsidP="00CA632B">
            <w:pPr>
              <w:rPr>
                <w:rFonts w:ascii="Arial" w:hAnsi="Arial" w:cs="Arial"/>
                <w:sz w:val="24"/>
              </w:rPr>
            </w:pPr>
          </w:p>
          <w:p w14:paraId="757804D8" w14:textId="77777777" w:rsidR="00CA632B" w:rsidRPr="00FC3357" w:rsidRDefault="00CA632B" w:rsidP="001F7054">
            <w:pPr>
              <w:numPr>
                <w:ilvl w:val="0"/>
                <w:numId w:val="15"/>
              </w:numPr>
              <w:rPr>
                <w:rFonts w:ascii="Arial" w:hAnsi="Arial" w:cs="Arial"/>
                <w:sz w:val="24"/>
              </w:rPr>
            </w:pPr>
            <w:r w:rsidRPr="00FC3357">
              <w:rPr>
                <w:rFonts w:ascii="Arial" w:hAnsi="Arial" w:cs="Arial"/>
                <w:sz w:val="24"/>
              </w:rPr>
              <w:t>Identify possible desired outcomes</w:t>
            </w:r>
          </w:p>
          <w:p w14:paraId="185ED55F" w14:textId="77777777" w:rsidR="00CA632B" w:rsidRPr="00FC3357" w:rsidRDefault="00CA632B" w:rsidP="00CA632B">
            <w:pPr>
              <w:ind w:left="360"/>
              <w:rPr>
                <w:rFonts w:ascii="Arial" w:hAnsi="Arial" w:cs="Arial"/>
                <w:sz w:val="24"/>
              </w:rPr>
            </w:pPr>
          </w:p>
        </w:tc>
        <w:tc>
          <w:tcPr>
            <w:tcW w:w="3294" w:type="dxa"/>
          </w:tcPr>
          <w:p w14:paraId="092C5D94" w14:textId="77777777" w:rsidR="00CA632B" w:rsidRPr="00FC3357" w:rsidRDefault="00CA632B" w:rsidP="001F7054">
            <w:pPr>
              <w:numPr>
                <w:ilvl w:val="0"/>
                <w:numId w:val="13"/>
              </w:numPr>
              <w:rPr>
                <w:rFonts w:ascii="Arial" w:hAnsi="Arial" w:cs="Arial"/>
                <w:sz w:val="24"/>
              </w:rPr>
            </w:pPr>
            <w:r w:rsidRPr="00FC3357">
              <w:rPr>
                <w:rFonts w:ascii="Arial" w:hAnsi="Arial" w:cs="Arial"/>
                <w:sz w:val="24"/>
              </w:rPr>
              <w:t xml:space="preserve">Adopt model for mentoring based on information gathered in investigation </w:t>
            </w:r>
          </w:p>
          <w:p w14:paraId="060EB5DC" w14:textId="77777777" w:rsidR="00CA632B" w:rsidRPr="00FC3357" w:rsidRDefault="00CA632B" w:rsidP="00CA632B">
            <w:pPr>
              <w:rPr>
                <w:rFonts w:ascii="Arial" w:hAnsi="Arial" w:cs="Arial"/>
                <w:sz w:val="24"/>
              </w:rPr>
            </w:pPr>
          </w:p>
          <w:p w14:paraId="7D636A25" w14:textId="77777777" w:rsidR="00CA632B" w:rsidRPr="00FC3357" w:rsidRDefault="00CA632B" w:rsidP="00CA632B">
            <w:pPr>
              <w:rPr>
                <w:rFonts w:ascii="Arial" w:hAnsi="Arial" w:cs="Arial"/>
                <w:sz w:val="24"/>
              </w:rPr>
            </w:pPr>
          </w:p>
          <w:p w14:paraId="69EC1A9B" w14:textId="77777777" w:rsidR="00CA632B" w:rsidRPr="00FC3357" w:rsidRDefault="00CA632B" w:rsidP="00CA632B">
            <w:pPr>
              <w:rPr>
                <w:rFonts w:ascii="Arial" w:hAnsi="Arial" w:cs="Arial"/>
                <w:sz w:val="24"/>
              </w:rPr>
            </w:pPr>
          </w:p>
          <w:p w14:paraId="21C58E3E" w14:textId="77777777" w:rsidR="00CA632B" w:rsidRPr="00FC3357" w:rsidRDefault="00CA632B" w:rsidP="00CA632B">
            <w:pPr>
              <w:ind w:left="360"/>
              <w:rPr>
                <w:rFonts w:ascii="Arial" w:hAnsi="Arial" w:cs="Arial"/>
                <w:sz w:val="24"/>
              </w:rPr>
            </w:pPr>
          </w:p>
          <w:p w14:paraId="32EEA383" w14:textId="39B6B72A" w:rsidR="00CA632B" w:rsidRPr="00FC3357" w:rsidRDefault="00CA632B" w:rsidP="001F7054">
            <w:pPr>
              <w:numPr>
                <w:ilvl w:val="0"/>
                <w:numId w:val="13"/>
              </w:numPr>
              <w:rPr>
                <w:rFonts w:ascii="Arial" w:hAnsi="Arial" w:cs="Arial"/>
                <w:sz w:val="24"/>
              </w:rPr>
            </w:pPr>
            <w:r w:rsidRPr="00FC3357">
              <w:rPr>
                <w:rFonts w:ascii="Arial" w:hAnsi="Arial" w:cs="Arial"/>
                <w:sz w:val="24"/>
              </w:rPr>
              <w:t xml:space="preserve">Create or adopt working definition </w:t>
            </w:r>
            <w:r w:rsidR="007E2E4F" w:rsidRPr="00FC3357">
              <w:rPr>
                <w:rFonts w:ascii="Arial" w:hAnsi="Arial" w:cs="Arial"/>
                <w:sz w:val="24"/>
              </w:rPr>
              <w:t>of effective</w:t>
            </w:r>
            <w:r w:rsidRPr="00FC3357">
              <w:rPr>
                <w:rFonts w:ascii="Arial" w:hAnsi="Arial" w:cs="Arial"/>
                <w:sz w:val="24"/>
              </w:rPr>
              <w:t xml:space="preserve"> teaching practices</w:t>
            </w:r>
          </w:p>
          <w:p w14:paraId="08039AE8" w14:textId="77777777" w:rsidR="00CA632B" w:rsidRPr="00FC3357" w:rsidRDefault="00CA632B" w:rsidP="00CA632B">
            <w:pPr>
              <w:rPr>
                <w:rFonts w:ascii="Arial" w:hAnsi="Arial" w:cs="Arial"/>
                <w:sz w:val="24"/>
              </w:rPr>
            </w:pPr>
          </w:p>
          <w:p w14:paraId="0D5A603F" w14:textId="77777777" w:rsidR="00CA632B" w:rsidRPr="00FC3357" w:rsidRDefault="00CA632B" w:rsidP="00CA632B">
            <w:pPr>
              <w:rPr>
                <w:rFonts w:ascii="Arial" w:hAnsi="Arial" w:cs="Arial"/>
                <w:sz w:val="24"/>
              </w:rPr>
            </w:pPr>
          </w:p>
          <w:p w14:paraId="5F2AF992" w14:textId="77777777" w:rsidR="00CA632B" w:rsidRPr="00FC3357" w:rsidRDefault="00CA632B" w:rsidP="00CA632B">
            <w:pPr>
              <w:rPr>
                <w:rFonts w:ascii="Arial" w:hAnsi="Arial" w:cs="Arial"/>
                <w:sz w:val="24"/>
              </w:rPr>
            </w:pPr>
          </w:p>
          <w:p w14:paraId="0EB54815" w14:textId="77777777" w:rsidR="00CA632B" w:rsidRPr="00FC3357" w:rsidRDefault="00CA632B" w:rsidP="00CA632B">
            <w:pPr>
              <w:rPr>
                <w:rFonts w:ascii="Arial" w:hAnsi="Arial" w:cs="Arial"/>
                <w:sz w:val="24"/>
              </w:rPr>
            </w:pPr>
          </w:p>
          <w:p w14:paraId="5B9B12A3" w14:textId="77777777" w:rsidR="00CA632B" w:rsidRPr="00FC3357" w:rsidRDefault="00CA632B" w:rsidP="00CA632B">
            <w:pPr>
              <w:rPr>
                <w:rFonts w:ascii="Arial" w:hAnsi="Arial" w:cs="Arial"/>
                <w:sz w:val="24"/>
              </w:rPr>
            </w:pPr>
          </w:p>
          <w:p w14:paraId="6726DC37" w14:textId="77777777" w:rsidR="00CA632B" w:rsidRPr="00FC3357" w:rsidRDefault="00CA632B" w:rsidP="00CA632B">
            <w:pPr>
              <w:rPr>
                <w:rFonts w:ascii="Arial" w:hAnsi="Arial" w:cs="Arial"/>
                <w:sz w:val="24"/>
              </w:rPr>
            </w:pPr>
          </w:p>
          <w:p w14:paraId="58DB247D" w14:textId="061C7BE1" w:rsidR="00CA632B" w:rsidRPr="00FC3357" w:rsidRDefault="00CA632B" w:rsidP="001F7054">
            <w:pPr>
              <w:numPr>
                <w:ilvl w:val="0"/>
                <w:numId w:val="16"/>
              </w:numPr>
              <w:rPr>
                <w:rFonts w:ascii="Arial" w:hAnsi="Arial" w:cs="Arial"/>
                <w:sz w:val="24"/>
              </w:rPr>
            </w:pPr>
            <w:r w:rsidRPr="00FC3357">
              <w:rPr>
                <w:rFonts w:ascii="Arial" w:hAnsi="Arial" w:cs="Arial"/>
                <w:sz w:val="24"/>
              </w:rPr>
              <w:t xml:space="preserve">Develop program goals that specify desired outcomes </w:t>
            </w:r>
            <w:r w:rsidR="007E2E4F" w:rsidRPr="00FC3357">
              <w:rPr>
                <w:rFonts w:ascii="Arial" w:hAnsi="Arial" w:cs="Arial"/>
                <w:sz w:val="24"/>
              </w:rPr>
              <w:t>at district</w:t>
            </w:r>
            <w:r w:rsidRPr="00FC3357">
              <w:rPr>
                <w:rFonts w:ascii="Arial" w:hAnsi="Arial" w:cs="Arial"/>
                <w:sz w:val="24"/>
              </w:rPr>
              <w:t xml:space="preserve"> level</w:t>
            </w:r>
          </w:p>
        </w:tc>
        <w:tc>
          <w:tcPr>
            <w:tcW w:w="3546" w:type="dxa"/>
          </w:tcPr>
          <w:p w14:paraId="6A13A893" w14:textId="784CF2A6" w:rsidR="00CA632B" w:rsidRPr="00FC3357" w:rsidRDefault="00CA632B" w:rsidP="001F7054">
            <w:pPr>
              <w:numPr>
                <w:ilvl w:val="0"/>
                <w:numId w:val="14"/>
              </w:numPr>
              <w:rPr>
                <w:rFonts w:ascii="Arial" w:hAnsi="Arial" w:cs="Arial"/>
                <w:sz w:val="24"/>
              </w:rPr>
            </w:pPr>
            <w:r w:rsidRPr="00FC3357">
              <w:rPr>
                <w:rFonts w:ascii="Arial" w:hAnsi="Arial" w:cs="Arial"/>
                <w:sz w:val="24"/>
              </w:rPr>
              <w:t xml:space="preserve">Model for mentoring is thoroughly understood by mentors and all other members </w:t>
            </w:r>
            <w:r w:rsidR="007E2E4F" w:rsidRPr="00FC3357">
              <w:rPr>
                <w:rFonts w:ascii="Arial" w:hAnsi="Arial" w:cs="Arial"/>
                <w:sz w:val="24"/>
              </w:rPr>
              <w:t>of school</w:t>
            </w:r>
            <w:r w:rsidRPr="00FC3357">
              <w:rPr>
                <w:rFonts w:ascii="Arial" w:hAnsi="Arial" w:cs="Arial"/>
                <w:sz w:val="24"/>
              </w:rPr>
              <w:t xml:space="preserve"> community</w:t>
            </w:r>
            <w:r w:rsidRPr="00FC3357">
              <w:rPr>
                <w:rFonts w:ascii="Arial" w:hAnsi="Arial" w:cs="Arial"/>
                <w:sz w:val="24"/>
              </w:rPr>
              <w:br/>
            </w:r>
          </w:p>
          <w:p w14:paraId="0F36EF17" w14:textId="77777777" w:rsidR="00CA632B" w:rsidRPr="00FC3357" w:rsidRDefault="00CA632B" w:rsidP="001F7054">
            <w:pPr>
              <w:numPr>
                <w:ilvl w:val="0"/>
                <w:numId w:val="14"/>
              </w:numPr>
              <w:rPr>
                <w:rFonts w:ascii="Arial" w:hAnsi="Arial" w:cs="Arial"/>
                <w:sz w:val="24"/>
              </w:rPr>
            </w:pPr>
            <w:r w:rsidRPr="00FC3357">
              <w:rPr>
                <w:rFonts w:ascii="Arial" w:hAnsi="Arial" w:cs="Arial"/>
                <w:sz w:val="24"/>
              </w:rPr>
              <w:t xml:space="preserve">Mentoring model </w:t>
            </w:r>
            <w:r w:rsidRPr="00FC3357">
              <w:rPr>
                <w:rFonts w:ascii="Arial" w:hAnsi="Arial" w:cs="Arial"/>
                <w:iCs/>
                <w:sz w:val="24"/>
              </w:rPr>
              <w:t>aligns with s</w:t>
            </w:r>
            <w:r w:rsidRPr="00FC3357">
              <w:rPr>
                <w:rFonts w:ascii="Arial" w:hAnsi="Arial" w:cs="Arial"/>
                <w:sz w:val="24"/>
              </w:rPr>
              <w:t>upervision/</w:t>
            </w:r>
            <w:r w:rsidRPr="00FC3357">
              <w:rPr>
                <w:rFonts w:ascii="Arial" w:hAnsi="Arial" w:cs="Arial"/>
                <w:sz w:val="24"/>
              </w:rPr>
              <w:br/>
              <w:t>evaluation systems</w:t>
            </w:r>
          </w:p>
          <w:p w14:paraId="497EF71C" w14:textId="77777777" w:rsidR="00CA632B" w:rsidRPr="00FC3357" w:rsidRDefault="00CA632B" w:rsidP="00CA632B">
            <w:pPr>
              <w:ind w:left="360"/>
              <w:rPr>
                <w:rFonts w:ascii="Arial" w:hAnsi="Arial" w:cs="Arial"/>
                <w:sz w:val="24"/>
              </w:rPr>
            </w:pPr>
          </w:p>
          <w:p w14:paraId="26DAB807" w14:textId="77777777" w:rsidR="00CA632B" w:rsidRPr="00FC3357" w:rsidRDefault="00CA632B" w:rsidP="001F7054">
            <w:pPr>
              <w:numPr>
                <w:ilvl w:val="0"/>
                <w:numId w:val="14"/>
              </w:numPr>
              <w:rPr>
                <w:rFonts w:ascii="Arial" w:hAnsi="Arial" w:cs="Arial"/>
                <w:sz w:val="24"/>
              </w:rPr>
            </w:pPr>
            <w:r w:rsidRPr="00FC3357">
              <w:rPr>
                <w:rFonts w:ascii="Arial" w:hAnsi="Arial" w:cs="Arial"/>
                <w:sz w:val="24"/>
              </w:rPr>
              <w:t>Definition is thoroughly understood by mentors</w:t>
            </w:r>
            <w:r w:rsidRPr="00FC3357">
              <w:rPr>
                <w:rFonts w:ascii="Arial" w:hAnsi="Arial" w:cs="Arial"/>
                <w:sz w:val="24"/>
              </w:rPr>
              <w:br/>
            </w:r>
          </w:p>
          <w:p w14:paraId="2FD2A9A1" w14:textId="77777777" w:rsidR="00CA632B" w:rsidRPr="00FC3357" w:rsidRDefault="00CA632B" w:rsidP="001F7054">
            <w:pPr>
              <w:numPr>
                <w:ilvl w:val="0"/>
                <w:numId w:val="14"/>
              </w:numPr>
              <w:rPr>
                <w:rFonts w:ascii="Arial" w:hAnsi="Arial" w:cs="Arial"/>
                <w:sz w:val="24"/>
              </w:rPr>
            </w:pPr>
            <w:r w:rsidRPr="00FC3357">
              <w:rPr>
                <w:rFonts w:ascii="Arial" w:hAnsi="Arial" w:cs="Arial"/>
                <w:sz w:val="24"/>
              </w:rPr>
              <w:t>Mentoring aligns with supervision/evaluation systems and effective teaching practices</w:t>
            </w:r>
          </w:p>
          <w:p w14:paraId="3FC24B19" w14:textId="77777777" w:rsidR="00CA632B" w:rsidRPr="00FC3357" w:rsidRDefault="00CA632B" w:rsidP="00CA632B">
            <w:pPr>
              <w:rPr>
                <w:rFonts w:ascii="Arial" w:hAnsi="Arial" w:cs="Arial"/>
                <w:sz w:val="24"/>
              </w:rPr>
            </w:pPr>
          </w:p>
          <w:p w14:paraId="1BC7CE1C" w14:textId="77777777" w:rsidR="00CA632B" w:rsidRPr="00FC3357" w:rsidRDefault="00CA632B" w:rsidP="001F7054">
            <w:pPr>
              <w:numPr>
                <w:ilvl w:val="0"/>
                <w:numId w:val="14"/>
              </w:numPr>
              <w:rPr>
                <w:rFonts w:ascii="Arial" w:hAnsi="Arial" w:cs="Arial"/>
                <w:sz w:val="24"/>
              </w:rPr>
            </w:pPr>
            <w:r w:rsidRPr="00FC3357">
              <w:rPr>
                <w:rFonts w:ascii="Arial" w:hAnsi="Arial" w:cs="Arial"/>
                <w:sz w:val="24"/>
              </w:rPr>
              <w:t>Create mentoring activities based on model/definition</w:t>
            </w:r>
            <w:r w:rsidRPr="00FC3357">
              <w:rPr>
                <w:rFonts w:ascii="Arial" w:hAnsi="Arial" w:cs="Arial"/>
                <w:sz w:val="24"/>
              </w:rPr>
              <w:br/>
            </w:r>
          </w:p>
          <w:p w14:paraId="5B3ABB59" w14:textId="77777777" w:rsidR="00CA632B" w:rsidRPr="00FC3357" w:rsidRDefault="00CA632B" w:rsidP="001F7054">
            <w:pPr>
              <w:numPr>
                <w:ilvl w:val="0"/>
                <w:numId w:val="18"/>
              </w:numPr>
              <w:rPr>
                <w:rFonts w:ascii="Arial" w:hAnsi="Arial" w:cs="Arial"/>
                <w:sz w:val="24"/>
              </w:rPr>
            </w:pPr>
            <w:r w:rsidRPr="00FC3357">
              <w:rPr>
                <w:rFonts w:ascii="Arial" w:hAnsi="Arial" w:cs="Arial"/>
                <w:sz w:val="24"/>
              </w:rPr>
              <w:t>Identify means of evaluating effectiveness of program in relation to program goals</w:t>
            </w:r>
          </w:p>
          <w:p w14:paraId="7732217E" w14:textId="77777777" w:rsidR="00CA632B" w:rsidRPr="00FC3357" w:rsidRDefault="00CA632B" w:rsidP="001F7054">
            <w:pPr>
              <w:numPr>
                <w:ilvl w:val="0"/>
                <w:numId w:val="17"/>
              </w:numPr>
              <w:rPr>
                <w:rFonts w:ascii="Arial" w:hAnsi="Arial" w:cs="Arial"/>
                <w:sz w:val="24"/>
              </w:rPr>
            </w:pPr>
            <w:r w:rsidRPr="00FC3357">
              <w:rPr>
                <w:rFonts w:ascii="Arial" w:hAnsi="Arial" w:cs="Arial"/>
                <w:sz w:val="24"/>
              </w:rPr>
              <w:t>Communicate program goals to all members of school community</w:t>
            </w:r>
          </w:p>
          <w:p w14:paraId="593BC8A5" w14:textId="77777777" w:rsidR="00CA632B" w:rsidRPr="00FC3357" w:rsidRDefault="00CA632B" w:rsidP="001F7054">
            <w:pPr>
              <w:numPr>
                <w:ilvl w:val="0"/>
                <w:numId w:val="17"/>
              </w:numPr>
              <w:rPr>
                <w:rFonts w:ascii="Arial" w:hAnsi="Arial" w:cs="Arial"/>
                <w:sz w:val="24"/>
              </w:rPr>
            </w:pPr>
            <w:r w:rsidRPr="00FC3357">
              <w:rPr>
                <w:rFonts w:ascii="Arial" w:hAnsi="Arial" w:cs="Arial"/>
                <w:sz w:val="24"/>
              </w:rPr>
              <w:t xml:space="preserve">Develop mentee goals with mentor within model/definition </w:t>
            </w:r>
          </w:p>
        </w:tc>
      </w:tr>
    </w:tbl>
    <w:p w14:paraId="7A06CD9D" w14:textId="77777777" w:rsidR="00155CF4" w:rsidRPr="00FC3357" w:rsidRDefault="00CA632B" w:rsidP="00CA632B">
      <w:pPr>
        <w:pStyle w:val="Header"/>
        <w:rPr>
          <w:rStyle w:val="PageNumber"/>
          <w:rFonts w:ascii="Arial" w:hAnsi="Arial" w:cs="Arial"/>
          <w:i/>
          <w:sz w:val="24"/>
        </w:rPr>
      </w:pPr>
      <w:r w:rsidRPr="00FC3357">
        <w:rPr>
          <w:rStyle w:val="PageNumber"/>
          <w:rFonts w:ascii="Arial" w:hAnsi="Arial" w:cs="Arial"/>
          <w:i/>
          <w:sz w:val="24"/>
        </w:rPr>
        <w:t>Page references refer to The Vermont Field Guide to Educator Mentoring – First Edition</w:t>
      </w:r>
    </w:p>
    <w:p w14:paraId="089207F3" w14:textId="77777777" w:rsidR="006B44F3" w:rsidRPr="00FC3357" w:rsidRDefault="006B44F3" w:rsidP="00CA632B">
      <w:pPr>
        <w:pStyle w:val="Header"/>
        <w:rPr>
          <w:rStyle w:val="PageNumber"/>
          <w:rFonts w:ascii="Arial" w:hAnsi="Arial" w:cs="Arial"/>
          <w:i/>
          <w:sz w:val="24"/>
        </w:rPr>
      </w:pPr>
    </w:p>
    <w:tbl>
      <w:tblPr>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4"/>
        <w:gridCol w:w="3294"/>
        <w:gridCol w:w="3294"/>
        <w:gridCol w:w="3546"/>
      </w:tblGrid>
      <w:tr w:rsidR="00CA632B" w:rsidRPr="00FC3357" w14:paraId="3910CD14" w14:textId="77777777" w:rsidTr="000A505B">
        <w:trPr>
          <w:tblHeader/>
        </w:trPr>
        <w:tc>
          <w:tcPr>
            <w:tcW w:w="3294" w:type="dxa"/>
          </w:tcPr>
          <w:p w14:paraId="720AF3F2" w14:textId="77777777" w:rsidR="00CA632B" w:rsidRPr="00FC3357" w:rsidRDefault="00CA632B" w:rsidP="00CA632B">
            <w:pPr>
              <w:jc w:val="center"/>
              <w:rPr>
                <w:rFonts w:ascii="Arial" w:hAnsi="Arial" w:cs="Arial"/>
                <w:sz w:val="24"/>
              </w:rPr>
            </w:pPr>
            <w:r w:rsidRPr="00FC3357">
              <w:rPr>
                <w:rFonts w:ascii="Arial" w:hAnsi="Arial" w:cs="Arial"/>
                <w:sz w:val="24"/>
              </w:rPr>
              <w:t>COMPONENT</w:t>
            </w:r>
          </w:p>
        </w:tc>
        <w:tc>
          <w:tcPr>
            <w:tcW w:w="3294" w:type="dxa"/>
          </w:tcPr>
          <w:p w14:paraId="293D8B1E" w14:textId="77777777" w:rsidR="00CA632B" w:rsidRPr="00FC3357" w:rsidRDefault="00CA632B" w:rsidP="00CA632B">
            <w:pPr>
              <w:jc w:val="center"/>
              <w:rPr>
                <w:rFonts w:ascii="Arial" w:hAnsi="Arial" w:cs="Arial"/>
                <w:sz w:val="24"/>
              </w:rPr>
            </w:pPr>
            <w:r w:rsidRPr="00FC3357">
              <w:rPr>
                <w:rFonts w:ascii="Arial" w:hAnsi="Arial" w:cs="Arial"/>
                <w:sz w:val="24"/>
              </w:rPr>
              <w:t>EXPLORATION</w:t>
            </w:r>
          </w:p>
        </w:tc>
        <w:tc>
          <w:tcPr>
            <w:tcW w:w="3294" w:type="dxa"/>
          </w:tcPr>
          <w:p w14:paraId="390ECFA5" w14:textId="77777777" w:rsidR="00CA632B" w:rsidRPr="00FC3357" w:rsidRDefault="00CA632B" w:rsidP="00CA632B">
            <w:pPr>
              <w:jc w:val="center"/>
              <w:rPr>
                <w:rFonts w:ascii="Arial" w:hAnsi="Arial" w:cs="Arial"/>
                <w:sz w:val="24"/>
              </w:rPr>
            </w:pPr>
            <w:r w:rsidRPr="00FC3357">
              <w:rPr>
                <w:rFonts w:ascii="Arial" w:hAnsi="Arial" w:cs="Arial"/>
                <w:sz w:val="24"/>
              </w:rPr>
              <w:t>TRANSITION</w:t>
            </w:r>
          </w:p>
        </w:tc>
        <w:tc>
          <w:tcPr>
            <w:tcW w:w="3546" w:type="dxa"/>
          </w:tcPr>
          <w:p w14:paraId="0840CD4E" w14:textId="77777777" w:rsidR="00CA632B" w:rsidRPr="00FC3357" w:rsidRDefault="00CA632B" w:rsidP="00CA632B">
            <w:pPr>
              <w:jc w:val="center"/>
              <w:rPr>
                <w:rFonts w:ascii="Arial" w:hAnsi="Arial" w:cs="Arial"/>
                <w:sz w:val="24"/>
              </w:rPr>
            </w:pPr>
            <w:r w:rsidRPr="00FC3357">
              <w:rPr>
                <w:rFonts w:ascii="Arial" w:hAnsi="Arial" w:cs="Arial"/>
                <w:sz w:val="24"/>
              </w:rPr>
              <w:t>FULL IMPLEMENTATION</w:t>
            </w:r>
          </w:p>
        </w:tc>
      </w:tr>
      <w:tr w:rsidR="00CA632B" w:rsidRPr="00FC3357" w14:paraId="68334105" w14:textId="77777777" w:rsidTr="00CA632B">
        <w:tc>
          <w:tcPr>
            <w:tcW w:w="3294" w:type="dxa"/>
          </w:tcPr>
          <w:p w14:paraId="54984464" w14:textId="77777777" w:rsidR="00CA632B" w:rsidRPr="00FC3357" w:rsidRDefault="00CA632B" w:rsidP="00CA632B">
            <w:pPr>
              <w:jc w:val="center"/>
              <w:rPr>
                <w:rFonts w:ascii="Arial" w:hAnsi="Arial" w:cs="Arial"/>
                <w:sz w:val="24"/>
              </w:rPr>
            </w:pPr>
            <w:r w:rsidRPr="00FC3357">
              <w:rPr>
                <w:rFonts w:ascii="Arial" w:hAnsi="Arial" w:cs="Arial"/>
                <w:sz w:val="24"/>
              </w:rPr>
              <w:t>Defined Criteria and Selection Process for Mentors and Their Assignments</w:t>
            </w:r>
          </w:p>
        </w:tc>
        <w:tc>
          <w:tcPr>
            <w:tcW w:w="3294" w:type="dxa"/>
          </w:tcPr>
          <w:p w14:paraId="70849F25" w14:textId="77777777" w:rsidR="00CA632B" w:rsidRPr="00FC3357" w:rsidRDefault="00CA632B" w:rsidP="001F7054">
            <w:pPr>
              <w:numPr>
                <w:ilvl w:val="0"/>
                <w:numId w:val="19"/>
              </w:numPr>
              <w:rPr>
                <w:rFonts w:ascii="Arial" w:hAnsi="Arial" w:cs="Arial"/>
                <w:sz w:val="24"/>
              </w:rPr>
            </w:pPr>
            <w:r w:rsidRPr="00FC3357">
              <w:rPr>
                <w:rFonts w:ascii="Arial" w:hAnsi="Arial" w:cs="Arial"/>
                <w:sz w:val="24"/>
              </w:rPr>
              <w:t>Identify possible criteria for selection of mentors</w:t>
            </w:r>
          </w:p>
        </w:tc>
        <w:tc>
          <w:tcPr>
            <w:tcW w:w="3294" w:type="dxa"/>
          </w:tcPr>
          <w:p w14:paraId="2ADA4115" w14:textId="77777777" w:rsidR="00CA632B" w:rsidRPr="00FC3357" w:rsidRDefault="00CA632B" w:rsidP="001F7054">
            <w:pPr>
              <w:numPr>
                <w:ilvl w:val="0"/>
                <w:numId w:val="20"/>
              </w:numPr>
              <w:rPr>
                <w:rFonts w:ascii="Arial" w:hAnsi="Arial" w:cs="Arial"/>
                <w:sz w:val="24"/>
              </w:rPr>
            </w:pPr>
            <w:r w:rsidRPr="00FC3357">
              <w:rPr>
                <w:rFonts w:ascii="Arial" w:hAnsi="Arial" w:cs="Arial"/>
                <w:sz w:val="24"/>
              </w:rPr>
              <w:t>Establish criteria for selection of mentors</w:t>
            </w:r>
          </w:p>
          <w:p w14:paraId="11FF992D" w14:textId="77777777" w:rsidR="00CA632B" w:rsidRPr="00FC3357" w:rsidRDefault="00CA632B" w:rsidP="001F7054">
            <w:pPr>
              <w:numPr>
                <w:ilvl w:val="0"/>
                <w:numId w:val="20"/>
              </w:numPr>
              <w:rPr>
                <w:rFonts w:ascii="Arial" w:hAnsi="Arial" w:cs="Arial"/>
                <w:sz w:val="24"/>
              </w:rPr>
            </w:pPr>
            <w:r w:rsidRPr="00FC3357">
              <w:rPr>
                <w:rFonts w:ascii="Arial" w:hAnsi="Arial" w:cs="Arial"/>
                <w:sz w:val="24"/>
              </w:rPr>
              <w:t>Develop procedures for selection of mentors and their assignments</w:t>
            </w:r>
          </w:p>
        </w:tc>
        <w:tc>
          <w:tcPr>
            <w:tcW w:w="3546" w:type="dxa"/>
          </w:tcPr>
          <w:p w14:paraId="15A3FEF5" w14:textId="77777777" w:rsidR="00CA632B" w:rsidRPr="00FC3357" w:rsidRDefault="00CA632B" w:rsidP="001F7054">
            <w:pPr>
              <w:numPr>
                <w:ilvl w:val="0"/>
                <w:numId w:val="21"/>
              </w:numPr>
              <w:rPr>
                <w:rFonts w:ascii="Arial" w:hAnsi="Arial" w:cs="Arial"/>
                <w:sz w:val="24"/>
              </w:rPr>
            </w:pPr>
            <w:r w:rsidRPr="00FC3357">
              <w:rPr>
                <w:rFonts w:ascii="Arial" w:hAnsi="Arial" w:cs="Arial"/>
                <w:sz w:val="24"/>
              </w:rPr>
              <w:t>Establish and implement procedures for matching mentors with mentees</w:t>
            </w:r>
          </w:p>
          <w:p w14:paraId="4F78CBE7" w14:textId="77777777" w:rsidR="00CA632B" w:rsidRPr="00FC3357" w:rsidRDefault="00CA632B" w:rsidP="001F7054">
            <w:pPr>
              <w:numPr>
                <w:ilvl w:val="0"/>
                <w:numId w:val="21"/>
              </w:numPr>
              <w:rPr>
                <w:rFonts w:ascii="Arial" w:hAnsi="Arial" w:cs="Arial"/>
                <w:sz w:val="24"/>
              </w:rPr>
            </w:pPr>
            <w:r w:rsidRPr="00FC3357">
              <w:rPr>
                <w:rFonts w:ascii="Arial" w:hAnsi="Arial" w:cs="Arial"/>
                <w:sz w:val="24"/>
              </w:rPr>
              <w:t>Establish process for evaluating on-going relationship between mentor and mentee</w:t>
            </w:r>
          </w:p>
        </w:tc>
      </w:tr>
      <w:tr w:rsidR="00CA632B" w:rsidRPr="00FC3357" w14:paraId="4619AE89" w14:textId="77777777" w:rsidTr="00CA632B">
        <w:tc>
          <w:tcPr>
            <w:tcW w:w="3294" w:type="dxa"/>
          </w:tcPr>
          <w:p w14:paraId="1152506F" w14:textId="77777777" w:rsidR="00CA632B" w:rsidRPr="00FC3357" w:rsidRDefault="00CA632B" w:rsidP="00CA632B">
            <w:pPr>
              <w:jc w:val="center"/>
              <w:rPr>
                <w:rFonts w:ascii="Arial" w:hAnsi="Arial" w:cs="Arial"/>
                <w:sz w:val="24"/>
              </w:rPr>
            </w:pPr>
            <w:r w:rsidRPr="00FC3357">
              <w:rPr>
                <w:rFonts w:ascii="Arial" w:hAnsi="Arial" w:cs="Arial"/>
                <w:sz w:val="24"/>
              </w:rPr>
              <w:t>Research Based Training and Support</w:t>
            </w:r>
          </w:p>
        </w:tc>
        <w:tc>
          <w:tcPr>
            <w:tcW w:w="3294" w:type="dxa"/>
          </w:tcPr>
          <w:p w14:paraId="1DE47038" w14:textId="77777777" w:rsidR="00CA632B" w:rsidRPr="00FC3357" w:rsidRDefault="00CA632B" w:rsidP="001F7054">
            <w:pPr>
              <w:numPr>
                <w:ilvl w:val="0"/>
                <w:numId w:val="22"/>
              </w:numPr>
              <w:rPr>
                <w:rFonts w:ascii="Arial" w:hAnsi="Arial" w:cs="Arial"/>
                <w:sz w:val="24"/>
              </w:rPr>
            </w:pPr>
            <w:r w:rsidRPr="00FC3357">
              <w:rPr>
                <w:rFonts w:ascii="Arial" w:hAnsi="Arial" w:cs="Arial"/>
                <w:sz w:val="24"/>
              </w:rPr>
              <w:t xml:space="preserve">Identify effective practices for mentor training </w:t>
            </w:r>
          </w:p>
          <w:p w14:paraId="5FB1C92B" w14:textId="77777777" w:rsidR="00CA632B" w:rsidRPr="00FC3357" w:rsidRDefault="00CA632B" w:rsidP="001F7054">
            <w:pPr>
              <w:numPr>
                <w:ilvl w:val="0"/>
                <w:numId w:val="22"/>
              </w:numPr>
              <w:rPr>
                <w:rFonts w:ascii="Arial" w:hAnsi="Arial" w:cs="Arial"/>
                <w:sz w:val="24"/>
              </w:rPr>
            </w:pPr>
            <w:r w:rsidRPr="00FC3357">
              <w:rPr>
                <w:rFonts w:ascii="Arial" w:hAnsi="Arial" w:cs="Arial"/>
                <w:sz w:val="24"/>
              </w:rPr>
              <w:t>Identify resources needed to support initial and on-going training of mentors</w:t>
            </w:r>
          </w:p>
        </w:tc>
        <w:tc>
          <w:tcPr>
            <w:tcW w:w="3294" w:type="dxa"/>
          </w:tcPr>
          <w:p w14:paraId="427F52A2" w14:textId="77777777" w:rsidR="00CA632B" w:rsidRPr="00FC3357" w:rsidRDefault="00CA632B" w:rsidP="001F7054">
            <w:pPr>
              <w:numPr>
                <w:ilvl w:val="0"/>
                <w:numId w:val="23"/>
              </w:numPr>
              <w:rPr>
                <w:rFonts w:ascii="Arial" w:hAnsi="Arial" w:cs="Arial"/>
                <w:sz w:val="24"/>
              </w:rPr>
            </w:pPr>
            <w:r w:rsidRPr="00FC3357">
              <w:rPr>
                <w:rFonts w:ascii="Arial" w:hAnsi="Arial" w:cs="Arial"/>
                <w:sz w:val="24"/>
              </w:rPr>
              <w:t>Choose or develop appropriate training for your district</w:t>
            </w:r>
          </w:p>
          <w:p w14:paraId="2991ECCA" w14:textId="77777777" w:rsidR="00CA632B" w:rsidRPr="00FC3357" w:rsidRDefault="00CA632B" w:rsidP="001F7054">
            <w:pPr>
              <w:numPr>
                <w:ilvl w:val="0"/>
                <w:numId w:val="23"/>
              </w:numPr>
              <w:rPr>
                <w:rFonts w:ascii="Arial" w:hAnsi="Arial" w:cs="Arial"/>
                <w:sz w:val="24"/>
              </w:rPr>
            </w:pPr>
            <w:r w:rsidRPr="00FC3357">
              <w:rPr>
                <w:rFonts w:ascii="Arial" w:hAnsi="Arial" w:cs="Arial"/>
                <w:sz w:val="24"/>
              </w:rPr>
              <w:t>Provide initial training for mentors in essential skill areas</w:t>
            </w:r>
          </w:p>
        </w:tc>
        <w:tc>
          <w:tcPr>
            <w:tcW w:w="3546" w:type="dxa"/>
          </w:tcPr>
          <w:p w14:paraId="5E35D65A" w14:textId="77777777" w:rsidR="00CA632B" w:rsidRPr="00FC3357" w:rsidRDefault="00CA632B" w:rsidP="001F7054">
            <w:pPr>
              <w:numPr>
                <w:ilvl w:val="0"/>
                <w:numId w:val="24"/>
              </w:numPr>
              <w:rPr>
                <w:rFonts w:ascii="Arial" w:hAnsi="Arial" w:cs="Arial"/>
                <w:sz w:val="24"/>
              </w:rPr>
            </w:pPr>
            <w:r w:rsidRPr="00FC3357">
              <w:rPr>
                <w:rFonts w:ascii="Arial" w:hAnsi="Arial" w:cs="Arial"/>
                <w:sz w:val="24"/>
              </w:rPr>
              <w:t>Provide on-going training for existing mentors</w:t>
            </w:r>
          </w:p>
          <w:p w14:paraId="526D13C9" w14:textId="77777777" w:rsidR="00CA632B" w:rsidRPr="00FC3357" w:rsidRDefault="00CA632B" w:rsidP="001F7054">
            <w:pPr>
              <w:numPr>
                <w:ilvl w:val="0"/>
                <w:numId w:val="24"/>
              </w:numPr>
              <w:rPr>
                <w:rFonts w:ascii="Arial" w:hAnsi="Arial" w:cs="Arial"/>
                <w:sz w:val="24"/>
              </w:rPr>
            </w:pPr>
            <w:r w:rsidRPr="00FC3357">
              <w:rPr>
                <w:rFonts w:ascii="Arial" w:hAnsi="Arial" w:cs="Arial"/>
                <w:sz w:val="24"/>
              </w:rPr>
              <w:t>Provide opportunities for collegial support among mentors</w:t>
            </w:r>
          </w:p>
          <w:p w14:paraId="3D9CDEBC" w14:textId="77777777" w:rsidR="00CA632B" w:rsidRPr="00FC3357" w:rsidRDefault="00CA632B" w:rsidP="001F7054">
            <w:pPr>
              <w:numPr>
                <w:ilvl w:val="0"/>
                <w:numId w:val="24"/>
              </w:numPr>
              <w:rPr>
                <w:rFonts w:ascii="Arial" w:hAnsi="Arial" w:cs="Arial"/>
                <w:sz w:val="24"/>
              </w:rPr>
            </w:pPr>
            <w:r w:rsidRPr="00FC3357">
              <w:rPr>
                <w:rFonts w:ascii="Arial" w:hAnsi="Arial" w:cs="Arial"/>
                <w:sz w:val="24"/>
              </w:rPr>
              <w:t>Provide initial training for additional mentors to expand district pool</w:t>
            </w:r>
          </w:p>
        </w:tc>
      </w:tr>
      <w:tr w:rsidR="00CA632B" w:rsidRPr="00FC3357" w14:paraId="0D1C626B" w14:textId="77777777" w:rsidTr="00CA632B">
        <w:tc>
          <w:tcPr>
            <w:tcW w:w="3294" w:type="dxa"/>
          </w:tcPr>
          <w:p w14:paraId="6249883F" w14:textId="77777777" w:rsidR="00CA632B" w:rsidRPr="00FC3357" w:rsidRDefault="00CA632B" w:rsidP="00CA632B">
            <w:pPr>
              <w:jc w:val="center"/>
              <w:rPr>
                <w:rFonts w:ascii="Arial" w:hAnsi="Arial" w:cs="Arial"/>
                <w:sz w:val="24"/>
              </w:rPr>
            </w:pPr>
            <w:r w:rsidRPr="00FC3357">
              <w:rPr>
                <w:rFonts w:ascii="Arial" w:hAnsi="Arial" w:cs="Arial"/>
                <w:sz w:val="24"/>
              </w:rPr>
              <w:br w:type="page"/>
              <w:t>Separation of Mentoring and Evaluation</w:t>
            </w:r>
          </w:p>
        </w:tc>
        <w:tc>
          <w:tcPr>
            <w:tcW w:w="3294" w:type="dxa"/>
          </w:tcPr>
          <w:p w14:paraId="39FCC7DB" w14:textId="77777777" w:rsidR="00CA632B" w:rsidRPr="00FC3357" w:rsidRDefault="00CA632B" w:rsidP="00CA632B">
            <w:pPr>
              <w:ind w:left="360"/>
              <w:rPr>
                <w:rFonts w:ascii="Arial" w:hAnsi="Arial" w:cs="Arial"/>
                <w:sz w:val="24"/>
              </w:rPr>
            </w:pPr>
          </w:p>
        </w:tc>
        <w:tc>
          <w:tcPr>
            <w:tcW w:w="3294" w:type="dxa"/>
          </w:tcPr>
          <w:p w14:paraId="318BF6C6" w14:textId="77777777" w:rsidR="00CA632B" w:rsidRPr="00FC3357" w:rsidRDefault="00CA632B" w:rsidP="001F7054">
            <w:pPr>
              <w:numPr>
                <w:ilvl w:val="0"/>
                <w:numId w:val="28"/>
              </w:numPr>
              <w:rPr>
                <w:rFonts w:ascii="Arial" w:hAnsi="Arial" w:cs="Arial"/>
                <w:sz w:val="24"/>
              </w:rPr>
            </w:pPr>
            <w:r w:rsidRPr="00FC3357">
              <w:rPr>
                <w:rFonts w:ascii="Arial" w:hAnsi="Arial" w:cs="Arial"/>
                <w:sz w:val="24"/>
              </w:rPr>
              <w:t>Differentiate between mentoring program and performance evaluation system</w:t>
            </w:r>
          </w:p>
        </w:tc>
        <w:tc>
          <w:tcPr>
            <w:tcW w:w="3546" w:type="dxa"/>
          </w:tcPr>
          <w:p w14:paraId="6186D814" w14:textId="77777777" w:rsidR="00CA632B" w:rsidRPr="00FC3357" w:rsidRDefault="00CA632B" w:rsidP="001F7054">
            <w:pPr>
              <w:numPr>
                <w:ilvl w:val="0"/>
                <w:numId w:val="29"/>
              </w:numPr>
              <w:rPr>
                <w:rFonts w:ascii="Arial" w:hAnsi="Arial" w:cs="Arial"/>
                <w:sz w:val="24"/>
              </w:rPr>
            </w:pPr>
            <w:r w:rsidRPr="00FC3357">
              <w:rPr>
                <w:rFonts w:ascii="Arial" w:hAnsi="Arial" w:cs="Arial"/>
                <w:sz w:val="24"/>
              </w:rPr>
              <w:t>Communicate clear and deliberate separation of mentoring program and performance evaluation system</w:t>
            </w:r>
          </w:p>
        </w:tc>
      </w:tr>
      <w:tr w:rsidR="00CA632B" w:rsidRPr="00FC3357" w14:paraId="1F62220F" w14:textId="77777777" w:rsidTr="00CA632B">
        <w:tc>
          <w:tcPr>
            <w:tcW w:w="3294" w:type="dxa"/>
          </w:tcPr>
          <w:p w14:paraId="14F84C9C" w14:textId="77777777" w:rsidR="00CA632B" w:rsidRPr="00FC3357" w:rsidRDefault="00CA632B" w:rsidP="00CA632B">
            <w:pPr>
              <w:jc w:val="center"/>
              <w:rPr>
                <w:rFonts w:ascii="Arial" w:hAnsi="Arial" w:cs="Arial"/>
                <w:sz w:val="24"/>
              </w:rPr>
            </w:pPr>
            <w:r w:rsidRPr="00FC3357">
              <w:rPr>
                <w:rFonts w:ascii="Arial" w:hAnsi="Arial" w:cs="Arial"/>
                <w:sz w:val="24"/>
              </w:rPr>
              <w:t>Intensity of Mentoring Relationship</w:t>
            </w:r>
          </w:p>
        </w:tc>
        <w:tc>
          <w:tcPr>
            <w:tcW w:w="3294" w:type="dxa"/>
          </w:tcPr>
          <w:p w14:paraId="149FB6D2" w14:textId="77777777" w:rsidR="00CA632B" w:rsidRPr="00FC3357" w:rsidRDefault="00CA632B" w:rsidP="001F7054">
            <w:pPr>
              <w:numPr>
                <w:ilvl w:val="0"/>
                <w:numId w:val="25"/>
              </w:numPr>
              <w:rPr>
                <w:rFonts w:ascii="Arial" w:hAnsi="Arial" w:cs="Arial"/>
                <w:sz w:val="24"/>
              </w:rPr>
            </w:pPr>
            <w:r w:rsidRPr="00FC3357">
              <w:rPr>
                <w:rFonts w:ascii="Arial" w:hAnsi="Arial" w:cs="Arial"/>
                <w:sz w:val="24"/>
              </w:rPr>
              <w:t>Determine resources needed to provide appropriate mentoring support</w:t>
            </w:r>
          </w:p>
          <w:p w14:paraId="4E3547F7" w14:textId="77777777" w:rsidR="00CA632B" w:rsidRPr="00FC3357" w:rsidRDefault="00CA632B" w:rsidP="001F7054">
            <w:pPr>
              <w:numPr>
                <w:ilvl w:val="0"/>
                <w:numId w:val="25"/>
              </w:numPr>
              <w:rPr>
                <w:rFonts w:ascii="Arial" w:hAnsi="Arial" w:cs="Arial"/>
                <w:sz w:val="24"/>
              </w:rPr>
            </w:pPr>
            <w:r w:rsidRPr="00FC3357">
              <w:rPr>
                <w:rFonts w:ascii="Arial" w:hAnsi="Arial" w:cs="Arial"/>
                <w:sz w:val="24"/>
              </w:rPr>
              <w:t>Consider differentiated levels of intensity according to individual needs</w:t>
            </w:r>
          </w:p>
          <w:p w14:paraId="6D16B8FA" w14:textId="77777777" w:rsidR="00CA632B" w:rsidRPr="00FC3357" w:rsidRDefault="00CA632B" w:rsidP="001F7054">
            <w:pPr>
              <w:numPr>
                <w:ilvl w:val="0"/>
                <w:numId w:val="25"/>
              </w:numPr>
              <w:rPr>
                <w:rFonts w:ascii="Arial" w:hAnsi="Arial" w:cs="Arial"/>
                <w:sz w:val="24"/>
              </w:rPr>
            </w:pPr>
            <w:r w:rsidRPr="00FC3357">
              <w:rPr>
                <w:rFonts w:ascii="Arial" w:hAnsi="Arial" w:cs="Arial"/>
                <w:sz w:val="24"/>
              </w:rPr>
              <w:t xml:space="preserve">Develop strategies for providing time for mentor/mentee observations and consultation </w:t>
            </w:r>
          </w:p>
        </w:tc>
        <w:tc>
          <w:tcPr>
            <w:tcW w:w="3294" w:type="dxa"/>
          </w:tcPr>
          <w:p w14:paraId="1BC33E64" w14:textId="657F0E45" w:rsidR="00CA632B" w:rsidRPr="00FC3357" w:rsidRDefault="00CA632B" w:rsidP="001F7054">
            <w:pPr>
              <w:numPr>
                <w:ilvl w:val="0"/>
                <w:numId w:val="26"/>
              </w:numPr>
              <w:rPr>
                <w:rFonts w:ascii="Arial" w:hAnsi="Arial" w:cs="Arial"/>
                <w:sz w:val="24"/>
              </w:rPr>
            </w:pPr>
            <w:r w:rsidRPr="00FC3357">
              <w:rPr>
                <w:rFonts w:ascii="Arial" w:hAnsi="Arial" w:cs="Arial"/>
                <w:sz w:val="24"/>
              </w:rPr>
              <w:t xml:space="preserve">Establish </w:t>
            </w:r>
            <w:r w:rsidR="007E2E4F" w:rsidRPr="00FC3357">
              <w:rPr>
                <w:rFonts w:ascii="Arial" w:hAnsi="Arial" w:cs="Arial"/>
                <w:sz w:val="24"/>
              </w:rPr>
              <w:t>appropriate mentoring</w:t>
            </w:r>
            <w:r w:rsidRPr="00FC3357">
              <w:rPr>
                <w:rFonts w:ascii="Arial" w:hAnsi="Arial" w:cs="Arial"/>
                <w:sz w:val="24"/>
              </w:rPr>
              <w:t xml:space="preserve"> program </w:t>
            </w:r>
          </w:p>
          <w:p w14:paraId="2C3D47A3" w14:textId="77777777" w:rsidR="00CA632B" w:rsidRPr="00FC3357" w:rsidRDefault="00CA632B" w:rsidP="001F7054">
            <w:pPr>
              <w:numPr>
                <w:ilvl w:val="0"/>
                <w:numId w:val="26"/>
              </w:numPr>
              <w:rPr>
                <w:rFonts w:ascii="Arial" w:hAnsi="Arial" w:cs="Arial"/>
                <w:sz w:val="24"/>
              </w:rPr>
            </w:pPr>
            <w:r w:rsidRPr="00FC3357">
              <w:rPr>
                <w:rFonts w:ascii="Arial" w:hAnsi="Arial" w:cs="Arial"/>
                <w:sz w:val="24"/>
              </w:rPr>
              <w:t>Establish procedure for determining appropriate level of intensity of individual mentoring program</w:t>
            </w:r>
          </w:p>
          <w:p w14:paraId="45F212BA" w14:textId="77777777" w:rsidR="00CA632B" w:rsidRPr="00FC3357" w:rsidRDefault="00CA632B" w:rsidP="001F7054">
            <w:pPr>
              <w:numPr>
                <w:ilvl w:val="0"/>
                <w:numId w:val="26"/>
              </w:numPr>
              <w:rPr>
                <w:rFonts w:ascii="Arial" w:hAnsi="Arial" w:cs="Arial"/>
                <w:sz w:val="24"/>
              </w:rPr>
            </w:pPr>
            <w:r w:rsidRPr="00FC3357">
              <w:rPr>
                <w:rFonts w:ascii="Arial" w:hAnsi="Arial" w:cs="Arial"/>
                <w:sz w:val="24"/>
              </w:rPr>
              <w:t>Pilot strategies for providing time for mentor/mentee observations and consultation</w:t>
            </w:r>
          </w:p>
        </w:tc>
        <w:tc>
          <w:tcPr>
            <w:tcW w:w="3546" w:type="dxa"/>
          </w:tcPr>
          <w:p w14:paraId="72C55397" w14:textId="77777777" w:rsidR="00CA632B" w:rsidRPr="00FC3357" w:rsidRDefault="00CA632B" w:rsidP="001F7054">
            <w:pPr>
              <w:numPr>
                <w:ilvl w:val="0"/>
                <w:numId w:val="27"/>
              </w:numPr>
              <w:rPr>
                <w:rFonts w:ascii="Arial" w:hAnsi="Arial" w:cs="Arial"/>
                <w:sz w:val="24"/>
              </w:rPr>
            </w:pPr>
            <w:r w:rsidRPr="00FC3357">
              <w:rPr>
                <w:rFonts w:ascii="Arial" w:hAnsi="Arial" w:cs="Arial"/>
                <w:sz w:val="24"/>
              </w:rPr>
              <w:t xml:space="preserve">Provide for consistent mentor/mentee relationship </w:t>
            </w:r>
          </w:p>
          <w:p w14:paraId="1724C8E3" w14:textId="77777777" w:rsidR="00CA632B" w:rsidRPr="00FC3357" w:rsidRDefault="00CA632B" w:rsidP="001F7054">
            <w:pPr>
              <w:numPr>
                <w:ilvl w:val="0"/>
                <w:numId w:val="27"/>
              </w:numPr>
              <w:rPr>
                <w:rFonts w:ascii="Arial" w:hAnsi="Arial" w:cs="Arial"/>
                <w:sz w:val="24"/>
              </w:rPr>
            </w:pPr>
            <w:r w:rsidRPr="00FC3357">
              <w:rPr>
                <w:rFonts w:ascii="Arial" w:hAnsi="Arial" w:cs="Arial"/>
                <w:sz w:val="24"/>
              </w:rPr>
              <w:t xml:space="preserve">Provide level of intensity of mentoring appropriate to mentee’s identified needs </w:t>
            </w:r>
          </w:p>
          <w:p w14:paraId="793B57D8" w14:textId="77777777" w:rsidR="00CA632B" w:rsidRPr="00FC3357" w:rsidRDefault="00CA632B" w:rsidP="001F7054">
            <w:pPr>
              <w:numPr>
                <w:ilvl w:val="0"/>
                <w:numId w:val="27"/>
              </w:numPr>
              <w:rPr>
                <w:rFonts w:ascii="Arial" w:hAnsi="Arial" w:cs="Arial"/>
                <w:sz w:val="24"/>
              </w:rPr>
            </w:pPr>
            <w:r w:rsidRPr="00FC3357">
              <w:rPr>
                <w:rFonts w:ascii="Arial" w:hAnsi="Arial" w:cs="Arial"/>
                <w:sz w:val="24"/>
              </w:rPr>
              <w:t>Provide released time for structured observations</w:t>
            </w:r>
          </w:p>
          <w:p w14:paraId="74A60030" w14:textId="77777777" w:rsidR="00CA632B" w:rsidRPr="00FC3357" w:rsidRDefault="00CA632B" w:rsidP="001F7054">
            <w:pPr>
              <w:numPr>
                <w:ilvl w:val="0"/>
                <w:numId w:val="27"/>
              </w:numPr>
              <w:rPr>
                <w:rFonts w:ascii="Arial" w:hAnsi="Arial" w:cs="Arial"/>
                <w:sz w:val="24"/>
              </w:rPr>
            </w:pPr>
            <w:r w:rsidRPr="00FC3357">
              <w:rPr>
                <w:rFonts w:ascii="Arial" w:hAnsi="Arial" w:cs="Arial"/>
                <w:sz w:val="24"/>
              </w:rPr>
              <w:t>Provide consistent, dedicated time for mentor/mentee consultation</w:t>
            </w:r>
          </w:p>
        </w:tc>
      </w:tr>
    </w:tbl>
    <w:p w14:paraId="12C14D3A" w14:textId="77777777" w:rsidR="00CA632B" w:rsidRPr="00FC3357" w:rsidRDefault="00CA632B" w:rsidP="00CA632B">
      <w:pPr>
        <w:pStyle w:val="Header"/>
        <w:rPr>
          <w:rFonts w:ascii="Arial" w:hAnsi="Arial" w:cs="Arial"/>
          <w:bCs/>
          <w:sz w:val="24"/>
        </w:rPr>
        <w:sectPr w:rsidR="00CA632B" w:rsidRPr="00FC3357" w:rsidSect="00CA632B">
          <w:headerReference w:type="default" r:id="rId27"/>
          <w:headerReference w:type="first" r:id="rId28"/>
          <w:footerReference w:type="first" r:id="rId29"/>
          <w:pgSz w:w="15840" w:h="12240" w:orient="landscape" w:code="1"/>
          <w:pgMar w:top="1440" w:right="1080" w:bottom="1440" w:left="1080" w:header="720" w:footer="720" w:gutter="0"/>
          <w:cols w:space="720"/>
          <w:docGrid w:linePitch="360"/>
        </w:sectPr>
      </w:pPr>
    </w:p>
    <w:p w14:paraId="1CBC7141" w14:textId="77777777" w:rsidR="00CA632B" w:rsidRPr="00F46E15" w:rsidRDefault="00CA632B" w:rsidP="00CA632B">
      <w:pPr>
        <w:pStyle w:val="Header"/>
        <w:rPr>
          <w:rFonts w:ascii="Franklin Gothic Demi" w:hAnsi="Franklin Gothic Demi" w:cs="Arial"/>
          <w:sz w:val="28"/>
          <w:szCs w:val="28"/>
        </w:rPr>
      </w:pPr>
      <w:r w:rsidRPr="00F46E15">
        <w:rPr>
          <w:rFonts w:ascii="Franklin Gothic Demi" w:hAnsi="Franklin Gothic Demi" w:cs="Arial"/>
          <w:sz w:val="28"/>
          <w:szCs w:val="28"/>
        </w:rPr>
        <w:t>Appendix B</w:t>
      </w:r>
    </w:p>
    <w:p w14:paraId="04519386" w14:textId="77777777" w:rsidR="00CA632B" w:rsidRPr="00F46E15" w:rsidRDefault="00CA632B" w:rsidP="00CA632B">
      <w:pPr>
        <w:pStyle w:val="Header"/>
        <w:rPr>
          <w:rFonts w:ascii="Franklin Gothic Demi" w:hAnsi="Franklin Gothic Demi" w:cs="Arial"/>
          <w:sz w:val="28"/>
          <w:szCs w:val="28"/>
        </w:rPr>
      </w:pPr>
    </w:p>
    <w:p w14:paraId="4895250A" w14:textId="77777777" w:rsidR="00CA632B" w:rsidRPr="00F46E15" w:rsidRDefault="00CA632B" w:rsidP="00CA632B">
      <w:pPr>
        <w:pStyle w:val="Header"/>
        <w:jc w:val="center"/>
        <w:rPr>
          <w:rFonts w:ascii="Franklin Gothic Demi" w:hAnsi="Franklin Gothic Demi" w:cs="Arial"/>
          <w:sz w:val="28"/>
          <w:szCs w:val="28"/>
        </w:rPr>
      </w:pPr>
      <w:r w:rsidRPr="00F46E15">
        <w:rPr>
          <w:rFonts w:ascii="Franklin Gothic Demi" w:hAnsi="Franklin Gothic Demi" w:cs="Arial"/>
          <w:sz w:val="28"/>
          <w:szCs w:val="28"/>
        </w:rPr>
        <w:t>Recommendations for Alternate Route Programs</w:t>
      </w:r>
    </w:p>
    <w:p w14:paraId="1CBAD4AA" w14:textId="77777777" w:rsidR="00CA632B" w:rsidRPr="00FC3357" w:rsidRDefault="00CA632B" w:rsidP="00CA632B">
      <w:pPr>
        <w:pStyle w:val="Header"/>
        <w:jc w:val="center"/>
        <w:rPr>
          <w:rFonts w:ascii="Arial" w:hAnsi="Arial" w:cs="Arial"/>
          <w:bCs/>
          <w:sz w:val="24"/>
        </w:rPr>
      </w:pPr>
      <w:r w:rsidRPr="00FC3357">
        <w:rPr>
          <w:rFonts w:ascii="Arial" w:hAnsi="Arial" w:cs="Arial"/>
          <w:bCs/>
          <w:sz w:val="24"/>
        </w:rPr>
        <w:t>Approved by the VSBPE on June 23, 2006</w:t>
      </w:r>
    </w:p>
    <w:p w14:paraId="467D440A" w14:textId="77777777" w:rsidR="00CA632B" w:rsidRPr="00FC3357" w:rsidRDefault="00CA632B" w:rsidP="00CA632B">
      <w:pPr>
        <w:pStyle w:val="Header"/>
        <w:rPr>
          <w:rFonts w:ascii="Arial" w:hAnsi="Arial" w:cs="Arial"/>
          <w:bCs/>
          <w:sz w:val="24"/>
        </w:rPr>
      </w:pPr>
    </w:p>
    <w:p w14:paraId="4EA81C02" w14:textId="77777777" w:rsidR="00CA632B" w:rsidRPr="00FC3357" w:rsidRDefault="00CA632B" w:rsidP="00CA632B">
      <w:pPr>
        <w:pStyle w:val="Header"/>
        <w:rPr>
          <w:rFonts w:ascii="Arial" w:hAnsi="Arial" w:cs="Arial"/>
          <w:b/>
          <w:bCs/>
          <w:i/>
          <w:sz w:val="24"/>
        </w:rPr>
      </w:pPr>
      <w:r w:rsidRPr="00FC3357">
        <w:rPr>
          <w:rFonts w:ascii="Arial" w:hAnsi="Arial" w:cs="Arial"/>
          <w:b/>
          <w:bCs/>
          <w:i/>
          <w:sz w:val="24"/>
        </w:rPr>
        <w:t>Preface</w:t>
      </w:r>
    </w:p>
    <w:p w14:paraId="2247538B" w14:textId="77777777" w:rsidR="00CA632B" w:rsidRPr="00FC3357" w:rsidRDefault="00CA632B" w:rsidP="00CA632B">
      <w:pPr>
        <w:pStyle w:val="Header"/>
        <w:rPr>
          <w:rFonts w:ascii="Arial" w:hAnsi="Arial" w:cs="Arial"/>
          <w:bCs/>
          <w:sz w:val="24"/>
        </w:rPr>
      </w:pPr>
    </w:p>
    <w:p w14:paraId="255CB4AB" w14:textId="4E7D7910" w:rsidR="00CA632B" w:rsidRPr="00FC3357" w:rsidRDefault="00CA632B" w:rsidP="00CA632B">
      <w:pPr>
        <w:pStyle w:val="Header"/>
        <w:rPr>
          <w:rFonts w:ascii="Arial" w:hAnsi="Arial" w:cs="Arial"/>
          <w:bCs/>
          <w:sz w:val="24"/>
        </w:rPr>
      </w:pPr>
      <w:r w:rsidRPr="00FC3357">
        <w:rPr>
          <w:rFonts w:ascii="Arial" w:hAnsi="Arial" w:cs="Arial"/>
          <w:bCs/>
          <w:sz w:val="24"/>
        </w:rPr>
        <w:t xml:space="preserve">Today’s educators are no longer prepared solely through four-year programs run by the education departments of institutions of higher education. Alternative or non-traditional preparation programs now offer candidates the opportunity to enter the teaching profession through a </w:t>
      </w:r>
      <w:r w:rsidR="001F413D" w:rsidRPr="00FC3357">
        <w:rPr>
          <w:rFonts w:ascii="Arial" w:hAnsi="Arial" w:cs="Arial"/>
          <w:bCs/>
          <w:sz w:val="24"/>
        </w:rPr>
        <w:t>wide variety</w:t>
      </w:r>
      <w:r w:rsidRPr="00FC3357">
        <w:rPr>
          <w:rFonts w:ascii="Arial" w:hAnsi="Arial" w:cs="Arial"/>
          <w:bCs/>
          <w:sz w:val="24"/>
        </w:rPr>
        <w:t xml:space="preserve"> of paths. In January of 2006, the Commissioner of Education, Richard Cate, directed the VSBPE to develop recommendations for an alternate route to licensure for the State Board of Education to consider, a directive that emerged from one of the focused strategies noted in the Vermont </w:t>
      </w:r>
      <w:r w:rsidR="00592EF2" w:rsidRPr="00FC3357">
        <w:rPr>
          <w:rFonts w:ascii="Arial" w:hAnsi="Arial" w:cs="Arial"/>
          <w:bCs/>
          <w:sz w:val="24"/>
        </w:rPr>
        <w:t>Agency</w:t>
      </w:r>
      <w:r w:rsidRPr="00FC3357">
        <w:rPr>
          <w:rFonts w:ascii="Arial" w:hAnsi="Arial" w:cs="Arial"/>
          <w:bCs/>
          <w:sz w:val="24"/>
        </w:rPr>
        <w:t xml:space="preserve"> of Education’s Strategic Plan. The route, Cate posed, should transition teaching candidates into the classroom sooner than existing Vermont preparation programs currently do. Interested candidates, in this way, could earn a salary while working towards their license in collaboration with an institution of higher education. The VSBPE was also given the following criteria to consider when making their report: candidates should possess a BA, but it need not be specific to the education field; prior to entering a classroom, candidates should receive intensive instruction in pedagogy; candidates will complete additional coursework at an institution of higher education while teaching; and mentors will support candidates in the classroom. </w:t>
      </w:r>
    </w:p>
    <w:p w14:paraId="708BCE4C" w14:textId="77777777" w:rsidR="00CA632B" w:rsidRPr="00FC3357" w:rsidRDefault="00CA632B" w:rsidP="00CA632B">
      <w:pPr>
        <w:pStyle w:val="Header"/>
        <w:rPr>
          <w:rFonts w:ascii="Arial" w:hAnsi="Arial" w:cs="Arial"/>
          <w:bCs/>
          <w:sz w:val="24"/>
        </w:rPr>
      </w:pPr>
    </w:p>
    <w:p w14:paraId="5CC1D9EF" w14:textId="69269AE8" w:rsidR="00A64C25" w:rsidRPr="00FC3357" w:rsidRDefault="00CA632B" w:rsidP="00CA632B">
      <w:pPr>
        <w:pStyle w:val="Header"/>
        <w:rPr>
          <w:rFonts w:ascii="Arial" w:hAnsi="Arial" w:cs="Arial"/>
          <w:bCs/>
          <w:sz w:val="24"/>
        </w:rPr>
      </w:pPr>
      <w:r w:rsidRPr="00FC3357">
        <w:rPr>
          <w:rFonts w:ascii="Arial" w:hAnsi="Arial" w:cs="Arial"/>
          <w:bCs/>
          <w:sz w:val="24"/>
        </w:rPr>
        <w:t xml:space="preserve">With these criteria in mind, the VSBPE examined eight existing alternative route programs across the country in conjunction with the available research on quality alternatives in teacher preparation. Having reviewed the research, the Board chose to carefully analyze three specific alternate route programs: Connecticut’s ARC, New York’s Bank Street Internship Certificate Credential, and North Carolina’s NC TEACH.  The VSBPE then used the experiences of these highly regarded programs and the research of experts to guide its own formulation of what a quality alternate route program in Vermont should look like. The document that follows is not intended to describe a specific alternate route. Instead, the Board hopes that its recommendations will be used as a starting point for the creation of an alternate </w:t>
      </w:r>
      <w:r w:rsidR="007E2E4F" w:rsidRPr="00FC3357">
        <w:rPr>
          <w:rFonts w:ascii="Arial" w:hAnsi="Arial" w:cs="Arial"/>
          <w:bCs/>
          <w:sz w:val="24"/>
        </w:rPr>
        <w:t>high-quality</w:t>
      </w:r>
      <w:r w:rsidRPr="00FC3357">
        <w:rPr>
          <w:rFonts w:ascii="Arial" w:hAnsi="Arial" w:cs="Arial"/>
          <w:bCs/>
          <w:sz w:val="24"/>
        </w:rPr>
        <w:t xml:space="preserve"> teacher preparation program.  </w:t>
      </w:r>
    </w:p>
    <w:p w14:paraId="1AD5A27B" w14:textId="77777777" w:rsidR="00A64C25" w:rsidRPr="00FC3357" w:rsidRDefault="00A64C25" w:rsidP="00CA632B">
      <w:pPr>
        <w:pStyle w:val="Header"/>
        <w:rPr>
          <w:rFonts w:ascii="Arial" w:hAnsi="Arial" w:cs="Arial"/>
          <w:bCs/>
          <w:sz w:val="24"/>
        </w:rPr>
      </w:pPr>
    </w:p>
    <w:p w14:paraId="16C826E6" w14:textId="77777777" w:rsidR="00CA632B" w:rsidRPr="00FC3357" w:rsidRDefault="00CA632B" w:rsidP="00CA632B">
      <w:pPr>
        <w:pStyle w:val="Header"/>
        <w:rPr>
          <w:rFonts w:ascii="Arial" w:hAnsi="Arial" w:cs="Arial"/>
          <w:b/>
          <w:bCs/>
          <w:i/>
          <w:sz w:val="24"/>
        </w:rPr>
      </w:pPr>
      <w:r w:rsidRPr="00FC3357">
        <w:rPr>
          <w:rFonts w:ascii="Arial" w:hAnsi="Arial" w:cs="Arial"/>
          <w:b/>
          <w:bCs/>
          <w:i/>
          <w:sz w:val="24"/>
        </w:rPr>
        <w:t>Introduction</w:t>
      </w:r>
    </w:p>
    <w:p w14:paraId="1789144F" w14:textId="77777777" w:rsidR="00CA632B" w:rsidRPr="00FC3357" w:rsidRDefault="00CA632B" w:rsidP="00CA632B">
      <w:pPr>
        <w:pStyle w:val="Header"/>
        <w:rPr>
          <w:rFonts w:ascii="Arial" w:hAnsi="Arial" w:cs="Arial"/>
          <w:bCs/>
          <w:sz w:val="24"/>
        </w:rPr>
      </w:pPr>
      <w:r w:rsidRPr="00FC3357">
        <w:rPr>
          <w:rFonts w:ascii="Arial" w:hAnsi="Arial" w:cs="Arial"/>
          <w:bCs/>
          <w:sz w:val="24"/>
        </w:rPr>
        <w:tab/>
      </w:r>
    </w:p>
    <w:p w14:paraId="00DCCA82" w14:textId="3B5C09BF" w:rsidR="00CA632B" w:rsidRPr="00FC3357" w:rsidRDefault="00CA632B" w:rsidP="00CA632B">
      <w:pPr>
        <w:pStyle w:val="Header"/>
        <w:rPr>
          <w:rFonts w:ascii="Arial" w:hAnsi="Arial" w:cs="Arial"/>
          <w:bCs/>
          <w:sz w:val="24"/>
        </w:rPr>
      </w:pPr>
      <w:r w:rsidRPr="00FC3357">
        <w:rPr>
          <w:rFonts w:ascii="Arial" w:hAnsi="Arial" w:cs="Arial"/>
          <w:bCs/>
          <w:sz w:val="24"/>
        </w:rPr>
        <w:tab/>
        <w:t xml:space="preserve">Institutions of higher education across Vermont currently offer high-caliber traditional and alternative teacher preparation programs at all levels. Examples of the alternative routes that Vermont offers include the following: post-baccalaureate, transcript analysis, and Peer Review. As these alternate programs are approved teacher preparation programs, Vermont does not designate them “alternative programs,” though another state may so label a similar program. Vermont’s Peer Review process is currently considered Vermont’s only alternate route to licensure, though it too will undergo the program approval process this fall. Candidates seeking entry into the teaching profession clearly have many options.  </w:t>
      </w:r>
    </w:p>
    <w:p w14:paraId="31518C5C" w14:textId="77777777" w:rsidR="00CA632B" w:rsidRPr="00FC3357" w:rsidRDefault="00CA632B" w:rsidP="00CA632B">
      <w:pPr>
        <w:pStyle w:val="Header"/>
        <w:rPr>
          <w:rFonts w:ascii="Arial" w:hAnsi="Arial" w:cs="Arial"/>
          <w:bCs/>
          <w:sz w:val="24"/>
        </w:rPr>
      </w:pPr>
    </w:p>
    <w:p w14:paraId="20826291" w14:textId="4878F69B" w:rsidR="00CA632B" w:rsidRPr="00FC3357" w:rsidRDefault="00CA632B" w:rsidP="00CA632B">
      <w:pPr>
        <w:pStyle w:val="Header"/>
        <w:rPr>
          <w:rFonts w:ascii="Arial" w:hAnsi="Arial" w:cs="Arial"/>
          <w:bCs/>
          <w:sz w:val="24"/>
        </w:rPr>
      </w:pPr>
      <w:r w:rsidRPr="00FC3357">
        <w:rPr>
          <w:rFonts w:ascii="Arial" w:hAnsi="Arial" w:cs="Arial"/>
          <w:bCs/>
          <w:sz w:val="24"/>
        </w:rPr>
        <w:t xml:space="preserve">The VSPBE is well aware, however, of the growing problem of teacher shortages and the issues surrounding educator quality across the country. While shortages are not widespread in Vermont, it is clear that there are fewer highly qualified candidates in particular fields and that some schools remain hard-to-staff for a variety of reasons.  Mid-career changers entering the profession can certainly benefit our schools with their valuable life experiences and willingness to serve where they are needed. To garner full support for a new route to licensure then, the VSBPE recommends that any alternate program first be designed to address the needs specific to Vermont schools.  </w:t>
      </w:r>
    </w:p>
    <w:p w14:paraId="450C1C0C" w14:textId="77777777" w:rsidR="00CA632B" w:rsidRPr="00FC3357" w:rsidRDefault="00CA632B" w:rsidP="00CA632B">
      <w:pPr>
        <w:pStyle w:val="Header"/>
        <w:rPr>
          <w:rFonts w:ascii="Arial" w:hAnsi="Arial" w:cs="Arial"/>
          <w:bCs/>
          <w:sz w:val="24"/>
        </w:rPr>
      </w:pPr>
    </w:p>
    <w:p w14:paraId="7C9CBF80" w14:textId="63996436" w:rsidR="00CA632B" w:rsidRPr="00FC3357" w:rsidRDefault="00CA632B" w:rsidP="00CA632B">
      <w:pPr>
        <w:pStyle w:val="Header"/>
        <w:rPr>
          <w:rFonts w:ascii="Arial" w:hAnsi="Arial" w:cs="Arial"/>
          <w:bCs/>
          <w:sz w:val="24"/>
        </w:rPr>
      </w:pPr>
      <w:r w:rsidRPr="00FC3357">
        <w:rPr>
          <w:rFonts w:ascii="Arial" w:hAnsi="Arial" w:cs="Arial"/>
          <w:bCs/>
          <w:sz w:val="24"/>
        </w:rPr>
        <w:t xml:space="preserve">The VSBPE also feels strongly that candidates entering the profession through whatever means be held to the same standards. Current applicants for a Vermont professional educator license must meet the general requirements detailed in sections 5231 through 5240 of the Vermont regulations. Although candidates in alternate programs may not meet these requirements through conventional means, they should be held accountable for them. Such a condition assures that Vermont students are taught by an effective teacher and that schools are served by a committed educator. </w:t>
      </w:r>
    </w:p>
    <w:p w14:paraId="246B906E" w14:textId="77777777" w:rsidR="00CA632B" w:rsidRPr="00FC3357" w:rsidRDefault="00CA632B" w:rsidP="00CA632B">
      <w:pPr>
        <w:pStyle w:val="Header"/>
        <w:rPr>
          <w:rFonts w:ascii="Arial" w:hAnsi="Arial" w:cs="Arial"/>
          <w:bCs/>
          <w:sz w:val="24"/>
        </w:rPr>
      </w:pPr>
    </w:p>
    <w:p w14:paraId="4D909A69" w14:textId="77777777" w:rsidR="00CA632B" w:rsidRPr="00FC3357" w:rsidRDefault="00CA632B" w:rsidP="00CA632B">
      <w:pPr>
        <w:pStyle w:val="Header"/>
        <w:rPr>
          <w:rFonts w:ascii="Arial" w:hAnsi="Arial" w:cs="Arial"/>
          <w:b/>
          <w:bCs/>
          <w:i/>
          <w:sz w:val="24"/>
        </w:rPr>
      </w:pPr>
      <w:r w:rsidRPr="00FC3357">
        <w:rPr>
          <w:rFonts w:ascii="Arial" w:hAnsi="Arial" w:cs="Arial"/>
          <w:b/>
          <w:bCs/>
          <w:i/>
          <w:sz w:val="24"/>
        </w:rPr>
        <w:t>Entrance Requirements</w:t>
      </w:r>
    </w:p>
    <w:p w14:paraId="3F808ECD" w14:textId="77777777" w:rsidR="00CA632B" w:rsidRPr="00FC3357" w:rsidRDefault="00CA632B" w:rsidP="00CA632B">
      <w:pPr>
        <w:pStyle w:val="Header"/>
        <w:rPr>
          <w:rFonts w:ascii="Arial" w:hAnsi="Arial" w:cs="Arial"/>
          <w:bCs/>
          <w:sz w:val="24"/>
        </w:rPr>
      </w:pPr>
    </w:p>
    <w:p w14:paraId="41F33473" w14:textId="63C5ED96" w:rsidR="00CA632B" w:rsidRPr="00FC3357" w:rsidRDefault="00CA632B" w:rsidP="00CA632B">
      <w:pPr>
        <w:pStyle w:val="Header"/>
        <w:rPr>
          <w:rFonts w:ascii="Arial" w:hAnsi="Arial" w:cs="Arial"/>
          <w:bCs/>
          <w:sz w:val="24"/>
        </w:rPr>
      </w:pPr>
      <w:r w:rsidRPr="00FC3357">
        <w:rPr>
          <w:rFonts w:ascii="Arial" w:hAnsi="Arial" w:cs="Arial"/>
          <w:bCs/>
          <w:sz w:val="24"/>
        </w:rPr>
        <w:tab/>
        <w:t>It is of critical importance that an alternate teacher preparation program only admits candidates who can successfully learn to teach in an abbreviated time period while working in the classroom. Research shows that the brevity of most alternative programs necessitates that candidates be selected with the “content knowledge, prior experience, skills, and attitudes that would make the expectation of quick entry and on-the-job training realistic.”  With this in mind, the VSBPE reasons that the selection process must carefully first evaluate a candidate’s aptitude for teaching and then his or her suitability for the program’s particular structure. The application process might, for instance, include a tool designed to specifically measure the candidate’s attitudes and disposition. The program should also only select candidates who possess: a baccalaureate with a major in the liberal arts and sciences, a 3.0 GPA, passing Praxis I and II scores (as applicable), three letters of recommendation, and sustained experiences working with children or adolescents. This rigorous selection process should further identify talented candidates through an interview process, writing sample, and by reviewing transcripts for the endorsement requirements. Applicants selected with academic deficiencies ought to develop a formal plan to address them as condition for admission.</w:t>
      </w:r>
    </w:p>
    <w:p w14:paraId="2A3001C9" w14:textId="77777777" w:rsidR="00CA632B" w:rsidRPr="00FC3357" w:rsidRDefault="00CA632B" w:rsidP="00CA632B">
      <w:pPr>
        <w:pStyle w:val="Header"/>
        <w:rPr>
          <w:rFonts w:ascii="Arial" w:hAnsi="Arial" w:cs="Arial"/>
          <w:bCs/>
          <w:sz w:val="24"/>
        </w:rPr>
      </w:pPr>
    </w:p>
    <w:p w14:paraId="0EC145FA" w14:textId="18D39A0E" w:rsidR="00CA632B" w:rsidRPr="00FC3357" w:rsidRDefault="00CA632B" w:rsidP="00CA632B">
      <w:pPr>
        <w:pStyle w:val="Header"/>
        <w:rPr>
          <w:rFonts w:ascii="Arial" w:hAnsi="Arial" w:cs="Arial"/>
          <w:bCs/>
          <w:sz w:val="24"/>
        </w:rPr>
      </w:pPr>
      <w:r w:rsidRPr="00FC3357">
        <w:rPr>
          <w:rFonts w:ascii="Arial" w:hAnsi="Arial" w:cs="Arial"/>
          <w:bCs/>
          <w:sz w:val="24"/>
        </w:rPr>
        <w:t xml:space="preserve">The ultimate success of the program will, no doubt, depend in large part on the thoroughness of this admissions process. The VSBPE agrees with one Bank Street faculty member who says: “We have a responsibility to children and to the profession. It’s better to take time in the selection process and avoid having to counsel people out of programs later on.”   </w:t>
      </w:r>
    </w:p>
    <w:p w14:paraId="27A64603" w14:textId="77777777" w:rsidR="00CA632B" w:rsidRPr="00FC3357" w:rsidRDefault="00CA632B" w:rsidP="00CA632B">
      <w:pPr>
        <w:pStyle w:val="Header"/>
        <w:rPr>
          <w:rFonts w:ascii="Arial" w:hAnsi="Arial" w:cs="Arial"/>
          <w:bCs/>
          <w:sz w:val="24"/>
        </w:rPr>
      </w:pPr>
    </w:p>
    <w:p w14:paraId="30D8B1CA" w14:textId="77777777" w:rsidR="00CA632B" w:rsidRPr="00FC3357" w:rsidRDefault="00CA632B" w:rsidP="00CA632B">
      <w:pPr>
        <w:pStyle w:val="Header"/>
        <w:rPr>
          <w:rFonts w:ascii="Arial" w:hAnsi="Arial" w:cs="Arial"/>
          <w:b/>
          <w:bCs/>
          <w:i/>
          <w:sz w:val="24"/>
        </w:rPr>
      </w:pPr>
      <w:r w:rsidRPr="00FC3357">
        <w:rPr>
          <w:rFonts w:ascii="Arial" w:hAnsi="Arial" w:cs="Arial"/>
          <w:b/>
          <w:bCs/>
          <w:i/>
          <w:sz w:val="24"/>
        </w:rPr>
        <w:t>Professional Knowledge Development</w:t>
      </w:r>
    </w:p>
    <w:p w14:paraId="04295DEA" w14:textId="77777777" w:rsidR="00CA632B" w:rsidRPr="00FC3357" w:rsidRDefault="00CA632B" w:rsidP="00CA632B">
      <w:pPr>
        <w:pStyle w:val="Header"/>
        <w:rPr>
          <w:rFonts w:ascii="Arial" w:hAnsi="Arial" w:cs="Arial"/>
          <w:bCs/>
          <w:sz w:val="24"/>
        </w:rPr>
      </w:pPr>
    </w:p>
    <w:p w14:paraId="0C6CD7BF" w14:textId="584110E1" w:rsidR="00A958E9" w:rsidRPr="00FC3357" w:rsidRDefault="00CA632B" w:rsidP="00CA632B">
      <w:pPr>
        <w:pStyle w:val="Header"/>
        <w:rPr>
          <w:rFonts w:ascii="Arial" w:hAnsi="Arial" w:cs="Arial"/>
          <w:bCs/>
          <w:sz w:val="24"/>
        </w:rPr>
      </w:pPr>
      <w:r w:rsidRPr="00FC3357">
        <w:rPr>
          <w:rFonts w:ascii="Arial" w:hAnsi="Arial" w:cs="Arial"/>
          <w:bCs/>
          <w:sz w:val="24"/>
        </w:rPr>
        <w:tab/>
        <w:t>A strong alternative program will assure that its candidates complete an ongoing, demanding sequence of courses or seminars that address the essential knowledge base of teaching. Research shows that effective programs design a solid curriculum that covers classroom basics and pedagogy initially with more challenging information and instruction provided as candidates progress.  The VSBPE recommends that prior to becoming the teacher of record candidates have an understanding of the following: child and/or adolescent development, appropriate teaching methods/pedagogy, curriculum planning and assessment, teaching of students with special needs, learning theory, diversity, and classroom management. It is our expectation that additional study while the teacher of record will enable educators to gain the knowledge and skills needed to meet the 16 Principles for Vermont Educators and the competencies and requirements for the endorsements.</w:t>
      </w:r>
    </w:p>
    <w:p w14:paraId="443E9983" w14:textId="0AE84A08" w:rsidR="00CA632B" w:rsidRPr="00FC3357" w:rsidRDefault="00A958E9" w:rsidP="00CA632B">
      <w:pPr>
        <w:pStyle w:val="Header"/>
        <w:rPr>
          <w:rFonts w:ascii="Arial" w:hAnsi="Arial" w:cs="Arial"/>
          <w:bCs/>
          <w:sz w:val="24"/>
        </w:rPr>
      </w:pPr>
      <w:r w:rsidRPr="00FC3357">
        <w:rPr>
          <w:rFonts w:ascii="Arial" w:hAnsi="Arial" w:cs="Arial"/>
          <w:bCs/>
          <w:sz w:val="24"/>
        </w:rPr>
        <w:t xml:space="preserve"> </w:t>
      </w:r>
    </w:p>
    <w:p w14:paraId="737A1810" w14:textId="77777777" w:rsidR="00A958E9" w:rsidRPr="00FC3357" w:rsidRDefault="00CA632B" w:rsidP="00A958E9">
      <w:pPr>
        <w:pStyle w:val="Header"/>
        <w:rPr>
          <w:rFonts w:ascii="Arial" w:hAnsi="Arial" w:cs="Arial"/>
          <w:b/>
          <w:bCs/>
          <w:i/>
          <w:sz w:val="24"/>
        </w:rPr>
      </w:pPr>
      <w:r w:rsidRPr="00FC3357">
        <w:rPr>
          <w:rFonts w:ascii="Arial" w:hAnsi="Arial" w:cs="Arial"/>
          <w:b/>
          <w:bCs/>
          <w:i/>
          <w:sz w:val="24"/>
        </w:rPr>
        <w:t>Early Field Experience</w:t>
      </w:r>
    </w:p>
    <w:p w14:paraId="3A4FE8C1" w14:textId="498AF8DD" w:rsidR="004576A1" w:rsidRPr="00FC3357" w:rsidRDefault="00CA632B" w:rsidP="00A958E9">
      <w:pPr>
        <w:pStyle w:val="Header"/>
        <w:rPr>
          <w:rFonts w:ascii="Arial" w:hAnsi="Arial" w:cs="Arial"/>
          <w:bCs/>
          <w:sz w:val="24"/>
        </w:rPr>
      </w:pPr>
      <w:r w:rsidRPr="00FC3357">
        <w:rPr>
          <w:rFonts w:ascii="Arial" w:hAnsi="Arial" w:cs="Arial"/>
          <w:bCs/>
          <w:sz w:val="24"/>
        </w:rPr>
        <w:t xml:space="preserve"> </w:t>
      </w:r>
    </w:p>
    <w:p w14:paraId="26A116A5" w14:textId="28B599B9" w:rsidR="00CA632B" w:rsidRPr="00FC3357" w:rsidRDefault="00CA632B" w:rsidP="00CA632B">
      <w:pPr>
        <w:pStyle w:val="Header"/>
        <w:rPr>
          <w:rFonts w:ascii="Arial" w:hAnsi="Arial" w:cs="Arial"/>
          <w:bCs/>
          <w:sz w:val="24"/>
        </w:rPr>
      </w:pPr>
      <w:r w:rsidRPr="00FC3357">
        <w:rPr>
          <w:rFonts w:ascii="Arial" w:hAnsi="Arial" w:cs="Arial"/>
          <w:bCs/>
          <w:sz w:val="24"/>
        </w:rPr>
        <w:t xml:space="preserve">Candidates must have intensive experiences in the field in their endorsement area before becoming a classroom teacher. These clinical experiences should provide program participants the opportunity to observe and practice pedagogical skills under close monitoring. The VSBPE proposes that a formal evaluation occur at the conclusion of this experience to verify candidate readiness for placement in the classroom. A candidate may be asked to leave the program at this point if it is evident that, despite interventions and mentoring, she or he is unprepared to continue.  This performance assessment functions as a kind of quality control for both the students and schools of the district where candidates will be employed. </w:t>
      </w:r>
    </w:p>
    <w:p w14:paraId="0CEE8C50" w14:textId="77777777" w:rsidR="00CA632B" w:rsidRPr="00FC3357" w:rsidRDefault="00CA632B" w:rsidP="00CA632B">
      <w:pPr>
        <w:pStyle w:val="Header"/>
        <w:rPr>
          <w:rFonts w:ascii="Arial" w:hAnsi="Arial" w:cs="Arial"/>
          <w:bCs/>
          <w:sz w:val="24"/>
        </w:rPr>
      </w:pPr>
    </w:p>
    <w:p w14:paraId="3689A0C5" w14:textId="77777777" w:rsidR="00CA632B" w:rsidRPr="00FC3357" w:rsidRDefault="00CA632B" w:rsidP="00CA632B">
      <w:pPr>
        <w:pStyle w:val="Header"/>
        <w:rPr>
          <w:rFonts w:ascii="Arial" w:hAnsi="Arial" w:cs="Arial"/>
          <w:b/>
          <w:bCs/>
          <w:i/>
          <w:sz w:val="24"/>
        </w:rPr>
      </w:pPr>
      <w:r w:rsidRPr="00FC3357">
        <w:rPr>
          <w:rFonts w:ascii="Arial" w:hAnsi="Arial" w:cs="Arial"/>
          <w:b/>
          <w:bCs/>
          <w:i/>
          <w:sz w:val="24"/>
        </w:rPr>
        <w:t>Supervision and Mentoring</w:t>
      </w:r>
    </w:p>
    <w:p w14:paraId="58E978E3" w14:textId="77777777" w:rsidR="00CA632B" w:rsidRPr="00FC3357" w:rsidRDefault="00CA632B" w:rsidP="00CA632B">
      <w:pPr>
        <w:pStyle w:val="Header"/>
        <w:rPr>
          <w:rFonts w:ascii="Arial" w:hAnsi="Arial" w:cs="Arial"/>
          <w:bCs/>
          <w:sz w:val="24"/>
        </w:rPr>
      </w:pPr>
    </w:p>
    <w:p w14:paraId="0FCF75B5" w14:textId="258592F2" w:rsidR="00CA632B" w:rsidRPr="00FC3357" w:rsidRDefault="00CA632B" w:rsidP="00CA632B">
      <w:pPr>
        <w:pStyle w:val="Header"/>
        <w:rPr>
          <w:rFonts w:ascii="Arial" w:hAnsi="Arial" w:cs="Arial"/>
          <w:bCs/>
          <w:sz w:val="24"/>
        </w:rPr>
      </w:pPr>
      <w:r w:rsidRPr="00FC3357">
        <w:rPr>
          <w:rFonts w:ascii="Arial" w:hAnsi="Arial" w:cs="Arial"/>
          <w:bCs/>
          <w:sz w:val="24"/>
        </w:rPr>
        <w:tab/>
        <w:t>School placements during the “internship year” need to offer teachers rich, sustained support in order for them to flourish.  A formal partnership must exist between the alternate program and school districts to guarantee such quality experiences.  Additionally, the program should create a strong system of mentoring and supervision for the new teachers in the alternate route. Mentors need to be an integral part of the new program, working in conjunction with the program administrators to facilitate candidates’ development of pedagogical skills in their endorsement area.  As program faculty members, mentors will be able to assure continuity, quality on-site coaching, and continual supervision of the candidates as teachers. The VSBPE also desires that mentors use state standards and regulation to guide instruction and assessment of the candidates.  Plainly, the alternate program will need to support such mentors through a careful selection process, training, and assessment. In addition to mentors, the program should utilize “candidate evaluators” to provide periodic, formal evaluations of the candidate in order to assure that students are being taught by a competent teacher of record. Such “candidate evaluators” will also need to regularly communicate with both the mentor and the candidate.</w:t>
      </w:r>
    </w:p>
    <w:p w14:paraId="24E3610B" w14:textId="77777777" w:rsidR="00CA632B" w:rsidRPr="00FC3357" w:rsidRDefault="00CA632B" w:rsidP="00CA632B">
      <w:pPr>
        <w:pStyle w:val="Header"/>
        <w:rPr>
          <w:rFonts w:ascii="Arial" w:hAnsi="Arial" w:cs="Arial"/>
          <w:bCs/>
          <w:sz w:val="24"/>
        </w:rPr>
      </w:pPr>
    </w:p>
    <w:p w14:paraId="420EB6FE" w14:textId="77777777" w:rsidR="00CA632B" w:rsidRPr="00FC3357" w:rsidRDefault="00CA632B" w:rsidP="00CA632B">
      <w:pPr>
        <w:pStyle w:val="Header"/>
        <w:rPr>
          <w:rFonts w:ascii="Arial" w:hAnsi="Arial" w:cs="Arial"/>
          <w:b/>
          <w:bCs/>
          <w:i/>
          <w:sz w:val="24"/>
        </w:rPr>
      </w:pPr>
      <w:r w:rsidRPr="00FC3357">
        <w:rPr>
          <w:rFonts w:ascii="Arial" w:hAnsi="Arial" w:cs="Arial"/>
          <w:b/>
          <w:bCs/>
          <w:i/>
          <w:sz w:val="24"/>
        </w:rPr>
        <w:t>Exit Requirements</w:t>
      </w:r>
    </w:p>
    <w:p w14:paraId="498EF980" w14:textId="77777777" w:rsidR="00CA632B" w:rsidRPr="00FC3357" w:rsidRDefault="00CA632B" w:rsidP="00CA632B">
      <w:pPr>
        <w:pStyle w:val="Header"/>
        <w:rPr>
          <w:rFonts w:ascii="Arial" w:hAnsi="Arial" w:cs="Arial"/>
          <w:bCs/>
          <w:sz w:val="24"/>
        </w:rPr>
      </w:pPr>
    </w:p>
    <w:p w14:paraId="0C896D73" w14:textId="10630A16" w:rsidR="00A958E9" w:rsidRPr="00FC3357" w:rsidRDefault="00CA632B" w:rsidP="00CA632B">
      <w:pPr>
        <w:pStyle w:val="Header"/>
        <w:rPr>
          <w:rFonts w:ascii="Arial" w:hAnsi="Arial" w:cs="Arial"/>
          <w:bCs/>
          <w:sz w:val="24"/>
        </w:rPr>
      </w:pPr>
      <w:r w:rsidRPr="00FC3357">
        <w:rPr>
          <w:rFonts w:ascii="Arial" w:hAnsi="Arial" w:cs="Arial"/>
          <w:bCs/>
          <w:sz w:val="24"/>
        </w:rPr>
        <w:tab/>
        <w:t>The VSBPE expects that all candidates exiting the proposed alternate route program document their knowledge and skills by completing a Level I Teaching Licensure Portfolio. Candidates will also need a recommendation from their “candidate evaluator.”  Building supervisors, however, will make the final recommendation allowing candidates to move from an “internship certificate” to a Level I Teaching License.</w:t>
      </w:r>
    </w:p>
    <w:p w14:paraId="4F1FABF7" w14:textId="063A7AE6" w:rsidR="00CA632B" w:rsidRPr="00FC3357" w:rsidRDefault="00A958E9" w:rsidP="00CA632B">
      <w:pPr>
        <w:pStyle w:val="Header"/>
        <w:rPr>
          <w:rFonts w:ascii="Arial" w:hAnsi="Arial" w:cs="Arial"/>
          <w:bCs/>
          <w:sz w:val="24"/>
        </w:rPr>
      </w:pPr>
      <w:r w:rsidRPr="00FC3357">
        <w:rPr>
          <w:rFonts w:ascii="Arial" w:hAnsi="Arial" w:cs="Arial"/>
          <w:bCs/>
          <w:sz w:val="24"/>
        </w:rPr>
        <w:t xml:space="preserve"> </w:t>
      </w:r>
    </w:p>
    <w:p w14:paraId="0D14F4A1" w14:textId="77777777" w:rsidR="00CA632B" w:rsidRPr="00FC3357" w:rsidRDefault="00CA632B" w:rsidP="00CA632B">
      <w:pPr>
        <w:pStyle w:val="Header"/>
        <w:rPr>
          <w:rFonts w:ascii="Arial" w:hAnsi="Arial" w:cs="Arial"/>
          <w:b/>
          <w:bCs/>
          <w:i/>
          <w:sz w:val="24"/>
        </w:rPr>
      </w:pPr>
      <w:r w:rsidRPr="00FC3357">
        <w:rPr>
          <w:rFonts w:ascii="Arial" w:hAnsi="Arial" w:cs="Arial"/>
          <w:b/>
          <w:bCs/>
          <w:i/>
          <w:sz w:val="24"/>
        </w:rPr>
        <w:t>Additional Recommendations and Concerns</w:t>
      </w:r>
    </w:p>
    <w:p w14:paraId="77F98C6B" w14:textId="77777777" w:rsidR="00CA632B" w:rsidRPr="00FC3357" w:rsidRDefault="00CA632B" w:rsidP="00CA632B">
      <w:pPr>
        <w:pStyle w:val="Header"/>
        <w:rPr>
          <w:rFonts w:ascii="Arial" w:hAnsi="Arial" w:cs="Arial"/>
          <w:bCs/>
          <w:sz w:val="24"/>
        </w:rPr>
      </w:pPr>
    </w:p>
    <w:p w14:paraId="3B8CCD19" w14:textId="42869C00" w:rsidR="00CA632B" w:rsidRPr="00FC3357" w:rsidRDefault="00CA632B" w:rsidP="00CA632B">
      <w:pPr>
        <w:pStyle w:val="Header"/>
        <w:rPr>
          <w:rFonts w:ascii="Arial" w:hAnsi="Arial" w:cs="Arial"/>
          <w:bCs/>
          <w:sz w:val="24"/>
        </w:rPr>
      </w:pPr>
      <w:r w:rsidRPr="00FC3357">
        <w:rPr>
          <w:rFonts w:ascii="Arial" w:hAnsi="Arial" w:cs="Arial"/>
          <w:bCs/>
          <w:sz w:val="24"/>
        </w:rPr>
        <w:t>While the VSBPE looks forward to the opportunities a new alternate program presents to Vermont schools, the Board cautions its creators that the first year of operation should serve as a pilot year.  Data on the route’s efficacy will need to be collected and analyzed as part of an overall program assessment strategy. The Board also has serious concerns regarding the financial feasibility of the program and its impact on the state of Vermont, school districts and institutions of higher education.</w:t>
      </w:r>
    </w:p>
    <w:sectPr w:rsidR="00CA632B" w:rsidRPr="00FC3357" w:rsidSect="00CA632B">
      <w:headerReference w:type="default" r:id="rId30"/>
      <w:headerReference w:type="first" r:id="rId31"/>
      <w:footerReference w:type="first" r:id="rId32"/>
      <w:pgSz w:w="12240" w:h="15840" w:code="1"/>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F63F37" w14:textId="77777777" w:rsidR="0006331A" w:rsidRDefault="0006331A">
      <w:r>
        <w:separator/>
      </w:r>
    </w:p>
  </w:endnote>
  <w:endnote w:type="continuationSeparator" w:id="0">
    <w:p w14:paraId="3A8F7434" w14:textId="77777777" w:rsidR="0006331A" w:rsidRDefault="0006331A">
      <w:r>
        <w:continuationSeparator/>
      </w:r>
    </w:p>
  </w:endnote>
  <w:endnote w:type="continuationNotice" w:id="1">
    <w:p w14:paraId="71C21A0B" w14:textId="77777777" w:rsidR="0006331A" w:rsidRDefault="000633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Franklin Gothic Demi Cond">
    <w:panose1 w:val="020B07060304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4D8E2" w14:textId="77777777" w:rsidR="00B6495B" w:rsidRDefault="00B649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56B11677" w14:textId="77777777" w:rsidR="00B6495B" w:rsidRDefault="00B649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ooter"/>
    </w:tblPr>
    <w:tblGrid>
      <w:gridCol w:w="3099"/>
      <w:gridCol w:w="3080"/>
      <w:gridCol w:w="3181"/>
    </w:tblGrid>
    <w:tr w:rsidR="00B6495B" w14:paraId="13BC4085" w14:textId="77777777" w:rsidTr="1E2B48B8">
      <w:trPr>
        <w:tblHeader/>
      </w:trPr>
      <w:tc>
        <w:tcPr>
          <w:tcW w:w="3192" w:type="dxa"/>
        </w:tcPr>
        <w:p w14:paraId="07CC76F8" w14:textId="77777777" w:rsidR="00B6495B" w:rsidRPr="00D26135" w:rsidRDefault="00B6495B" w:rsidP="00EB2981">
          <w:pPr>
            <w:pStyle w:val="Footer"/>
            <w:rPr>
              <w:rFonts w:ascii="Arial" w:hAnsi="Arial" w:cs="Arial"/>
              <w:bCs/>
              <w:sz w:val="24"/>
              <w:szCs w:val="32"/>
            </w:rPr>
          </w:pPr>
          <w:r w:rsidRPr="00D26135">
            <w:rPr>
              <w:rFonts w:ascii="Arial" w:hAnsi="Arial" w:cs="Arial"/>
              <w:bCs/>
              <w:sz w:val="24"/>
              <w:szCs w:val="32"/>
            </w:rPr>
            <w:t>Manual of Policy &amp; Practices</w:t>
          </w:r>
        </w:p>
        <w:p w14:paraId="133AE212" w14:textId="1EE1C700" w:rsidR="00B6495B" w:rsidRPr="00D26135" w:rsidRDefault="1E2B48B8" w:rsidP="1E2B48B8">
          <w:pPr>
            <w:pStyle w:val="Footer"/>
            <w:rPr>
              <w:rFonts w:ascii="Arial" w:hAnsi="Arial" w:cs="Arial"/>
              <w:sz w:val="24"/>
            </w:rPr>
          </w:pPr>
          <w:r w:rsidRPr="1E2B48B8">
            <w:rPr>
              <w:rFonts w:ascii="Arial" w:hAnsi="Arial" w:cs="Arial"/>
              <w:sz w:val="24"/>
            </w:rPr>
            <w:t>Revised 9/2024</w:t>
          </w:r>
        </w:p>
      </w:tc>
      <w:tc>
        <w:tcPr>
          <w:tcW w:w="3192" w:type="dxa"/>
        </w:tcPr>
        <w:p w14:paraId="54FF8269" w14:textId="41365006" w:rsidR="00B6495B" w:rsidRPr="00D26135" w:rsidRDefault="00B6495B" w:rsidP="00EB2981">
          <w:pPr>
            <w:pStyle w:val="Footer"/>
            <w:jc w:val="center"/>
            <w:rPr>
              <w:rFonts w:ascii="Arial" w:hAnsi="Arial" w:cs="Arial"/>
              <w:sz w:val="24"/>
              <w:szCs w:val="32"/>
            </w:rPr>
          </w:pPr>
          <w:r w:rsidRPr="00D26135">
            <w:rPr>
              <w:rFonts w:ascii="Arial" w:hAnsi="Arial" w:cs="Arial"/>
              <w:sz w:val="24"/>
              <w:szCs w:val="32"/>
            </w:rPr>
            <w:t xml:space="preserve">Page </w:t>
          </w:r>
          <w:r w:rsidRPr="00D26135">
            <w:rPr>
              <w:rFonts w:ascii="Arial" w:hAnsi="Arial" w:cs="Arial"/>
              <w:b/>
              <w:bCs/>
              <w:sz w:val="24"/>
              <w:szCs w:val="32"/>
            </w:rPr>
            <w:fldChar w:fldCharType="begin"/>
          </w:r>
          <w:r w:rsidRPr="00D26135">
            <w:rPr>
              <w:rFonts w:ascii="Arial" w:hAnsi="Arial" w:cs="Arial"/>
              <w:b/>
              <w:bCs/>
              <w:sz w:val="24"/>
              <w:szCs w:val="32"/>
            </w:rPr>
            <w:instrText xml:space="preserve"> PAGE </w:instrText>
          </w:r>
          <w:r w:rsidRPr="00D26135">
            <w:rPr>
              <w:rFonts w:ascii="Arial" w:hAnsi="Arial" w:cs="Arial"/>
              <w:b/>
              <w:bCs/>
              <w:sz w:val="24"/>
              <w:szCs w:val="32"/>
            </w:rPr>
            <w:fldChar w:fldCharType="separate"/>
          </w:r>
          <w:r w:rsidRPr="00D26135">
            <w:rPr>
              <w:rFonts w:ascii="Arial" w:hAnsi="Arial" w:cs="Arial"/>
              <w:b/>
              <w:bCs/>
              <w:noProof/>
              <w:sz w:val="24"/>
              <w:szCs w:val="32"/>
            </w:rPr>
            <w:t>36</w:t>
          </w:r>
          <w:r w:rsidRPr="00D26135">
            <w:rPr>
              <w:rFonts w:ascii="Arial" w:hAnsi="Arial" w:cs="Arial"/>
              <w:b/>
              <w:bCs/>
              <w:sz w:val="24"/>
              <w:szCs w:val="32"/>
            </w:rPr>
            <w:fldChar w:fldCharType="end"/>
          </w:r>
          <w:r w:rsidRPr="00D26135">
            <w:rPr>
              <w:rFonts w:ascii="Arial" w:hAnsi="Arial" w:cs="Arial"/>
              <w:sz w:val="24"/>
              <w:szCs w:val="32"/>
            </w:rPr>
            <w:t xml:space="preserve"> of </w:t>
          </w:r>
          <w:r w:rsidRPr="00D26135">
            <w:rPr>
              <w:rFonts w:ascii="Arial" w:hAnsi="Arial" w:cs="Arial"/>
              <w:b/>
              <w:bCs/>
              <w:sz w:val="24"/>
              <w:szCs w:val="32"/>
            </w:rPr>
            <w:fldChar w:fldCharType="begin"/>
          </w:r>
          <w:r w:rsidRPr="00D26135">
            <w:rPr>
              <w:rFonts w:ascii="Arial" w:hAnsi="Arial" w:cs="Arial"/>
              <w:b/>
              <w:bCs/>
              <w:sz w:val="24"/>
              <w:szCs w:val="32"/>
            </w:rPr>
            <w:instrText xml:space="preserve"> NUMPAGES  </w:instrText>
          </w:r>
          <w:r w:rsidRPr="00D26135">
            <w:rPr>
              <w:rFonts w:ascii="Arial" w:hAnsi="Arial" w:cs="Arial"/>
              <w:b/>
              <w:bCs/>
              <w:sz w:val="24"/>
              <w:szCs w:val="32"/>
            </w:rPr>
            <w:fldChar w:fldCharType="separate"/>
          </w:r>
          <w:r w:rsidRPr="00D26135">
            <w:rPr>
              <w:rFonts w:ascii="Arial" w:hAnsi="Arial" w:cs="Arial"/>
              <w:b/>
              <w:bCs/>
              <w:noProof/>
              <w:sz w:val="24"/>
              <w:szCs w:val="32"/>
            </w:rPr>
            <w:t>67</w:t>
          </w:r>
          <w:r w:rsidRPr="00D26135">
            <w:rPr>
              <w:rFonts w:ascii="Arial" w:hAnsi="Arial" w:cs="Arial"/>
              <w:b/>
              <w:bCs/>
              <w:sz w:val="24"/>
              <w:szCs w:val="32"/>
            </w:rPr>
            <w:fldChar w:fldCharType="end"/>
          </w:r>
        </w:p>
      </w:tc>
      <w:tc>
        <w:tcPr>
          <w:tcW w:w="3192" w:type="dxa"/>
        </w:tcPr>
        <w:p w14:paraId="693AE6FC" w14:textId="6E12D6B8" w:rsidR="00B6495B" w:rsidRDefault="00B6495B" w:rsidP="00A958E9">
          <w:pPr>
            <w:pStyle w:val="Footer"/>
            <w:jc w:val="center"/>
            <w:rPr>
              <w:rFonts w:ascii="Palatino Linotype" w:hAnsi="Palatino Linotype"/>
              <w:sz w:val="20"/>
            </w:rPr>
          </w:pPr>
          <w:r>
            <w:rPr>
              <w:rFonts w:ascii="Palatino Linotype" w:hAnsi="Palatino Linotype"/>
              <w:b/>
              <w:bCs/>
              <w:noProof/>
              <w:sz w:val="20"/>
              <w:szCs w:val="20"/>
            </w:rPr>
            <w:drawing>
              <wp:inline distT="0" distB="0" distL="0" distR="0" wp14:anchorId="3803E22B" wp14:editId="6216C389">
                <wp:extent cx="1727144" cy="392806"/>
                <wp:effectExtent l="0" t="0" r="6985" b="7620"/>
                <wp:docPr id="9" name="Picture 9" title="footer and page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 Educator Quality Division.jpg"/>
                        <pic:cNvPicPr/>
                      </pic:nvPicPr>
                      <pic:blipFill rotWithShape="1">
                        <a:blip r:embed="rId1">
                          <a:extLst>
                            <a:ext uri="{28A0092B-C50C-407E-A947-70E740481C1C}">
                              <a14:useLocalDpi xmlns:a14="http://schemas.microsoft.com/office/drawing/2010/main" val="0"/>
                            </a:ext>
                          </a:extLst>
                        </a:blip>
                        <a:srcRect b="33272"/>
                        <a:stretch/>
                      </pic:blipFill>
                      <pic:spPr bwMode="auto">
                        <a:xfrm>
                          <a:off x="0" y="0"/>
                          <a:ext cx="1760007" cy="400280"/>
                        </a:xfrm>
                        <a:prstGeom prst="rect">
                          <a:avLst/>
                        </a:prstGeom>
                        <a:ln>
                          <a:noFill/>
                        </a:ln>
                        <a:extLst>
                          <a:ext uri="{53640926-AAD7-44D8-BBD7-CCE9431645EC}">
                            <a14:shadowObscured xmlns:a14="http://schemas.microsoft.com/office/drawing/2010/main"/>
                          </a:ext>
                        </a:extLst>
                      </pic:spPr>
                    </pic:pic>
                  </a:graphicData>
                </a:graphic>
              </wp:inline>
            </w:drawing>
          </w:r>
        </w:p>
      </w:tc>
    </w:tr>
  </w:tbl>
  <w:p w14:paraId="635FEE5D" w14:textId="77777777" w:rsidR="00B6495B" w:rsidRPr="00EB2981" w:rsidRDefault="00B6495B" w:rsidP="00EB29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A3784C2" w14:paraId="5DF0A860" w14:textId="77777777" w:rsidTr="00BA6B6F">
      <w:trPr>
        <w:trHeight w:val="300"/>
      </w:trPr>
      <w:tc>
        <w:tcPr>
          <w:tcW w:w="3120" w:type="dxa"/>
        </w:tcPr>
        <w:p w14:paraId="48FEFFC7" w14:textId="509AB28B" w:rsidR="3A3784C2" w:rsidRDefault="3A3784C2" w:rsidP="00BA6B6F">
          <w:pPr>
            <w:pStyle w:val="Header"/>
            <w:ind w:left="-115"/>
          </w:pPr>
        </w:p>
      </w:tc>
      <w:tc>
        <w:tcPr>
          <w:tcW w:w="3120" w:type="dxa"/>
        </w:tcPr>
        <w:p w14:paraId="6B899214" w14:textId="69E11366" w:rsidR="3A3784C2" w:rsidRDefault="3A3784C2" w:rsidP="00BA6B6F">
          <w:pPr>
            <w:pStyle w:val="Header"/>
            <w:jc w:val="center"/>
          </w:pPr>
        </w:p>
      </w:tc>
      <w:tc>
        <w:tcPr>
          <w:tcW w:w="3120" w:type="dxa"/>
        </w:tcPr>
        <w:p w14:paraId="2448A8EF" w14:textId="3CB13C44" w:rsidR="3A3784C2" w:rsidRDefault="3A3784C2" w:rsidP="00BA6B6F">
          <w:pPr>
            <w:pStyle w:val="Header"/>
            <w:ind w:right="-115"/>
            <w:jc w:val="right"/>
          </w:pPr>
        </w:p>
      </w:tc>
    </w:tr>
  </w:tbl>
  <w:p w14:paraId="0B328AAF" w14:textId="6CCAA40E" w:rsidR="3A3784C2" w:rsidRDefault="3A3784C2" w:rsidP="00BA6B6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A3784C2" w14:paraId="53BD1B47" w14:textId="77777777" w:rsidTr="00BA6B6F">
      <w:trPr>
        <w:trHeight w:val="300"/>
      </w:trPr>
      <w:tc>
        <w:tcPr>
          <w:tcW w:w="3120" w:type="dxa"/>
        </w:tcPr>
        <w:p w14:paraId="7C035294" w14:textId="5446A5F8" w:rsidR="3A3784C2" w:rsidRDefault="3A3784C2" w:rsidP="00BA6B6F">
          <w:pPr>
            <w:pStyle w:val="Header"/>
            <w:ind w:left="-115"/>
          </w:pPr>
        </w:p>
      </w:tc>
      <w:tc>
        <w:tcPr>
          <w:tcW w:w="3120" w:type="dxa"/>
        </w:tcPr>
        <w:p w14:paraId="1F100D5E" w14:textId="06DAF774" w:rsidR="3A3784C2" w:rsidRDefault="3A3784C2" w:rsidP="00BA6B6F">
          <w:pPr>
            <w:pStyle w:val="Header"/>
            <w:jc w:val="center"/>
          </w:pPr>
        </w:p>
      </w:tc>
      <w:tc>
        <w:tcPr>
          <w:tcW w:w="3120" w:type="dxa"/>
        </w:tcPr>
        <w:p w14:paraId="313F07BC" w14:textId="338F99D7" w:rsidR="3A3784C2" w:rsidRDefault="3A3784C2" w:rsidP="00BA6B6F">
          <w:pPr>
            <w:pStyle w:val="Header"/>
            <w:ind w:right="-115"/>
            <w:jc w:val="right"/>
          </w:pPr>
        </w:p>
      </w:tc>
    </w:tr>
  </w:tbl>
  <w:p w14:paraId="36BA3FCC" w14:textId="6DF49977" w:rsidR="3A3784C2" w:rsidRDefault="3A3784C2" w:rsidP="00BA6B6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560"/>
      <w:gridCol w:w="4560"/>
      <w:gridCol w:w="4560"/>
    </w:tblGrid>
    <w:tr w:rsidR="3A3784C2" w14:paraId="3FA0DE66" w14:textId="77777777" w:rsidTr="00BA6B6F">
      <w:trPr>
        <w:trHeight w:val="300"/>
      </w:trPr>
      <w:tc>
        <w:tcPr>
          <w:tcW w:w="4560" w:type="dxa"/>
        </w:tcPr>
        <w:p w14:paraId="4380DE01" w14:textId="2B6B3DAF" w:rsidR="3A3784C2" w:rsidRDefault="3A3784C2" w:rsidP="00BA6B6F">
          <w:pPr>
            <w:pStyle w:val="Header"/>
            <w:ind w:left="-115"/>
          </w:pPr>
        </w:p>
      </w:tc>
      <w:tc>
        <w:tcPr>
          <w:tcW w:w="4560" w:type="dxa"/>
        </w:tcPr>
        <w:p w14:paraId="6AD881E7" w14:textId="7A771745" w:rsidR="3A3784C2" w:rsidRDefault="3A3784C2" w:rsidP="00BA6B6F">
          <w:pPr>
            <w:pStyle w:val="Header"/>
            <w:jc w:val="center"/>
          </w:pPr>
        </w:p>
      </w:tc>
      <w:tc>
        <w:tcPr>
          <w:tcW w:w="4560" w:type="dxa"/>
        </w:tcPr>
        <w:p w14:paraId="2A0A767D" w14:textId="5AE7E43D" w:rsidR="3A3784C2" w:rsidRDefault="3A3784C2" w:rsidP="00BA6B6F">
          <w:pPr>
            <w:pStyle w:val="Header"/>
            <w:ind w:right="-115"/>
            <w:jc w:val="right"/>
          </w:pPr>
        </w:p>
      </w:tc>
    </w:tr>
  </w:tbl>
  <w:p w14:paraId="4DBDEF6E" w14:textId="3522C8B2" w:rsidR="3A3784C2" w:rsidRDefault="3A3784C2" w:rsidP="00BA6B6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A3784C2" w14:paraId="4461AAB9" w14:textId="77777777" w:rsidTr="00BA6B6F">
      <w:trPr>
        <w:trHeight w:val="300"/>
      </w:trPr>
      <w:tc>
        <w:tcPr>
          <w:tcW w:w="3120" w:type="dxa"/>
        </w:tcPr>
        <w:p w14:paraId="4D9B6CD0" w14:textId="672BF4DD" w:rsidR="3A3784C2" w:rsidRDefault="3A3784C2" w:rsidP="00BA6B6F">
          <w:pPr>
            <w:pStyle w:val="Header"/>
            <w:ind w:left="-115"/>
          </w:pPr>
        </w:p>
      </w:tc>
      <w:tc>
        <w:tcPr>
          <w:tcW w:w="3120" w:type="dxa"/>
        </w:tcPr>
        <w:p w14:paraId="434720DE" w14:textId="2FC7704C" w:rsidR="3A3784C2" w:rsidRDefault="3A3784C2" w:rsidP="00BA6B6F">
          <w:pPr>
            <w:pStyle w:val="Header"/>
            <w:jc w:val="center"/>
          </w:pPr>
        </w:p>
      </w:tc>
      <w:tc>
        <w:tcPr>
          <w:tcW w:w="3120" w:type="dxa"/>
        </w:tcPr>
        <w:p w14:paraId="088AB868" w14:textId="4146F1BA" w:rsidR="3A3784C2" w:rsidRDefault="3A3784C2" w:rsidP="00BA6B6F">
          <w:pPr>
            <w:pStyle w:val="Header"/>
            <w:ind w:right="-115"/>
            <w:jc w:val="right"/>
          </w:pPr>
        </w:p>
      </w:tc>
    </w:tr>
  </w:tbl>
  <w:p w14:paraId="017BB982" w14:textId="67F31ACC" w:rsidR="3A3784C2" w:rsidRDefault="3A3784C2" w:rsidP="00BA6B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A9408C" w14:textId="77777777" w:rsidR="0006331A" w:rsidRDefault="0006331A">
      <w:r>
        <w:separator/>
      </w:r>
    </w:p>
  </w:footnote>
  <w:footnote w:type="continuationSeparator" w:id="0">
    <w:p w14:paraId="621E7EF1" w14:textId="77777777" w:rsidR="0006331A" w:rsidRDefault="0006331A">
      <w:r>
        <w:continuationSeparator/>
      </w:r>
    </w:p>
  </w:footnote>
  <w:footnote w:type="continuationNotice" w:id="1">
    <w:p w14:paraId="523857F6" w14:textId="77777777" w:rsidR="0006331A" w:rsidRDefault="0006331A"/>
  </w:footnote>
  <w:footnote w:id="2">
    <w:p w14:paraId="7E8CEA96" w14:textId="77777777" w:rsidR="00B6495B" w:rsidRPr="00EB3C7D" w:rsidRDefault="00B6495B" w:rsidP="006576C6">
      <w:pPr>
        <w:pStyle w:val="FootnoteText"/>
        <w:rPr>
          <w:rFonts w:ascii="Times New Roman" w:hAnsi="Times New Roman"/>
          <w:sz w:val="16"/>
          <w:szCs w:val="16"/>
        </w:rPr>
      </w:pPr>
      <w:r w:rsidRPr="00EB3C7D">
        <w:rPr>
          <w:rFonts w:ascii="Times New Roman" w:hAnsi="Times New Roman"/>
          <w:sz w:val="16"/>
          <w:szCs w:val="16"/>
        </w:rPr>
        <w:t xml:space="preserve">Applicants </w:t>
      </w:r>
      <w:r>
        <w:rPr>
          <w:rFonts w:ascii="Times New Roman" w:hAnsi="Times New Roman"/>
          <w:sz w:val="16"/>
          <w:szCs w:val="16"/>
        </w:rPr>
        <w:t xml:space="preserve">for </w:t>
      </w:r>
      <w:r w:rsidRPr="00215E5C">
        <w:rPr>
          <w:rFonts w:ascii="Times New Roman" w:hAnsi="Times New Roman"/>
          <w:sz w:val="16"/>
          <w:szCs w:val="16"/>
        </w:rPr>
        <w:t xml:space="preserve">School Psychologist, School Social Worker, School Nurse, Associate School Nurse, Junior ROTC Instructor, and </w:t>
      </w:r>
      <w:r>
        <w:rPr>
          <w:rFonts w:ascii="Times New Roman" w:hAnsi="Times New Roman"/>
          <w:sz w:val="16"/>
          <w:szCs w:val="16"/>
        </w:rPr>
        <w:t xml:space="preserve">Work Based Learning </w:t>
      </w:r>
      <w:r w:rsidRPr="00215E5C">
        <w:rPr>
          <w:rFonts w:ascii="Times New Roman" w:hAnsi="Times New Roman"/>
          <w:sz w:val="16"/>
          <w:szCs w:val="16"/>
        </w:rPr>
        <w:t>Coordinator, endorsements</w:t>
      </w:r>
      <w:r w:rsidRPr="00EB3C7D">
        <w:rPr>
          <w:rFonts w:ascii="Times New Roman" w:hAnsi="Times New Roman"/>
          <w:sz w:val="16"/>
          <w:szCs w:val="16"/>
        </w:rPr>
        <w:t xml:space="preserve"> need not meet the Core Teaching Standards according to Rule 523</w:t>
      </w:r>
      <w:r>
        <w:rPr>
          <w:rFonts w:ascii="Times New Roman" w:hAnsi="Times New Roman"/>
          <w:sz w:val="16"/>
          <w:szCs w:val="16"/>
        </w:rPr>
        <w:t>5</w:t>
      </w:r>
      <w:r w:rsidRPr="00EB3C7D">
        <w:rPr>
          <w:rFonts w:ascii="Times New Roman" w:hAnsi="Times New Roman"/>
          <w:sz w:val="16"/>
          <w:szCs w:val="16"/>
        </w:rPr>
        <w:t xml:space="preserve"> of the Rules Governing the Licensing of Educators and the Preparation of Educational Professionals.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A3784C2" w14:paraId="0A4AA406" w14:textId="77777777" w:rsidTr="00BA6B6F">
      <w:trPr>
        <w:trHeight w:val="300"/>
      </w:trPr>
      <w:tc>
        <w:tcPr>
          <w:tcW w:w="3120" w:type="dxa"/>
        </w:tcPr>
        <w:p w14:paraId="48B09EAB" w14:textId="3855A3F5" w:rsidR="3A3784C2" w:rsidRDefault="3A3784C2" w:rsidP="00BA6B6F">
          <w:pPr>
            <w:pStyle w:val="Header"/>
            <w:ind w:left="-115"/>
          </w:pPr>
        </w:p>
      </w:tc>
      <w:tc>
        <w:tcPr>
          <w:tcW w:w="3120" w:type="dxa"/>
        </w:tcPr>
        <w:p w14:paraId="070736FE" w14:textId="404CD64C" w:rsidR="3A3784C2" w:rsidRDefault="3A3784C2" w:rsidP="00BA6B6F">
          <w:pPr>
            <w:pStyle w:val="Header"/>
            <w:jc w:val="center"/>
          </w:pPr>
        </w:p>
      </w:tc>
      <w:tc>
        <w:tcPr>
          <w:tcW w:w="3120" w:type="dxa"/>
        </w:tcPr>
        <w:p w14:paraId="426972B0" w14:textId="7A5F03C4" w:rsidR="3A3784C2" w:rsidRDefault="3A3784C2" w:rsidP="00BA6B6F">
          <w:pPr>
            <w:pStyle w:val="Header"/>
            <w:ind w:right="-115"/>
            <w:jc w:val="right"/>
          </w:pPr>
        </w:p>
      </w:tc>
    </w:tr>
  </w:tbl>
  <w:p w14:paraId="174BB25F" w14:textId="2EDD6CF8" w:rsidR="3A3784C2" w:rsidRDefault="3A3784C2" w:rsidP="00BA6B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A3784C2" w14:paraId="4FB36F9E" w14:textId="77777777" w:rsidTr="00BA6B6F">
      <w:trPr>
        <w:trHeight w:val="300"/>
      </w:trPr>
      <w:tc>
        <w:tcPr>
          <w:tcW w:w="3120" w:type="dxa"/>
        </w:tcPr>
        <w:p w14:paraId="4BBCEB55" w14:textId="25005B42" w:rsidR="3A3784C2" w:rsidRDefault="3A3784C2" w:rsidP="00BA6B6F">
          <w:pPr>
            <w:pStyle w:val="Header"/>
            <w:ind w:left="-115"/>
          </w:pPr>
        </w:p>
      </w:tc>
      <w:tc>
        <w:tcPr>
          <w:tcW w:w="3120" w:type="dxa"/>
        </w:tcPr>
        <w:p w14:paraId="2985A020" w14:textId="15865F7F" w:rsidR="3A3784C2" w:rsidRDefault="3A3784C2" w:rsidP="00BA6B6F">
          <w:pPr>
            <w:pStyle w:val="Header"/>
            <w:jc w:val="center"/>
          </w:pPr>
        </w:p>
      </w:tc>
      <w:tc>
        <w:tcPr>
          <w:tcW w:w="3120" w:type="dxa"/>
        </w:tcPr>
        <w:p w14:paraId="07A50DC6" w14:textId="4B241A79" w:rsidR="3A3784C2" w:rsidRDefault="3A3784C2" w:rsidP="00BA6B6F">
          <w:pPr>
            <w:pStyle w:val="Header"/>
            <w:ind w:right="-115"/>
            <w:jc w:val="right"/>
          </w:pPr>
        </w:p>
      </w:tc>
    </w:tr>
  </w:tbl>
  <w:p w14:paraId="470B53EE" w14:textId="1B88A050" w:rsidR="3A3784C2" w:rsidRDefault="3A3784C2" w:rsidP="00BA6B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A3784C2" w14:paraId="0F218EAE" w14:textId="77777777" w:rsidTr="00BA6B6F">
      <w:trPr>
        <w:trHeight w:val="300"/>
      </w:trPr>
      <w:tc>
        <w:tcPr>
          <w:tcW w:w="3120" w:type="dxa"/>
        </w:tcPr>
        <w:p w14:paraId="260DE739" w14:textId="7F41F1AC" w:rsidR="3A3784C2" w:rsidRDefault="3A3784C2" w:rsidP="00BA6B6F">
          <w:pPr>
            <w:pStyle w:val="Header"/>
            <w:ind w:left="-115"/>
          </w:pPr>
        </w:p>
      </w:tc>
      <w:tc>
        <w:tcPr>
          <w:tcW w:w="3120" w:type="dxa"/>
        </w:tcPr>
        <w:p w14:paraId="0FC4969E" w14:textId="7EB5069E" w:rsidR="3A3784C2" w:rsidRDefault="3A3784C2" w:rsidP="00BA6B6F">
          <w:pPr>
            <w:pStyle w:val="Header"/>
            <w:jc w:val="center"/>
          </w:pPr>
        </w:p>
      </w:tc>
      <w:tc>
        <w:tcPr>
          <w:tcW w:w="3120" w:type="dxa"/>
        </w:tcPr>
        <w:p w14:paraId="0413AA39" w14:textId="321DFEA1" w:rsidR="3A3784C2" w:rsidRDefault="3A3784C2" w:rsidP="00BA6B6F">
          <w:pPr>
            <w:pStyle w:val="Header"/>
            <w:ind w:right="-115"/>
            <w:jc w:val="right"/>
          </w:pPr>
        </w:p>
      </w:tc>
    </w:tr>
  </w:tbl>
  <w:p w14:paraId="071C9189" w14:textId="0A6665F8" w:rsidR="3A3784C2" w:rsidRDefault="3A3784C2" w:rsidP="00BA6B6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A3784C2" w14:paraId="410915FE" w14:textId="77777777" w:rsidTr="00BA6B6F">
      <w:trPr>
        <w:trHeight w:val="300"/>
      </w:trPr>
      <w:tc>
        <w:tcPr>
          <w:tcW w:w="3120" w:type="dxa"/>
        </w:tcPr>
        <w:p w14:paraId="0C7589F2" w14:textId="77874E76" w:rsidR="3A3784C2" w:rsidRDefault="3A3784C2" w:rsidP="00BA6B6F">
          <w:pPr>
            <w:pStyle w:val="Header"/>
            <w:ind w:left="-115"/>
          </w:pPr>
        </w:p>
      </w:tc>
      <w:tc>
        <w:tcPr>
          <w:tcW w:w="3120" w:type="dxa"/>
        </w:tcPr>
        <w:p w14:paraId="669DD5B3" w14:textId="261F1F12" w:rsidR="3A3784C2" w:rsidRDefault="3A3784C2" w:rsidP="00BA6B6F">
          <w:pPr>
            <w:pStyle w:val="Header"/>
            <w:jc w:val="center"/>
          </w:pPr>
        </w:p>
      </w:tc>
      <w:tc>
        <w:tcPr>
          <w:tcW w:w="3120" w:type="dxa"/>
        </w:tcPr>
        <w:p w14:paraId="4EE0EB4B" w14:textId="3811F177" w:rsidR="3A3784C2" w:rsidRDefault="3A3784C2" w:rsidP="00BA6B6F">
          <w:pPr>
            <w:pStyle w:val="Header"/>
            <w:ind w:right="-115"/>
            <w:jc w:val="right"/>
          </w:pPr>
        </w:p>
      </w:tc>
    </w:tr>
  </w:tbl>
  <w:p w14:paraId="7101DEA0" w14:textId="158184FC" w:rsidR="3A3784C2" w:rsidRDefault="3A3784C2" w:rsidP="00BA6B6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560"/>
      <w:gridCol w:w="4560"/>
      <w:gridCol w:w="4560"/>
    </w:tblGrid>
    <w:tr w:rsidR="3A3784C2" w14:paraId="14E5D378" w14:textId="77777777" w:rsidTr="00BA6B6F">
      <w:trPr>
        <w:trHeight w:val="300"/>
      </w:trPr>
      <w:tc>
        <w:tcPr>
          <w:tcW w:w="4560" w:type="dxa"/>
        </w:tcPr>
        <w:p w14:paraId="7F40FF52" w14:textId="305926B8" w:rsidR="3A3784C2" w:rsidRDefault="3A3784C2" w:rsidP="00BA6B6F">
          <w:pPr>
            <w:pStyle w:val="Header"/>
            <w:ind w:left="-115"/>
          </w:pPr>
        </w:p>
      </w:tc>
      <w:tc>
        <w:tcPr>
          <w:tcW w:w="4560" w:type="dxa"/>
        </w:tcPr>
        <w:p w14:paraId="09CE9877" w14:textId="06282E1B" w:rsidR="3A3784C2" w:rsidRDefault="3A3784C2" w:rsidP="00BA6B6F">
          <w:pPr>
            <w:pStyle w:val="Header"/>
            <w:jc w:val="center"/>
          </w:pPr>
        </w:p>
      </w:tc>
      <w:tc>
        <w:tcPr>
          <w:tcW w:w="4560" w:type="dxa"/>
        </w:tcPr>
        <w:p w14:paraId="41DA5B26" w14:textId="64C12BE0" w:rsidR="3A3784C2" w:rsidRDefault="3A3784C2" w:rsidP="00BA6B6F">
          <w:pPr>
            <w:pStyle w:val="Header"/>
            <w:ind w:right="-115"/>
            <w:jc w:val="right"/>
          </w:pPr>
        </w:p>
      </w:tc>
    </w:tr>
  </w:tbl>
  <w:p w14:paraId="71418D1F" w14:textId="34736EC0" w:rsidR="3A3784C2" w:rsidRDefault="3A3784C2" w:rsidP="00BA6B6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560"/>
      <w:gridCol w:w="4560"/>
      <w:gridCol w:w="4560"/>
    </w:tblGrid>
    <w:tr w:rsidR="3A3784C2" w14:paraId="58586E74" w14:textId="77777777" w:rsidTr="00BA6B6F">
      <w:trPr>
        <w:trHeight w:val="300"/>
      </w:trPr>
      <w:tc>
        <w:tcPr>
          <w:tcW w:w="4560" w:type="dxa"/>
        </w:tcPr>
        <w:p w14:paraId="14B39B33" w14:textId="027D6F9E" w:rsidR="3A3784C2" w:rsidRDefault="3A3784C2" w:rsidP="00BA6B6F">
          <w:pPr>
            <w:pStyle w:val="Header"/>
            <w:ind w:left="-115"/>
          </w:pPr>
        </w:p>
      </w:tc>
      <w:tc>
        <w:tcPr>
          <w:tcW w:w="4560" w:type="dxa"/>
        </w:tcPr>
        <w:p w14:paraId="166FD30E" w14:textId="49E5AC99" w:rsidR="3A3784C2" w:rsidRDefault="3A3784C2" w:rsidP="00BA6B6F">
          <w:pPr>
            <w:pStyle w:val="Header"/>
            <w:jc w:val="center"/>
          </w:pPr>
        </w:p>
      </w:tc>
      <w:tc>
        <w:tcPr>
          <w:tcW w:w="4560" w:type="dxa"/>
        </w:tcPr>
        <w:p w14:paraId="275B30A5" w14:textId="1506C51D" w:rsidR="3A3784C2" w:rsidRDefault="3A3784C2" w:rsidP="00BA6B6F">
          <w:pPr>
            <w:pStyle w:val="Header"/>
            <w:ind w:right="-115"/>
            <w:jc w:val="right"/>
          </w:pPr>
        </w:p>
      </w:tc>
    </w:tr>
  </w:tbl>
  <w:p w14:paraId="61C07BFD" w14:textId="71013835" w:rsidR="3A3784C2" w:rsidRDefault="3A3784C2" w:rsidP="00BA6B6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A3784C2" w14:paraId="0824E96A" w14:textId="77777777" w:rsidTr="00BA6B6F">
      <w:trPr>
        <w:trHeight w:val="300"/>
      </w:trPr>
      <w:tc>
        <w:tcPr>
          <w:tcW w:w="3120" w:type="dxa"/>
        </w:tcPr>
        <w:p w14:paraId="29D07454" w14:textId="0B9ED355" w:rsidR="3A3784C2" w:rsidRDefault="3A3784C2" w:rsidP="00BA6B6F">
          <w:pPr>
            <w:pStyle w:val="Header"/>
            <w:ind w:left="-115"/>
          </w:pPr>
        </w:p>
      </w:tc>
      <w:tc>
        <w:tcPr>
          <w:tcW w:w="3120" w:type="dxa"/>
        </w:tcPr>
        <w:p w14:paraId="6F36A030" w14:textId="2BF99371" w:rsidR="3A3784C2" w:rsidRDefault="3A3784C2" w:rsidP="00BA6B6F">
          <w:pPr>
            <w:pStyle w:val="Header"/>
            <w:jc w:val="center"/>
          </w:pPr>
        </w:p>
      </w:tc>
      <w:tc>
        <w:tcPr>
          <w:tcW w:w="3120" w:type="dxa"/>
        </w:tcPr>
        <w:p w14:paraId="3CE101FF" w14:textId="642FC861" w:rsidR="3A3784C2" w:rsidRDefault="3A3784C2" w:rsidP="00BA6B6F">
          <w:pPr>
            <w:pStyle w:val="Header"/>
            <w:ind w:right="-115"/>
            <w:jc w:val="right"/>
          </w:pPr>
        </w:p>
      </w:tc>
    </w:tr>
  </w:tbl>
  <w:p w14:paraId="0DEE9173" w14:textId="2197E7F9" w:rsidR="3A3784C2" w:rsidRDefault="3A3784C2" w:rsidP="00BA6B6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A3784C2" w14:paraId="1BEAE0EB" w14:textId="77777777" w:rsidTr="00BA6B6F">
      <w:trPr>
        <w:trHeight w:val="300"/>
      </w:trPr>
      <w:tc>
        <w:tcPr>
          <w:tcW w:w="3120" w:type="dxa"/>
        </w:tcPr>
        <w:p w14:paraId="7BC1715E" w14:textId="1D9A2BFC" w:rsidR="3A3784C2" w:rsidRDefault="3A3784C2" w:rsidP="00BA6B6F">
          <w:pPr>
            <w:pStyle w:val="Header"/>
            <w:ind w:left="-115"/>
          </w:pPr>
        </w:p>
      </w:tc>
      <w:tc>
        <w:tcPr>
          <w:tcW w:w="3120" w:type="dxa"/>
        </w:tcPr>
        <w:p w14:paraId="7E620141" w14:textId="75DEFA40" w:rsidR="3A3784C2" w:rsidRDefault="3A3784C2" w:rsidP="00BA6B6F">
          <w:pPr>
            <w:pStyle w:val="Header"/>
            <w:jc w:val="center"/>
          </w:pPr>
        </w:p>
      </w:tc>
      <w:tc>
        <w:tcPr>
          <w:tcW w:w="3120" w:type="dxa"/>
        </w:tcPr>
        <w:p w14:paraId="2442391E" w14:textId="00FD5DF8" w:rsidR="3A3784C2" w:rsidRDefault="3A3784C2" w:rsidP="00BA6B6F">
          <w:pPr>
            <w:pStyle w:val="Header"/>
            <w:ind w:right="-115"/>
            <w:jc w:val="right"/>
          </w:pPr>
        </w:p>
      </w:tc>
    </w:tr>
  </w:tbl>
  <w:p w14:paraId="616FCD97" w14:textId="7937C865" w:rsidR="3A3784C2" w:rsidRDefault="3A3784C2" w:rsidP="00BA6B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30CB5"/>
    <w:multiLevelType w:val="hybridMultilevel"/>
    <w:tmpl w:val="582E462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60D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FC585E"/>
    <w:multiLevelType w:val="hybridMultilevel"/>
    <w:tmpl w:val="A6F480C2"/>
    <w:lvl w:ilvl="0" w:tplc="210C0F1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430E28"/>
    <w:multiLevelType w:val="hybridMultilevel"/>
    <w:tmpl w:val="6EC8885C"/>
    <w:lvl w:ilvl="0" w:tplc="210C0F1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462182"/>
    <w:multiLevelType w:val="hybridMultilevel"/>
    <w:tmpl w:val="78DE432C"/>
    <w:lvl w:ilvl="0" w:tplc="210C0F1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6E33B8"/>
    <w:multiLevelType w:val="hybridMultilevel"/>
    <w:tmpl w:val="FE5CC39A"/>
    <w:lvl w:ilvl="0" w:tplc="E7DA2236">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C3918D4"/>
    <w:multiLevelType w:val="hybridMultilevel"/>
    <w:tmpl w:val="6B4CD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E975DC"/>
    <w:multiLevelType w:val="hybridMultilevel"/>
    <w:tmpl w:val="AAF85818"/>
    <w:lvl w:ilvl="0" w:tplc="210C0F1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0556C0"/>
    <w:multiLevelType w:val="hybridMultilevel"/>
    <w:tmpl w:val="B2DC5A10"/>
    <w:lvl w:ilvl="0" w:tplc="805A5A6C">
      <w:start w:val="1"/>
      <w:numFmt w:val="upperLetter"/>
      <w:lvlText w:val="%1."/>
      <w:lvlJc w:val="left"/>
      <w:pPr>
        <w:ind w:left="660" w:hanging="360"/>
      </w:pPr>
      <w:rPr>
        <w:rFonts w:hint="default"/>
      </w:rPr>
    </w:lvl>
    <w:lvl w:ilvl="1" w:tplc="56B4A302">
      <w:numFmt w:val="bullet"/>
      <w:lvlText w:val=""/>
      <w:lvlJc w:val="left"/>
      <w:pPr>
        <w:ind w:left="1380" w:hanging="360"/>
      </w:pPr>
      <w:rPr>
        <w:rFonts w:ascii="Symbol" w:eastAsiaTheme="minorHAnsi" w:hAnsi="Symbol" w:cstheme="minorBidi" w:hint="default"/>
        <w:sz w:val="22"/>
      </w:rPr>
    </w:lvl>
    <w:lvl w:ilvl="2" w:tplc="F35006A6">
      <w:start w:val="1"/>
      <w:numFmt w:val="decimal"/>
      <w:lvlText w:val="%3."/>
      <w:lvlJc w:val="left"/>
      <w:pPr>
        <w:ind w:left="2280" w:hanging="360"/>
      </w:pPr>
      <w:rPr>
        <w:rFonts w:hint="default"/>
      </w:r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9" w15:restartNumberingAfterBreak="0">
    <w:nsid w:val="106C3C5A"/>
    <w:multiLevelType w:val="hybridMultilevel"/>
    <w:tmpl w:val="03007300"/>
    <w:lvl w:ilvl="0" w:tplc="210C0F1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0BA6EE8"/>
    <w:multiLevelType w:val="hybridMultilevel"/>
    <w:tmpl w:val="0D9C58B6"/>
    <w:lvl w:ilvl="0" w:tplc="210C0F1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153D79"/>
    <w:multiLevelType w:val="singleLevel"/>
    <w:tmpl w:val="1A92CBDA"/>
    <w:lvl w:ilvl="0">
      <w:start w:val="1"/>
      <w:numFmt w:val="bullet"/>
      <w:lvlText w:val=""/>
      <w:lvlJc w:val="left"/>
      <w:pPr>
        <w:tabs>
          <w:tab w:val="num" w:pos="360"/>
        </w:tabs>
        <w:ind w:left="360" w:hanging="360"/>
      </w:pPr>
      <w:rPr>
        <w:rFonts w:ascii="Symbol" w:hAnsi="Symbol" w:hint="default"/>
        <w:sz w:val="28"/>
      </w:rPr>
    </w:lvl>
  </w:abstractNum>
  <w:abstractNum w:abstractNumId="12" w15:restartNumberingAfterBreak="0">
    <w:nsid w:val="1A24028F"/>
    <w:multiLevelType w:val="hybridMultilevel"/>
    <w:tmpl w:val="89C82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48795A"/>
    <w:multiLevelType w:val="hybridMultilevel"/>
    <w:tmpl w:val="8D16F3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112DC1"/>
    <w:multiLevelType w:val="multilevel"/>
    <w:tmpl w:val="236EB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2BA7435"/>
    <w:multiLevelType w:val="hybridMultilevel"/>
    <w:tmpl w:val="A6FCB1A2"/>
    <w:lvl w:ilvl="0" w:tplc="0A3AC7A6">
      <w:start w:val="1"/>
      <w:numFmt w:val="upperLetter"/>
      <w:lvlText w:val="%1."/>
      <w:lvlJc w:val="left"/>
      <w:pPr>
        <w:ind w:left="565" w:hanging="295"/>
      </w:pPr>
      <w:rPr>
        <w:rFonts w:hint="default"/>
        <w:u w:val="single" w:color="000000"/>
      </w:rPr>
    </w:lvl>
    <w:lvl w:ilvl="1" w:tplc="D9C286BE">
      <w:start w:val="1"/>
      <w:numFmt w:val="decimal"/>
      <w:lvlText w:val="%2."/>
      <w:lvlJc w:val="left"/>
      <w:pPr>
        <w:ind w:left="100" w:hanging="231"/>
      </w:pPr>
      <w:rPr>
        <w:rFonts w:ascii="Palatino Linotype" w:eastAsia="Palatino Linotype" w:hAnsi="Palatino Linotype" w:hint="default"/>
        <w:w w:val="100"/>
        <w:sz w:val="23"/>
        <w:szCs w:val="23"/>
      </w:rPr>
    </w:lvl>
    <w:lvl w:ilvl="2" w:tplc="B670680C">
      <w:start w:val="1"/>
      <w:numFmt w:val="bullet"/>
      <w:lvlText w:val="•"/>
      <w:lvlJc w:val="left"/>
      <w:pPr>
        <w:ind w:left="1400" w:hanging="231"/>
      </w:pPr>
      <w:rPr>
        <w:rFonts w:hint="default"/>
      </w:rPr>
    </w:lvl>
    <w:lvl w:ilvl="3" w:tplc="0B02BD1E">
      <w:start w:val="1"/>
      <w:numFmt w:val="bullet"/>
      <w:lvlText w:val="•"/>
      <w:lvlJc w:val="left"/>
      <w:pPr>
        <w:ind w:left="2400" w:hanging="231"/>
      </w:pPr>
      <w:rPr>
        <w:rFonts w:hint="default"/>
      </w:rPr>
    </w:lvl>
    <w:lvl w:ilvl="4" w:tplc="C6009C86">
      <w:start w:val="1"/>
      <w:numFmt w:val="bullet"/>
      <w:lvlText w:val="•"/>
      <w:lvlJc w:val="left"/>
      <w:pPr>
        <w:ind w:left="3400" w:hanging="231"/>
      </w:pPr>
      <w:rPr>
        <w:rFonts w:hint="default"/>
      </w:rPr>
    </w:lvl>
    <w:lvl w:ilvl="5" w:tplc="66568634">
      <w:start w:val="1"/>
      <w:numFmt w:val="bullet"/>
      <w:lvlText w:val="•"/>
      <w:lvlJc w:val="left"/>
      <w:pPr>
        <w:ind w:left="4400" w:hanging="231"/>
      </w:pPr>
      <w:rPr>
        <w:rFonts w:hint="default"/>
      </w:rPr>
    </w:lvl>
    <w:lvl w:ilvl="6" w:tplc="E7E4CC40">
      <w:start w:val="1"/>
      <w:numFmt w:val="bullet"/>
      <w:lvlText w:val="•"/>
      <w:lvlJc w:val="left"/>
      <w:pPr>
        <w:ind w:left="5400" w:hanging="231"/>
      </w:pPr>
      <w:rPr>
        <w:rFonts w:hint="default"/>
      </w:rPr>
    </w:lvl>
    <w:lvl w:ilvl="7" w:tplc="26E6BF38">
      <w:start w:val="1"/>
      <w:numFmt w:val="bullet"/>
      <w:lvlText w:val="•"/>
      <w:lvlJc w:val="left"/>
      <w:pPr>
        <w:ind w:left="6400" w:hanging="231"/>
      </w:pPr>
      <w:rPr>
        <w:rFonts w:hint="default"/>
      </w:rPr>
    </w:lvl>
    <w:lvl w:ilvl="8" w:tplc="8000FAA2">
      <w:start w:val="1"/>
      <w:numFmt w:val="bullet"/>
      <w:lvlText w:val="•"/>
      <w:lvlJc w:val="left"/>
      <w:pPr>
        <w:ind w:left="7400" w:hanging="231"/>
      </w:pPr>
      <w:rPr>
        <w:rFonts w:hint="default"/>
      </w:rPr>
    </w:lvl>
  </w:abstractNum>
  <w:abstractNum w:abstractNumId="16" w15:restartNumberingAfterBreak="0">
    <w:nsid w:val="24C723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68571E4"/>
    <w:multiLevelType w:val="hybridMultilevel"/>
    <w:tmpl w:val="F0E42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461C23"/>
    <w:multiLevelType w:val="hybridMultilevel"/>
    <w:tmpl w:val="5FCA2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E332E8"/>
    <w:multiLevelType w:val="hybridMultilevel"/>
    <w:tmpl w:val="401608B8"/>
    <w:lvl w:ilvl="0" w:tplc="210C0F1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B77106"/>
    <w:multiLevelType w:val="singleLevel"/>
    <w:tmpl w:val="04090013"/>
    <w:lvl w:ilvl="0">
      <w:start w:val="3"/>
      <w:numFmt w:val="upperRoman"/>
      <w:lvlText w:val="%1."/>
      <w:lvlJc w:val="left"/>
      <w:pPr>
        <w:tabs>
          <w:tab w:val="num" w:pos="720"/>
        </w:tabs>
        <w:ind w:left="720" w:hanging="720"/>
      </w:pPr>
      <w:rPr>
        <w:rFonts w:hint="default"/>
      </w:rPr>
    </w:lvl>
  </w:abstractNum>
  <w:abstractNum w:abstractNumId="21" w15:restartNumberingAfterBreak="0">
    <w:nsid w:val="2AC744DE"/>
    <w:multiLevelType w:val="hybridMultilevel"/>
    <w:tmpl w:val="9808D83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970D28"/>
    <w:multiLevelType w:val="hybridMultilevel"/>
    <w:tmpl w:val="E85A7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781681"/>
    <w:multiLevelType w:val="hybridMultilevel"/>
    <w:tmpl w:val="587C16FE"/>
    <w:lvl w:ilvl="0" w:tplc="69C29B9C">
      <w:start w:val="1"/>
      <w:numFmt w:val="decimal"/>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24" w15:restartNumberingAfterBreak="0">
    <w:nsid w:val="325B02F6"/>
    <w:multiLevelType w:val="hybridMultilevel"/>
    <w:tmpl w:val="7E6EA1E4"/>
    <w:lvl w:ilvl="0" w:tplc="210C0F1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38E1CC4"/>
    <w:multiLevelType w:val="hybridMultilevel"/>
    <w:tmpl w:val="A1FCE112"/>
    <w:lvl w:ilvl="0" w:tplc="088AF118">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6" w15:restartNumberingAfterBreak="0">
    <w:nsid w:val="340275AC"/>
    <w:multiLevelType w:val="hybridMultilevel"/>
    <w:tmpl w:val="4734F32A"/>
    <w:lvl w:ilvl="0" w:tplc="210C0F1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4F85416"/>
    <w:multiLevelType w:val="hybridMultilevel"/>
    <w:tmpl w:val="04462C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50A7CE1"/>
    <w:multiLevelType w:val="hybridMultilevel"/>
    <w:tmpl w:val="C90C67BC"/>
    <w:lvl w:ilvl="0" w:tplc="1C6A4FBC">
      <w:start w:val="1"/>
      <w:numFmt w:val="lowerLetter"/>
      <w:lvlText w:val="%1)"/>
      <w:lvlJc w:val="left"/>
      <w:pPr>
        <w:ind w:left="1530" w:hanging="360"/>
      </w:pPr>
      <w:rPr>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55E0F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37463A77"/>
    <w:multiLevelType w:val="hybridMultilevel"/>
    <w:tmpl w:val="5BDA27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390C49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39576BA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3" w15:restartNumberingAfterBreak="0">
    <w:nsid w:val="398308FB"/>
    <w:multiLevelType w:val="hybridMultilevel"/>
    <w:tmpl w:val="8A901C4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4" w15:restartNumberingAfterBreak="0">
    <w:nsid w:val="3BDC259F"/>
    <w:multiLevelType w:val="hybridMultilevel"/>
    <w:tmpl w:val="F6281E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C392893"/>
    <w:multiLevelType w:val="hybridMultilevel"/>
    <w:tmpl w:val="96CA3222"/>
    <w:lvl w:ilvl="0" w:tplc="210C0F1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C71038C"/>
    <w:multiLevelType w:val="hybridMultilevel"/>
    <w:tmpl w:val="D8FE2E0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7" w15:restartNumberingAfterBreak="0">
    <w:nsid w:val="3CB77B44"/>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8" w15:restartNumberingAfterBreak="0">
    <w:nsid w:val="3DBD3A34"/>
    <w:multiLevelType w:val="hybridMultilevel"/>
    <w:tmpl w:val="1C4CE9C8"/>
    <w:lvl w:ilvl="0" w:tplc="210C0F1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BA35EF0"/>
    <w:multiLevelType w:val="hybridMultilevel"/>
    <w:tmpl w:val="451C9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1CC4829"/>
    <w:multiLevelType w:val="hybridMultilevel"/>
    <w:tmpl w:val="4642A52C"/>
    <w:lvl w:ilvl="0" w:tplc="210C0F1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2C63623"/>
    <w:multiLevelType w:val="hybridMultilevel"/>
    <w:tmpl w:val="02003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489465B"/>
    <w:multiLevelType w:val="hybridMultilevel"/>
    <w:tmpl w:val="7548B614"/>
    <w:lvl w:ilvl="0" w:tplc="04090001">
      <w:start w:val="1"/>
      <w:numFmt w:val="bullet"/>
      <w:lvlText w:val=""/>
      <w:lvlJc w:val="left"/>
      <w:pPr>
        <w:tabs>
          <w:tab w:val="num" w:pos="2160"/>
        </w:tabs>
        <w:ind w:left="2160" w:hanging="360"/>
      </w:pPr>
      <w:rPr>
        <w:rFonts w:ascii="Symbol" w:hAnsi="Symbol" w:hint="default"/>
      </w:rPr>
    </w:lvl>
    <w:lvl w:ilvl="1" w:tplc="0409000F">
      <w:start w:val="1"/>
      <w:numFmt w:val="decimal"/>
      <w:lvlText w:val="%2."/>
      <w:lvlJc w:val="left"/>
      <w:pPr>
        <w:tabs>
          <w:tab w:val="num" w:pos="2880"/>
        </w:tabs>
        <w:ind w:left="2880" w:hanging="360"/>
      </w:pPr>
    </w:lvl>
    <w:lvl w:ilvl="2" w:tplc="8C26FDE8">
      <w:start w:val="1"/>
      <w:numFmt w:val="upperLetter"/>
      <w:lvlText w:val="%3."/>
      <w:lvlJc w:val="left"/>
      <w:pPr>
        <w:ind w:left="3600" w:hanging="360"/>
      </w:pPr>
      <w:rPr>
        <w:rFont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3" w15:restartNumberingAfterBreak="0">
    <w:nsid w:val="57936436"/>
    <w:multiLevelType w:val="hybridMultilevel"/>
    <w:tmpl w:val="8C76EB5A"/>
    <w:lvl w:ilvl="0" w:tplc="85E8B30A">
      <w:start w:val="1"/>
      <w:numFmt w:val="decimal"/>
      <w:lvlText w:val="(%1)"/>
      <w:lvlJc w:val="left"/>
      <w:pPr>
        <w:ind w:left="867" w:hanging="327"/>
      </w:pPr>
      <w:rPr>
        <w:rFonts w:ascii="Palatino Linotype" w:eastAsia="Palatino Linotype" w:hAnsi="Palatino Linotype" w:hint="default"/>
        <w:w w:val="100"/>
      </w:rPr>
    </w:lvl>
    <w:lvl w:ilvl="1" w:tplc="32CAEE74">
      <w:start w:val="1"/>
      <w:numFmt w:val="bullet"/>
      <w:lvlText w:val="•"/>
      <w:lvlJc w:val="left"/>
      <w:pPr>
        <w:ind w:left="1044" w:hanging="327"/>
      </w:pPr>
      <w:rPr>
        <w:rFonts w:hint="default"/>
      </w:rPr>
    </w:lvl>
    <w:lvl w:ilvl="2" w:tplc="8788092A">
      <w:start w:val="1"/>
      <w:numFmt w:val="bullet"/>
      <w:lvlText w:val="•"/>
      <w:lvlJc w:val="left"/>
      <w:pPr>
        <w:ind w:left="1988" w:hanging="327"/>
      </w:pPr>
      <w:rPr>
        <w:rFonts w:hint="default"/>
      </w:rPr>
    </w:lvl>
    <w:lvl w:ilvl="3" w:tplc="CE2019AE">
      <w:start w:val="1"/>
      <w:numFmt w:val="bullet"/>
      <w:lvlText w:val="•"/>
      <w:lvlJc w:val="left"/>
      <w:pPr>
        <w:ind w:left="2932" w:hanging="327"/>
      </w:pPr>
      <w:rPr>
        <w:rFonts w:hint="default"/>
      </w:rPr>
    </w:lvl>
    <w:lvl w:ilvl="4" w:tplc="671E84AC">
      <w:start w:val="1"/>
      <w:numFmt w:val="bullet"/>
      <w:lvlText w:val="•"/>
      <w:lvlJc w:val="left"/>
      <w:pPr>
        <w:ind w:left="3876" w:hanging="327"/>
      </w:pPr>
      <w:rPr>
        <w:rFonts w:hint="default"/>
      </w:rPr>
    </w:lvl>
    <w:lvl w:ilvl="5" w:tplc="18F8671C">
      <w:start w:val="1"/>
      <w:numFmt w:val="bullet"/>
      <w:lvlText w:val="•"/>
      <w:lvlJc w:val="left"/>
      <w:pPr>
        <w:ind w:left="4820" w:hanging="327"/>
      </w:pPr>
      <w:rPr>
        <w:rFonts w:hint="default"/>
      </w:rPr>
    </w:lvl>
    <w:lvl w:ilvl="6" w:tplc="36745154">
      <w:start w:val="1"/>
      <w:numFmt w:val="bullet"/>
      <w:lvlText w:val="•"/>
      <w:lvlJc w:val="left"/>
      <w:pPr>
        <w:ind w:left="5764" w:hanging="327"/>
      </w:pPr>
      <w:rPr>
        <w:rFonts w:hint="default"/>
      </w:rPr>
    </w:lvl>
    <w:lvl w:ilvl="7" w:tplc="55D8BE9A">
      <w:start w:val="1"/>
      <w:numFmt w:val="bullet"/>
      <w:lvlText w:val="•"/>
      <w:lvlJc w:val="left"/>
      <w:pPr>
        <w:ind w:left="6708" w:hanging="327"/>
      </w:pPr>
      <w:rPr>
        <w:rFonts w:hint="default"/>
      </w:rPr>
    </w:lvl>
    <w:lvl w:ilvl="8" w:tplc="C8C826BE">
      <w:start w:val="1"/>
      <w:numFmt w:val="bullet"/>
      <w:lvlText w:val="•"/>
      <w:lvlJc w:val="left"/>
      <w:pPr>
        <w:ind w:left="7652" w:hanging="327"/>
      </w:pPr>
      <w:rPr>
        <w:rFonts w:hint="default"/>
      </w:rPr>
    </w:lvl>
  </w:abstractNum>
  <w:abstractNum w:abstractNumId="44" w15:restartNumberingAfterBreak="0">
    <w:nsid w:val="57C2780E"/>
    <w:multiLevelType w:val="hybridMultilevel"/>
    <w:tmpl w:val="2C5049D4"/>
    <w:lvl w:ilvl="0" w:tplc="CD0A8014">
      <w:start w:val="1"/>
      <w:numFmt w:val="lowerLetter"/>
      <w:lvlText w:val="%1)"/>
      <w:lvlJc w:val="left"/>
      <w:pPr>
        <w:ind w:left="350" w:hanging="250"/>
      </w:pPr>
      <w:rPr>
        <w:rFonts w:ascii="Palatino Linotype" w:eastAsia="Palatino Linotype" w:hAnsi="Palatino Linotype" w:hint="default"/>
        <w:w w:val="100"/>
        <w:sz w:val="23"/>
        <w:szCs w:val="23"/>
      </w:rPr>
    </w:lvl>
    <w:lvl w:ilvl="1" w:tplc="15E2BF0E">
      <w:start w:val="1"/>
      <w:numFmt w:val="bullet"/>
      <w:lvlText w:val="•"/>
      <w:lvlJc w:val="left"/>
      <w:pPr>
        <w:ind w:left="1278" w:hanging="250"/>
      </w:pPr>
      <w:rPr>
        <w:rFonts w:hint="default"/>
      </w:rPr>
    </w:lvl>
    <w:lvl w:ilvl="2" w:tplc="F118B93A">
      <w:start w:val="1"/>
      <w:numFmt w:val="bullet"/>
      <w:lvlText w:val="•"/>
      <w:lvlJc w:val="left"/>
      <w:pPr>
        <w:ind w:left="2196" w:hanging="250"/>
      </w:pPr>
      <w:rPr>
        <w:rFonts w:hint="default"/>
      </w:rPr>
    </w:lvl>
    <w:lvl w:ilvl="3" w:tplc="62EC8F60">
      <w:start w:val="1"/>
      <w:numFmt w:val="bullet"/>
      <w:lvlText w:val="•"/>
      <w:lvlJc w:val="left"/>
      <w:pPr>
        <w:ind w:left="3114" w:hanging="250"/>
      </w:pPr>
      <w:rPr>
        <w:rFonts w:hint="default"/>
      </w:rPr>
    </w:lvl>
    <w:lvl w:ilvl="4" w:tplc="0346DDE8">
      <w:start w:val="1"/>
      <w:numFmt w:val="bullet"/>
      <w:lvlText w:val="•"/>
      <w:lvlJc w:val="left"/>
      <w:pPr>
        <w:ind w:left="4032" w:hanging="250"/>
      </w:pPr>
      <w:rPr>
        <w:rFonts w:hint="default"/>
      </w:rPr>
    </w:lvl>
    <w:lvl w:ilvl="5" w:tplc="C7FA5AA0">
      <w:start w:val="1"/>
      <w:numFmt w:val="bullet"/>
      <w:lvlText w:val="•"/>
      <w:lvlJc w:val="left"/>
      <w:pPr>
        <w:ind w:left="4950" w:hanging="250"/>
      </w:pPr>
      <w:rPr>
        <w:rFonts w:hint="default"/>
      </w:rPr>
    </w:lvl>
    <w:lvl w:ilvl="6" w:tplc="3640B7E6">
      <w:start w:val="1"/>
      <w:numFmt w:val="bullet"/>
      <w:lvlText w:val="•"/>
      <w:lvlJc w:val="left"/>
      <w:pPr>
        <w:ind w:left="5868" w:hanging="250"/>
      </w:pPr>
      <w:rPr>
        <w:rFonts w:hint="default"/>
      </w:rPr>
    </w:lvl>
    <w:lvl w:ilvl="7" w:tplc="707A76EC">
      <w:start w:val="1"/>
      <w:numFmt w:val="bullet"/>
      <w:lvlText w:val="•"/>
      <w:lvlJc w:val="left"/>
      <w:pPr>
        <w:ind w:left="6786" w:hanging="250"/>
      </w:pPr>
      <w:rPr>
        <w:rFonts w:hint="default"/>
      </w:rPr>
    </w:lvl>
    <w:lvl w:ilvl="8" w:tplc="ADD2D62A">
      <w:start w:val="1"/>
      <w:numFmt w:val="bullet"/>
      <w:lvlText w:val="•"/>
      <w:lvlJc w:val="left"/>
      <w:pPr>
        <w:ind w:left="7704" w:hanging="250"/>
      </w:pPr>
      <w:rPr>
        <w:rFonts w:hint="default"/>
      </w:rPr>
    </w:lvl>
  </w:abstractNum>
  <w:abstractNum w:abstractNumId="45" w15:restartNumberingAfterBreak="0">
    <w:nsid w:val="58707D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5A49649A"/>
    <w:multiLevelType w:val="hybridMultilevel"/>
    <w:tmpl w:val="824E7A48"/>
    <w:lvl w:ilvl="0" w:tplc="210C0F1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B6577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5CA314E7"/>
    <w:multiLevelType w:val="hybridMultilevel"/>
    <w:tmpl w:val="15EEBE56"/>
    <w:lvl w:ilvl="0" w:tplc="210C0F1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DF96F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5E0D6C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63AA2BFA"/>
    <w:multiLevelType w:val="hybridMultilevel"/>
    <w:tmpl w:val="9B6C0094"/>
    <w:lvl w:ilvl="0" w:tplc="210C0F1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59C50E4"/>
    <w:multiLevelType w:val="hybridMultilevel"/>
    <w:tmpl w:val="7CC88424"/>
    <w:lvl w:ilvl="0" w:tplc="D15EA34E">
      <w:start w:val="3"/>
      <w:numFmt w:val="decimal"/>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53" w15:restartNumberingAfterBreak="0">
    <w:nsid w:val="67F56F7B"/>
    <w:multiLevelType w:val="hybridMultilevel"/>
    <w:tmpl w:val="1674C7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8D74424"/>
    <w:multiLevelType w:val="hybridMultilevel"/>
    <w:tmpl w:val="F626AC88"/>
    <w:lvl w:ilvl="0" w:tplc="B3F2C93A">
      <w:start w:val="1"/>
      <w:numFmt w:val="decimal"/>
      <w:lvlText w:val="%1)"/>
      <w:lvlJc w:val="left"/>
      <w:pPr>
        <w:ind w:left="720" w:hanging="360"/>
      </w:pPr>
      <w:rPr>
        <w:rFonts w:hint="default"/>
        <w:sz w:val="24"/>
      </w:rPr>
    </w:lvl>
    <w:lvl w:ilvl="1" w:tplc="4BF8E5A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B5612F7"/>
    <w:multiLevelType w:val="hybridMultilevel"/>
    <w:tmpl w:val="93603FC8"/>
    <w:lvl w:ilvl="0" w:tplc="210C0F1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CBD51C0"/>
    <w:multiLevelType w:val="hybridMultilevel"/>
    <w:tmpl w:val="F0988D26"/>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57" w15:restartNumberingAfterBreak="0">
    <w:nsid w:val="6E7E1E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6EE817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6F903094"/>
    <w:multiLevelType w:val="hybridMultilevel"/>
    <w:tmpl w:val="B030B400"/>
    <w:lvl w:ilvl="0" w:tplc="088AF11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04A28AF"/>
    <w:multiLevelType w:val="hybridMultilevel"/>
    <w:tmpl w:val="0DF6D49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1" w15:restartNumberingAfterBreak="0">
    <w:nsid w:val="72EF0DEF"/>
    <w:multiLevelType w:val="hybridMultilevel"/>
    <w:tmpl w:val="55DAE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446666C"/>
    <w:multiLevelType w:val="hybridMultilevel"/>
    <w:tmpl w:val="1D0CD1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463524E"/>
    <w:multiLevelType w:val="hybridMultilevel"/>
    <w:tmpl w:val="6FA69EE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481400E"/>
    <w:multiLevelType w:val="hybridMultilevel"/>
    <w:tmpl w:val="21F65F4E"/>
    <w:lvl w:ilvl="0" w:tplc="04090011">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75882180"/>
    <w:multiLevelType w:val="hybridMultilevel"/>
    <w:tmpl w:val="5E8A40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790E63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7" w15:restartNumberingAfterBreak="0">
    <w:nsid w:val="79E941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8" w15:restartNumberingAfterBreak="0">
    <w:nsid w:val="7C1A528C"/>
    <w:multiLevelType w:val="hybridMultilevel"/>
    <w:tmpl w:val="1B249334"/>
    <w:lvl w:ilvl="0" w:tplc="210C0F1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C8C62FA"/>
    <w:multiLevelType w:val="hybridMultilevel"/>
    <w:tmpl w:val="95C08B48"/>
    <w:lvl w:ilvl="0" w:tplc="088AF11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C9069CB"/>
    <w:multiLevelType w:val="singleLevel"/>
    <w:tmpl w:val="FD7890B4"/>
    <w:lvl w:ilvl="0">
      <w:start w:val="5"/>
      <w:numFmt w:val="bullet"/>
      <w:lvlText w:val="-"/>
      <w:lvlJc w:val="left"/>
      <w:pPr>
        <w:tabs>
          <w:tab w:val="num" w:pos="3240"/>
        </w:tabs>
        <w:ind w:left="3240" w:hanging="360"/>
      </w:pPr>
      <w:rPr>
        <w:rFonts w:hint="default"/>
      </w:rPr>
    </w:lvl>
  </w:abstractNum>
  <w:abstractNum w:abstractNumId="71" w15:restartNumberingAfterBreak="0">
    <w:nsid w:val="7CF525FE"/>
    <w:multiLevelType w:val="hybridMultilevel"/>
    <w:tmpl w:val="9208E024"/>
    <w:lvl w:ilvl="0" w:tplc="210C0F1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E6657D7"/>
    <w:multiLevelType w:val="hybridMultilevel"/>
    <w:tmpl w:val="14E6F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EF3151D"/>
    <w:multiLevelType w:val="hybridMultilevel"/>
    <w:tmpl w:val="388A9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FA358F8"/>
    <w:multiLevelType w:val="hybridMultilevel"/>
    <w:tmpl w:val="B608CA0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16cid:durableId="2030177678">
    <w:abstractNumId w:val="5"/>
  </w:num>
  <w:num w:numId="2" w16cid:durableId="424032477">
    <w:abstractNumId w:val="20"/>
  </w:num>
  <w:num w:numId="3" w16cid:durableId="459030956">
    <w:abstractNumId w:val="11"/>
  </w:num>
  <w:num w:numId="4" w16cid:durableId="1111826452">
    <w:abstractNumId w:val="70"/>
  </w:num>
  <w:num w:numId="5" w16cid:durableId="1226573625">
    <w:abstractNumId w:val="31"/>
  </w:num>
  <w:num w:numId="6" w16cid:durableId="2125689844">
    <w:abstractNumId w:val="37"/>
  </w:num>
  <w:num w:numId="7" w16cid:durableId="1637367104">
    <w:abstractNumId w:val="64"/>
  </w:num>
  <w:num w:numId="8" w16cid:durableId="2137286000">
    <w:abstractNumId w:val="42"/>
  </w:num>
  <w:num w:numId="9" w16cid:durableId="866992490">
    <w:abstractNumId w:val="59"/>
  </w:num>
  <w:num w:numId="10" w16cid:durableId="10649421">
    <w:abstractNumId w:val="69"/>
  </w:num>
  <w:num w:numId="11" w16cid:durableId="139613687">
    <w:abstractNumId w:val="53"/>
  </w:num>
  <w:num w:numId="12" w16cid:durableId="48264798">
    <w:abstractNumId w:val="40"/>
  </w:num>
  <w:num w:numId="13" w16cid:durableId="642539655">
    <w:abstractNumId w:val="71"/>
  </w:num>
  <w:num w:numId="14" w16cid:durableId="1196428436">
    <w:abstractNumId w:val="4"/>
  </w:num>
  <w:num w:numId="15" w16cid:durableId="212036801">
    <w:abstractNumId w:val="19"/>
  </w:num>
  <w:num w:numId="16" w16cid:durableId="2013531819">
    <w:abstractNumId w:val="7"/>
  </w:num>
  <w:num w:numId="17" w16cid:durableId="1623727313">
    <w:abstractNumId w:val="46"/>
  </w:num>
  <w:num w:numId="18" w16cid:durableId="1535119141">
    <w:abstractNumId w:val="55"/>
  </w:num>
  <w:num w:numId="19" w16cid:durableId="1352952414">
    <w:abstractNumId w:val="10"/>
  </w:num>
  <w:num w:numId="20" w16cid:durableId="1338574200">
    <w:abstractNumId w:val="3"/>
  </w:num>
  <w:num w:numId="21" w16cid:durableId="1035614400">
    <w:abstractNumId w:val="2"/>
  </w:num>
  <w:num w:numId="22" w16cid:durableId="959920843">
    <w:abstractNumId w:val="9"/>
  </w:num>
  <w:num w:numId="23" w16cid:durableId="203834723">
    <w:abstractNumId w:val="35"/>
  </w:num>
  <w:num w:numId="24" w16cid:durableId="2071030520">
    <w:abstractNumId w:val="48"/>
  </w:num>
  <w:num w:numId="25" w16cid:durableId="2122139942">
    <w:abstractNumId w:val="38"/>
  </w:num>
  <w:num w:numId="26" w16cid:durableId="544022534">
    <w:abstractNumId w:val="24"/>
  </w:num>
  <w:num w:numId="27" w16cid:durableId="992678754">
    <w:abstractNumId w:val="26"/>
  </w:num>
  <w:num w:numId="28" w16cid:durableId="2060467972">
    <w:abstractNumId w:val="51"/>
  </w:num>
  <w:num w:numId="29" w16cid:durableId="893353883">
    <w:abstractNumId w:val="68"/>
  </w:num>
  <w:num w:numId="30" w16cid:durableId="1810709430">
    <w:abstractNumId w:val="54"/>
  </w:num>
  <w:num w:numId="31" w16cid:durableId="1022052483">
    <w:abstractNumId w:val="27"/>
  </w:num>
  <w:num w:numId="32" w16cid:durableId="44063894">
    <w:abstractNumId w:val="61"/>
  </w:num>
  <w:num w:numId="33" w16cid:durableId="1642611440">
    <w:abstractNumId w:val="72"/>
  </w:num>
  <w:num w:numId="34" w16cid:durableId="1142891199">
    <w:abstractNumId w:val="62"/>
  </w:num>
  <w:num w:numId="35" w16cid:durableId="714159158">
    <w:abstractNumId w:val="28"/>
  </w:num>
  <w:num w:numId="36" w16cid:durableId="1912888139">
    <w:abstractNumId w:val="57"/>
  </w:num>
  <w:num w:numId="37" w16cid:durableId="479618328">
    <w:abstractNumId w:val="16"/>
  </w:num>
  <w:num w:numId="38" w16cid:durableId="163280456">
    <w:abstractNumId w:val="47"/>
  </w:num>
  <w:num w:numId="39" w16cid:durableId="1315452919">
    <w:abstractNumId w:val="66"/>
  </w:num>
  <w:num w:numId="40" w16cid:durableId="2085687065">
    <w:abstractNumId w:val="32"/>
  </w:num>
  <w:num w:numId="41" w16cid:durableId="1389955924">
    <w:abstractNumId w:val="29"/>
  </w:num>
  <w:num w:numId="42" w16cid:durableId="1318454582">
    <w:abstractNumId w:val="50"/>
  </w:num>
  <w:num w:numId="43" w16cid:durableId="52392950">
    <w:abstractNumId w:val="49"/>
  </w:num>
  <w:num w:numId="44" w16cid:durableId="1731805421">
    <w:abstractNumId w:val="58"/>
  </w:num>
  <w:num w:numId="45" w16cid:durableId="2124617990">
    <w:abstractNumId w:val="1"/>
  </w:num>
  <w:num w:numId="46" w16cid:durableId="704256479">
    <w:abstractNumId w:val="67"/>
  </w:num>
  <w:num w:numId="47" w16cid:durableId="623269621">
    <w:abstractNumId w:val="74"/>
  </w:num>
  <w:num w:numId="48" w16cid:durableId="2119639362">
    <w:abstractNumId w:val="60"/>
  </w:num>
  <w:num w:numId="49" w16cid:durableId="2067682339">
    <w:abstractNumId w:val="33"/>
  </w:num>
  <w:num w:numId="50" w16cid:durableId="1791361347">
    <w:abstractNumId w:val="25"/>
  </w:num>
  <w:num w:numId="51" w16cid:durableId="2062515051">
    <w:abstractNumId w:val="41"/>
  </w:num>
  <w:num w:numId="52" w16cid:durableId="1187864544">
    <w:abstractNumId w:val="22"/>
  </w:num>
  <w:num w:numId="53" w16cid:durableId="564994037">
    <w:abstractNumId w:val="0"/>
  </w:num>
  <w:num w:numId="54" w16cid:durableId="1632588699">
    <w:abstractNumId w:val="39"/>
  </w:num>
  <w:num w:numId="55" w16cid:durableId="105270935">
    <w:abstractNumId w:val="8"/>
  </w:num>
  <w:num w:numId="56" w16cid:durableId="2031636533">
    <w:abstractNumId w:val="56"/>
  </w:num>
  <w:num w:numId="57" w16cid:durableId="56323562">
    <w:abstractNumId w:val="43"/>
  </w:num>
  <w:num w:numId="58" w16cid:durableId="1482190025">
    <w:abstractNumId w:val="44"/>
  </w:num>
  <w:num w:numId="59" w16cid:durableId="1391033968">
    <w:abstractNumId w:val="15"/>
  </w:num>
  <w:num w:numId="60" w16cid:durableId="120201037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088036042">
    <w:abstractNumId w:val="5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615402577">
    <w:abstractNumId w:val="18"/>
  </w:num>
  <w:num w:numId="63" w16cid:durableId="494805651">
    <w:abstractNumId w:val="13"/>
  </w:num>
  <w:num w:numId="64" w16cid:durableId="1310786168">
    <w:abstractNumId w:val="45"/>
  </w:num>
  <w:num w:numId="65" w16cid:durableId="74058928">
    <w:abstractNumId w:val="12"/>
  </w:num>
  <w:num w:numId="66" w16cid:durableId="1718317646">
    <w:abstractNumId w:val="30"/>
  </w:num>
  <w:num w:numId="67" w16cid:durableId="1005202754">
    <w:abstractNumId w:val="65"/>
  </w:num>
  <w:num w:numId="68" w16cid:durableId="2097628570">
    <w:abstractNumId w:val="63"/>
  </w:num>
  <w:num w:numId="69" w16cid:durableId="1283416609">
    <w:abstractNumId w:val="34"/>
  </w:num>
  <w:num w:numId="70" w16cid:durableId="563880943">
    <w:abstractNumId w:val="6"/>
  </w:num>
  <w:num w:numId="71" w16cid:durableId="117263526">
    <w:abstractNumId w:val="14"/>
    <w:lvlOverride w:ilvl="0">
      <w:lvl w:ilvl="0">
        <w:numFmt w:val="upperLetter"/>
        <w:lvlText w:val="%1."/>
        <w:lvlJc w:val="left"/>
      </w:lvl>
    </w:lvlOverride>
  </w:num>
  <w:num w:numId="72" w16cid:durableId="1556115111">
    <w:abstractNumId w:val="21"/>
  </w:num>
  <w:num w:numId="73" w16cid:durableId="11484750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334068591">
    <w:abstractNumId w:val="17"/>
  </w:num>
  <w:num w:numId="75" w16cid:durableId="1068961148">
    <w:abstractNumId w:val="73"/>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FCF"/>
    <w:rsid w:val="000141C2"/>
    <w:rsid w:val="00016008"/>
    <w:rsid w:val="000244E0"/>
    <w:rsid w:val="0002495E"/>
    <w:rsid w:val="00024D87"/>
    <w:rsid w:val="00042224"/>
    <w:rsid w:val="0004434F"/>
    <w:rsid w:val="000521BA"/>
    <w:rsid w:val="00062AB7"/>
    <w:rsid w:val="0006331A"/>
    <w:rsid w:val="00066BEE"/>
    <w:rsid w:val="00067513"/>
    <w:rsid w:val="00067AB5"/>
    <w:rsid w:val="00070256"/>
    <w:rsid w:val="00071C4B"/>
    <w:rsid w:val="0008360B"/>
    <w:rsid w:val="000939AB"/>
    <w:rsid w:val="00094F3A"/>
    <w:rsid w:val="00095787"/>
    <w:rsid w:val="000A505B"/>
    <w:rsid w:val="000A6A6E"/>
    <w:rsid w:val="000B5A11"/>
    <w:rsid w:val="000B7E7F"/>
    <w:rsid w:val="000C6D86"/>
    <w:rsid w:val="000E50F5"/>
    <w:rsid w:val="000E68E1"/>
    <w:rsid w:val="000E7BB2"/>
    <w:rsid w:val="000F65FA"/>
    <w:rsid w:val="00121D35"/>
    <w:rsid w:val="00123230"/>
    <w:rsid w:val="00125DA1"/>
    <w:rsid w:val="00131A5D"/>
    <w:rsid w:val="00132C6A"/>
    <w:rsid w:val="001330BD"/>
    <w:rsid w:val="0014156D"/>
    <w:rsid w:val="00150910"/>
    <w:rsid w:val="001541E3"/>
    <w:rsid w:val="00155CF4"/>
    <w:rsid w:val="00156037"/>
    <w:rsid w:val="00157A8B"/>
    <w:rsid w:val="001622F4"/>
    <w:rsid w:val="00163979"/>
    <w:rsid w:val="00164B04"/>
    <w:rsid w:val="00173173"/>
    <w:rsid w:val="00182F21"/>
    <w:rsid w:val="00184328"/>
    <w:rsid w:val="001B24BE"/>
    <w:rsid w:val="001B3679"/>
    <w:rsid w:val="001B5795"/>
    <w:rsid w:val="001C1017"/>
    <w:rsid w:val="001C3519"/>
    <w:rsid w:val="001E3D8E"/>
    <w:rsid w:val="001E439C"/>
    <w:rsid w:val="001F14D9"/>
    <w:rsid w:val="001F413D"/>
    <w:rsid w:val="001F7054"/>
    <w:rsid w:val="001F719F"/>
    <w:rsid w:val="00202F6F"/>
    <w:rsid w:val="0023769E"/>
    <w:rsid w:val="0024595A"/>
    <w:rsid w:val="00246842"/>
    <w:rsid w:val="00246EE9"/>
    <w:rsid w:val="002528F7"/>
    <w:rsid w:val="00261B54"/>
    <w:rsid w:val="00265697"/>
    <w:rsid w:val="00266CB7"/>
    <w:rsid w:val="002700D0"/>
    <w:rsid w:val="00271DA3"/>
    <w:rsid w:val="00273C97"/>
    <w:rsid w:val="00273F8E"/>
    <w:rsid w:val="002906DC"/>
    <w:rsid w:val="00291697"/>
    <w:rsid w:val="002B1414"/>
    <w:rsid w:val="002B399D"/>
    <w:rsid w:val="002B3FB6"/>
    <w:rsid w:val="002B4F22"/>
    <w:rsid w:val="002BB8A5"/>
    <w:rsid w:val="002C3CAF"/>
    <w:rsid w:val="002E27F7"/>
    <w:rsid w:val="002E4FCF"/>
    <w:rsid w:val="00313490"/>
    <w:rsid w:val="00321D1D"/>
    <w:rsid w:val="00322B11"/>
    <w:rsid w:val="00335D73"/>
    <w:rsid w:val="00345577"/>
    <w:rsid w:val="00346B64"/>
    <w:rsid w:val="00346CEC"/>
    <w:rsid w:val="0035093B"/>
    <w:rsid w:val="0035183D"/>
    <w:rsid w:val="003610AC"/>
    <w:rsid w:val="00365737"/>
    <w:rsid w:val="00375AB5"/>
    <w:rsid w:val="003A5501"/>
    <w:rsid w:val="003B12C9"/>
    <w:rsid w:val="003B12E8"/>
    <w:rsid w:val="003B267A"/>
    <w:rsid w:val="003B6DA7"/>
    <w:rsid w:val="003C6612"/>
    <w:rsid w:val="003D5500"/>
    <w:rsid w:val="003E47A8"/>
    <w:rsid w:val="003E5404"/>
    <w:rsid w:val="003E6759"/>
    <w:rsid w:val="003F4B2C"/>
    <w:rsid w:val="003F5706"/>
    <w:rsid w:val="003F5FA4"/>
    <w:rsid w:val="00412EB3"/>
    <w:rsid w:val="00413B88"/>
    <w:rsid w:val="0041550E"/>
    <w:rsid w:val="004237CA"/>
    <w:rsid w:val="0042517A"/>
    <w:rsid w:val="00425CCC"/>
    <w:rsid w:val="00430F93"/>
    <w:rsid w:val="00441129"/>
    <w:rsid w:val="00447D6C"/>
    <w:rsid w:val="004523F1"/>
    <w:rsid w:val="004576A1"/>
    <w:rsid w:val="0047028E"/>
    <w:rsid w:val="00483A31"/>
    <w:rsid w:val="00486AD4"/>
    <w:rsid w:val="0049107A"/>
    <w:rsid w:val="00492CF5"/>
    <w:rsid w:val="004A1431"/>
    <w:rsid w:val="004A5A29"/>
    <w:rsid w:val="004C0865"/>
    <w:rsid w:val="004C1E63"/>
    <w:rsid w:val="004C50EC"/>
    <w:rsid w:val="004D7D9E"/>
    <w:rsid w:val="004F131A"/>
    <w:rsid w:val="004F7076"/>
    <w:rsid w:val="00505DD8"/>
    <w:rsid w:val="00511584"/>
    <w:rsid w:val="0054103A"/>
    <w:rsid w:val="00544900"/>
    <w:rsid w:val="00553103"/>
    <w:rsid w:val="0055462D"/>
    <w:rsid w:val="0057048C"/>
    <w:rsid w:val="005748B4"/>
    <w:rsid w:val="00585E8A"/>
    <w:rsid w:val="00586EAE"/>
    <w:rsid w:val="00590D17"/>
    <w:rsid w:val="00592EF2"/>
    <w:rsid w:val="005A166D"/>
    <w:rsid w:val="005A1EA2"/>
    <w:rsid w:val="005A575F"/>
    <w:rsid w:val="005B0701"/>
    <w:rsid w:val="005B12D4"/>
    <w:rsid w:val="005B4D65"/>
    <w:rsid w:val="005D1CB5"/>
    <w:rsid w:val="005D49F2"/>
    <w:rsid w:val="005E7A67"/>
    <w:rsid w:val="005F09FE"/>
    <w:rsid w:val="005F4EC3"/>
    <w:rsid w:val="005F59B3"/>
    <w:rsid w:val="005F642B"/>
    <w:rsid w:val="00615A8D"/>
    <w:rsid w:val="0062486C"/>
    <w:rsid w:val="00627BBF"/>
    <w:rsid w:val="00627DF4"/>
    <w:rsid w:val="006341DD"/>
    <w:rsid w:val="00640387"/>
    <w:rsid w:val="0064231E"/>
    <w:rsid w:val="00644C75"/>
    <w:rsid w:val="006576C6"/>
    <w:rsid w:val="00660DF5"/>
    <w:rsid w:val="006623A4"/>
    <w:rsid w:val="006626A3"/>
    <w:rsid w:val="00667605"/>
    <w:rsid w:val="00675CCF"/>
    <w:rsid w:val="00675E93"/>
    <w:rsid w:val="006930D7"/>
    <w:rsid w:val="00694505"/>
    <w:rsid w:val="006A0CEE"/>
    <w:rsid w:val="006A325E"/>
    <w:rsid w:val="006B44F3"/>
    <w:rsid w:val="006C0D07"/>
    <w:rsid w:val="006C1721"/>
    <w:rsid w:val="006C24F0"/>
    <w:rsid w:val="006C3BD3"/>
    <w:rsid w:val="006E6910"/>
    <w:rsid w:val="006F4E01"/>
    <w:rsid w:val="006F618B"/>
    <w:rsid w:val="00702E5C"/>
    <w:rsid w:val="00711021"/>
    <w:rsid w:val="00714AAD"/>
    <w:rsid w:val="0072230B"/>
    <w:rsid w:val="00723890"/>
    <w:rsid w:val="00725EDE"/>
    <w:rsid w:val="007369FE"/>
    <w:rsid w:val="007408C6"/>
    <w:rsid w:val="00740AE8"/>
    <w:rsid w:val="00740B36"/>
    <w:rsid w:val="00760469"/>
    <w:rsid w:val="007637F5"/>
    <w:rsid w:val="00765AE4"/>
    <w:rsid w:val="007719AE"/>
    <w:rsid w:val="00781974"/>
    <w:rsid w:val="007843E2"/>
    <w:rsid w:val="00790F6F"/>
    <w:rsid w:val="00793EA4"/>
    <w:rsid w:val="00796B7B"/>
    <w:rsid w:val="007A1881"/>
    <w:rsid w:val="007C6E07"/>
    <w:rsid w:val="007D69AC"/>
    <w:rsid w:val="007E2E4F"/>
    <w:rsid w:val="007E4751"/>
    <w:rsid w:val="007E7109"/>
    <w:rsid w:val="008120EE"/>
    <w:rsid w:val="008255D5"/>
    <w:rsid w:val="0083685E"/>
    <w:rsid w:val="00841B49"/>
    <w:rsid w:val="008465E9"/>
    <w:rsid w:val="00847546"/>
    <w:rsid w:val="00851BC2"/>
    <w:rsid w:val="00851E16"/>
    <w:rsid w:val="00866AFB"/>
    <w:rsid w:val="0087577C"/>
    <w:rsid w:val="00896FE5"/>
    <w:rsid w:val="008A2DCD"/>
    <w:rsid w:val="008B1665"/>
    <w:rsid w:val="008C0E4B"/>
    <w:rsid w:val="008D16BF"/>
    <w:rsid w:val="008D2846"/>
    <w:rsid w:val="008D2919"/>
    <w:rsid w:val="008E06F2"/>
    <w:rsid w:val="00911DB1"/>
    <w:rsid w:val="009157EC"/>
    <w:rsid w:val="00925333"/>
    <w:rsid w:val="00931B8E"/>
    <w:rsid w:val="00935BD6"/>
    <w:rsid w:val="00945843"/>
    <w:rsid w:val="00974D53"/>
    <w:rsid w:val="00975385"/>
    <w:rsid w:val="00977895"/>
    <w:rsid w:val="009832D6"/>
    <w:rsid w:val="00990F29"/>
    <w:rsid w:val="00994B89"/>
    <w:rsid w:val="009A3956"/>
    <w:rsid w:val="009B1856"/>
    <w:rsid w:val="009C15DE"/>
    <w:rsid w:val="009C1638"/>
    <w:rsid w:val="009C3B93"/>
    <w:rsid w:val="009C3DDF"/>
    <w:rsid w:val="009D3400"/>
    <w:rsid w:val="009E28A0"/>
    <w:rsid w:val="009F3F93"/>
    <w:rsid w:val="009F7436"/>
    <w:rsid w:val="00A0044A"/>
    <w:rsid w:val="00A044DE"/>
    <w:rsid w:val="00A1309B"/>
    <w:rsid w:val="00A21AE5"/>
    <w:rsid w:val="00A31D72"/>
    <w:rsid w:val="00A32CAC"/>
    <w:rsid w:val="00A34428"/>
    <w:rsid w:val="00A4478E"/>
    <w:rsid w:val="00A57AFF"/>
    <w:rsid w:val="00A6420D"/>
    <w:rsid w:val="00A64C25"/>
    <w:rsid w:val="00A65767"/>
    <w:rsid w:val="00A72CA9"/>
    <w:rsid w:val="00A762C7"/>
    <w:rsid w:val="00A805AD"/>
    <w:rsid w:val="00A81C10"/>
    <w:rsid w:val="00A86D1F"/>
    <w:rsid w:val="00A958E9"/>
    <w:rsid w:val="00A974C9"/>
    <w:rsid w:val="00AA1301"/>
    <w:rsid w:val="00AA2172"/>
    <w:rsid w:val="00AB2C58"/>
    <w:rsid w:val="00AB4BF2"/>
    <w:rsid w:val="00AC3BA9"/>
    <w:rsid w:val="00AC76CF"/>
    <w:rsid w:val="00AD6B5B"/>
    <w:rsid w:val="00AE46C5"/>
    <w:rsid w:val="00AE528E"/>
    <w:rsid w:val="00AF3944"/>
    <w:rsid w:val="00B02B3B"/>
    <w:rsid w:val="00B045E3"/>
    <w:rsid w:val="00B12253"/>
    <w:rsid w:val="00B124CA"/>
    <w:rsid w:val="00B15821"/>
    <w:rsid w:val="00B16D8E"/>
    <w:rsid w:val="00B264E9"/>
    <w:rsid w:val="00B26C71"/>
    <w:rsid w:val="00B322A2"/>
    <w:rsid w:val="00B354A6"/>
    <w:rsid w:val="00B4106C"/>
    <w:rsid w:val="00B42AAF"/>
    <w:rsid w:val="00B4643F"/>
    <w:rsid w:val="00B508FE"/>
    <w:rsid w:val="00B50A80"/>
    <w:rsid w:val="00B612DF"/>
    <w:rsid w:val="00B6222F"/>
    <w:rsid w:val="00B62BB7"/>
    <w:rsid w:val="00B6495B"/>
    <w:rsid w:val="00B66C6D"/>
    <w:rsid w:val="00B765B2"/>
    <w:rsid w:val="00B910C7"/>
    <w:rsid w:val="00B940D9"/>
    <w:rsid w:val="00B9738F"/>
    <w:rsid w:val="00BA51B8"/>
    <w:rsid w:val="00BA5A44"/>
    <w:rsid w:val="00BA6492"/>
    <w:rsid w:val="00BA6B6F"/>
    <w:rsid w:val="00BB62FF"/>
    <w:rsid w:val="00BC7DB3"/>
    <w:rsid w:val="00BD1B66"/>
    <w:rsid w:val="00BD3020"/>
    <w:rsid w:val="00BE0B76"/>
    <w:rsid w:val="00C06DFB"/>
    <w:rsid w:val="00C24CAC"/>
    <w:rsid w:val="00C360E8"/>
    <w:rsid w:val="00C41B0D"/>
    <w:rsid w:val="00C55E01"/>
    <w:rsid w:val="00C6388D"/>
    <w:rsid w:val="00C755F6"/>
    <w:rsid w:val="00C770A1"/>
    <w:rsid w:val="00C775C0"/>
    <w:rsid w:val="00C83C4E"/>
    <w:rsid w:val="00C84AE4"/>
    <w:rsid w:val="00C87962"/>
    <w:rsid w:val="00CA00FB"/>
    <w:rsid w:val="00CA632B"/>
    <w:rsid w:val="00CA7785"/>
    <w:rsid w:val="00CB28D4"/>
    <w:rsid w:val="00CB6D24"/>
    <w:rsid w:val="00CC08E5"/>
    <w:rsid w:val="00CC4625"/>
    <w:rsid w:val="00CD15E5"/>
    <w:rsid w:val="00CD5DA0"/>
    <w:rsid w:val="00CD79FD"/>
    <w:rsid w:val="00CE034C"/>
    <w:rsid w:val="00CE37A2"/>
    <w:rsid w:val="00CF6BCA"/>
    <w:rsid w:val="00D03053"/>
    <w:rsid w:val="00D06BAC"/>
    <w:rsid w:val="00D25A82"/>
    <w:rsid w:val="00D26135"/>
    <w:rsid w:val="00D45E51"/>
    <w:rsid w:val="00D56D94"/>
    <w:rsid w:val="00D73FD0"/>
    <w:rsid w:val="00D82A81"/>
    <w:rsid w:val="00D839D4"/>
    <w:rsid w:val="00D844B0"/>
    <w:rsid w:val="00D971BD"/>
    <w:rsid w:val="00DA0DDC"/>
    <w:rsid w:val="00DA4952"/>
    <w:rsid w:val="00DB1998"/>
    <w:rsid w:val="00DD2E4E"/>
    <w:rsid w:val="00DD39AA"/>
    <w:rsid w:val="00DD3E79"/>
    <w:rsid w:val="00DE1FD8"/>
    <w:rsid w:val="00DE3030"/>
    <w:rsid w:val="00DE33C5"/>
    <w:rsid w:val="00DF1ACA"/>
    <w:rsid w:val="00DF1D0F"/>
    <w:rsid w:val="00DF5568"/>
    <w:rsid w:val="00DF7AE1"/>
    <w:rsid w:val="00E17BE8"/>
    <w:rsid w:val="00E2041B"/>
    <w:rsid w:val="00E23DF4"/>
    <w:rsid w:val="00E308D2"/>
    <w:rsid w:val="00E35BBF"/>
    <w:rsid w:val="00E51768"/>
    <w:rsid w:val="00E532F8"/>
    <w:rsid w:val="00E7043B"/>
    <w:rsid w:val="00E87334"/>
    <w:rsid w:val="00E937BD"/>
    <w:rsid w:val="00E96AF7"/>
    <w:rsid w:val="00E9C37C"/>
    <w:rsid w:val="00EA07A7"/>
    <w:rsid w:val="00EB2981"/>
    <w:rsid w:val="00EB4100"/>
    <w:rsid w:val="00EC6EC1"/>
    <w:rsid w:val="00EC7207"/>
    <w:rsid w:val="00ED1C06"/>
    <w:rsid w:val="00ED6BE0"/>
    <w:rsid w:val="00EE07C6"/>
    <w:rsid w:val="00EE0EBA"/>
    <w:rsid w:val="00EF2144"/>
    <w:rsid w:val="00F01081"/>
    <w:rsid w:val="00F12BB7"/>
    <w:rsid w:val="00F14123"/>
    <w:rsid w:val="00F14392"/>
    <w:rsid w:val="00F145E4"/>
    <w:rsid w:val="00F154C2"/>
    <w:rsid w:val="00F32D4F"/>
    <w:rsid w:val="00F3652D"/>
    <w:rsid w:val="00F43CD5"/>
    <w:rsid w:val="00F46E15"/>
    <w:rsid w:val="00F470AB"/>
    <w:rsid w:val="00F518F0"/>
    <w:rsid w:val="00F53AAA"/>
    <w:rsid w:val="00F56A95"/>
    <w:rsid w:val="00F62D79"/>
    <w:rsid w:val="00F65062"/>
    <w:rsid w:val="00F652B1"/>
    <w:rsid w:val="00F771F6"/>
    <w:rsid w:val="00F8434B"/>
    <w:rsid w:val="00F97A60"/>
    <w:rsid w:val="00FA1C11"/>
    <w:rsid w:val="00FB04F4"/>
    <w:rsid w:val="00FB5FCF"/>
    <w:rsid w:val="00FC3357"/>
    <w:rsid w:val="00FC767E"/>
    <w:rsid w:val="00FF024E"/>
    <w:rsid w:val="00FF2C5C"/>
    <w:rsid w:val="00FF76F2"/>
    <w:rsid w:val="02200110"/>
    <w:rsid w:val="024BA573"/>
    <w:rsid w:val="026D891A"/>
    <w:rsid w:val="02C5804D"/>
    <w:rsid w:val="03F47B3D"/>
    <w:rsid w:val="04B05AC7"/>
    <w:rsid w:val="05D950BD"/>
    <w:rsid w:val="06334129"/>
    <w:rsid w:val="06469CEC"/>
    <w:rsid w:val="06812C55"/>
    <w:rsid w:val="06CD9A16"/>
    <w:rsid w:val="070559A9"/>
    <w:rsid w:val="081CFCB6"/>
    <w:rsid w:val="08EA45DA"/>
    <w:rsid w:val="090B483C"/>
    <w:rsid w:val="0ADE0E63"/>
    <w:rsid w:val="0B2D9443"/>
    <w:rsid w:val="0B523976"/>
    <w:rsid w:val="0BCDFD41"/>
    <w:rsid w:val="0D1C7A03"/>
    <w:rsid w:val="0E35422B"/>
    <w:rsid w:val="0F475325"/>
    <w:rsid w:val="105174B5"/>
    <w:rsid w:val="1068C4B8"/>
    <w:rsid w:val="11C99B41"/>
    <w:rsid w:val="11E59A56"/>
    <w:rsid w:val="12F89BD4"/>
    <w:rsid w:val="12FBCDA8"/>
    <w:rsid w:val="13816AB7"/>
    <w:rsid w:val="146F2B1F"/>
    <w:rsid w:val="168C735C"/>
    <w:rsid w:val="1799C86C"/>
    <w:rsid w:val="17DD4FE3"/>
    <w:rsid w:val="1895E56A"/>
    <w:rsid w:val="197B1F82"/>
    <w:rsid w:val="1B74810D"/>
    <w:rsid w:val="1BDF3E8F"/>
    <w:rsid w:val="1DC09847"/>
    <w:rsid w:val="1DED96ED"/>
    <w:rsid w:val="1E2B48B8"/>
    <w:rsid w:val="1EB033E8"/>
    <w:rsid w:val="1ED2A2E8"/>
    <w:rsid w:val="1F1B79B2"/>
    <w:rsid w:val="1F2885A6"/>
    <w:rsid w:val="1F32D5D1"/>
    <w:rsid w:val="2023DB18"/>
    <w:rsid w:val="206F8605"/>
    <w:rsid w:val="20759A5B"/>
    <w:rsid w:val="20BCDB24"/>
    <w:rsid w:val="20E48485"/>
    <w:rsid w:val="22078BE5"/>
    <w:rsid w:val="2324F8C8"/>
    <w:rsid w:val="2384E2EF"/>
    <w:rsid w:val="23A726C7"/>
    <w:rsid w:val="23E28115"/>
    <w:rsid w:val="23FDECF0"/>
    <w:rsid w:val="24333897"/>
    <w:rsid w:val="24A867E1"/>
    <w:rsid w:val="2539394C"/>
    <w:rsid w:val="25C534E9"/>
    <w:rsid w:val="25E30C0B"/>
    <w:rsid w:val="261BCB56"/>
    <w:rsid w:val="26BC83B1"/>
    <w:rsid w:val="2714D7E9"/>
    <w:rsid w:val="27C8F750"/>
    <w:rsid w:val="297168CC"/>
    <w:rsid w:val="2A4D4300"/>
    <w:rsid w:val="2B0EBFF9"/>
    <w:rsid w:val="2B10836E"/>
    <w:rsid w:val="2B50AFBC"/>
    <w:rsid w:val="2B544D2B"/>
    <w:rsid w:val="2B827E40"/>
    <w:rsid w:val="2BE40623"/>
    <w:rsid w:val="2CDF1DA4"/>
    <w:rsid w:val="2D18EFEA"/>
    <w:rsid w:val="2DDBC3A4"/>
    <w:rsid w:val="2DEF5BC2"/>
    <w:rsid w:val="2E069125"/>
    <w:rsid w:val="2F1B75AD"/>
    <w:rsid w:val="2FA45A54"/>
    <w:rsid w:val="30B05200"/>
    <w:rsid w:val="30C45C9B"/>
    <w:rsid w:val="31AAAEA5"/>
    <w:rsid w:val="3444C95E"/>
    <w:rsid w:val="34EAA03B"/>
    <w:rsid w:val="35909ECC"/>
    <w:rsid w:val="374848A2"/>
    <w:rsid w:val="375EF1D0"/>
    <w:rsid w:val="38348DF0"/>
    <w:rsid w:val="38478277"/>
    <w:rsid w:val="38B64B21"/>
    <w:rsid w:val="39CE0C98"/>
    <w:rsid w:val="39FC71F2"/>
    <w:rsid w:val="3A1E5F2D"/>
    <w:rsid w:val="3A3784C2"/>
    <w:rsid w:val="3A7A7067"/>
    <w:rsid w:val="3A86C482"/>
    <w:rsid w:val="3AA09256"/>
    <w:rsid w:val="3BF0031F"/>
    <w:rsid w:val="3C5D12F8"/>
    <w:rsid w:val="3E148555"/>
    <w:rsid w:val="3EB54DE6"/>
    <w:rsid w:val="3FAC912D"/>
    <w:rsid w:val="3FDA97CE"/>
    <w:rsid w:val="407D7C19"/>
    <w:rsid w:val="41FC210B"/>
    <w:rsid w:val="424F7A62"/>
    <w:rsid w:val="4401EBB4"/>
    <w:rsid w:val="4451E914"/>
    <w:rsid w:val="44D0B840"/>
    <w:rsid w:val="462BEEF2"/>
    <w:rsid w:val="468B769B"/>
    <w:rsid w:val="46B46CC6"/>
    <w:rsid w:val="4754F5E7"/>
    <w:rsid w:val="48D80E8F"/>
    <w:rsid w:val="494F32FC"/>
    <w:rsid w:val="498E7A71"/>
    <w:rsid w:val="4A3FC87A"/>
    <w:rsid w:val="4AB6DE6D"/>
    <w:rsid w:val="4B54BE8B"/>
    <w:rsid w:val="4CDA018A"/>
    <w:rsid w:val="4E10DD2D"/>
    <w:rsid w:val="4E5DFEF0"/>
    <w:rsid w:val="4E810FFE"/>
    <w:rsid w:val="4E815E6E"/>
    <w:rsid w:val="4E828AC9"/>
    <w:rsid w:val="4F8EA4F6"/>
    <w:rsid w:val="4FE37CD0"/>
    <w:rsid w:val="50114816"/>
    <w:rsid w:val="50603042"/>
    <w:rsid w:val="5160C7FF"/>
    <w:rsid w:val="522E5166"/>
    <w:rsid w:val="526CC52F"/>
    <w:rsid w:val="530E0608"/>
    <w:rsid w:val="5417F858"/>
    <w:rsid w:val="548B131F"/>
    <w:rsid w:val="54E6B458"/>
    <w:rsid w:val="550C7E04"/>
    <w:rsid w:val="556CE7A7"/>
    <w:rsid w:val="562BE5BA"/>
    <w:rsid w:val="567247E2"/>
    <w:rsid w:val="567BC840"/>
    <w:rsid w:val="57B0F18C"/>
    <w:rsid w:val="57D59DC2"/>
    <w:rsid w:val="587F7604"/>
    <w:rsid w:val="588B7EB2"/>
    <w:rsid w:val="59161267"/>
    <w:rsid w:val="5A8FAA44"/>
    <w:rsid w:val="5B46119C"/>
    <w:rsid w:val="5B9F8152"/>
    <w:rsid w:val="5C314D85"/>
    <w:rsid w:val="5C650996"/>
    <w:rsid w:val="5C93C1B1"/>
    <w:rsid w:val="5D3A1B19"/>
    <w:rsid w:val="5E513097"/>
    <w:rsid w:val="5F13EA33"/>
    <w:rsid w:val="5F70543E"/>
    <w:rsid w:val="601A1730"/>
    <w:rsid w:val="6033DEA7"/>
    <w:rsid w:val="60CAF7AB"/>
    <w:rsid w:val="6134B761"/>
    <w:rsid w:val="619174EC"/>
    <w:rsid w:val="61A8D4AB"/>
    <w:rsid w:val="61B5E791"/>
    <w:rsid w:val="61D46740"/>
    <w:rsid w:val="62965910"/>
    <w:rsid w:val="63EE4CBD"/>
    <w:rsid w:val="64388D1C"/>
    <w:rsid w:val="6448A0F7"/>
    <w:rsid w:val="6478D32C"/>
    <w:rsid w:val="6530B13B"/>
    <w:rsid w:val="67008937"/>
    <w:rsid w:val="67225BF0"/>
    <w:rsid w:val="68FB6D69"/>
    <w:rsid w:val="69662983"/>
    <w:rsid w:val="69CCC513"/>
    <w:rsid w:val="6A0C07B2"/>
    <w:rsid w:val="6A177A46"/>
    <w:rsid w:val="6A70F46A"/>
    <w:rsid w:val="6B20A6D0"/>
    <w:rsid w:val="6B60FE96"/>
    <w:rsid w:val="6B695BF7"/>
    <w:rsid w:val="6C3A6309"/>
    <w:rsid w:val="6D052C58"/>
    <w:rsid w:val="6D7EFE9D"/>
    <w:rsid w:val="6DFA120C"/>
    <w:rsid w:val="6E041F57"/>
    <w:rsid w:val="6E8FB6AE"/>
    <w:rsid w:val="6ED519BC"/>
    <w:rsid w:val="6F31076D"/>
    <w:rsid w:val="6FC9133E"/>
    <w:rsid w:val="704D6497"/>
    <w:rsid w:val="70D9DBBC"/>
    <w:rsid w:val="719BB326"/>
    <w:rsid w:val="71D89D7B"/>
    <w:rsid w:val="728EE80D"/>
    <w:rsid w:val="72F52B52"/>
    <w:rsid w:val="72FE9242"/>
    <w:rsid w:val="737E0E7E"/>
    <w:rsid w:val="7392BC85"/>
    <w:rsid w:val="741E03AD"/>
    <w:rsid w:val="7423B5BA"/>
    <w:rsid w:val="742CA8AF"/>
    <w:rsid w:val="7468F981"/>
    <w:rsid w:val="75C51997"/>
    <w:rsid w:val="76C300D1"/>
    <w:rsid w:val="773CB7EC"/>
    <w:rsid w:val="773EA851"/>
    <w:rsid w:val="7BE63B43"/>
    <w:rsid w:val="7C3AFE3B"/>
    <w:rsid w:val="7C66CC3B"/>
    <w:rsid w:val="7D884BC9"/>
    <w:rsid w:val="7DD6CE9C"/>
    <w:rsid w:val="7ED5AFE0"/>
    <w:rsid w:val="7FA4E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C01A20"/>
  <w15:docId w15:val="{73E19EFE-A641-4FA8-AD43-C12FE0851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sz w:val="22"/>
      <w:szCs w:val="24"/>
    </w:rPr>
  </w:style>
  <w:style w:type="paragraph" w:styleId="Heading1">
    <w:name w:val="heading 1"/>
    <w:basedOn w:val="Normal"/>
    <w:next w:val="Normal"/>
    <w:link w:val="Heading1Char"/>
    <w:qFormat/>
    <w:pPr>
      <w:keepNext/>
      <w:tabs>
        <w:tab w:val="center" w:pos="4968"/>
      </w:tabs>
      <w:jc w:val="center"/>
      <w:outlineLvl w:val="0"/>
    </w:pPr>
    <w:rPr>
      <w:rFonts w:ascii="Times New Roman" w:hAnsi="Times New Roman"/>
      <w:b/>
    </w:rPr>
  </w:style>
  <w:style w:type="paragraph" w:styleId="Heading2">
    <w:name w:val="heading 2"/>
    <w:basedOn w:val="Normal"/>
    <w:next w:val="Normal"/>
    <w:link w:val="Heading2Char"/>
    <w:qFormat/>
    <w:pPr>
      <w:keepNext/>
      <w:tabs>
        <w:tab w:val="left" w:pos="-1440"/>
      </w:tabs>
      <w:ind w:left="720" w:hanging="720"/>
      <w:outlineLvl w:val="1"/>
    </w:pPr>
    <w:rPr>
      <w:rFonts w:ascii="Times New Roman" w:hAnsi="Times New Roman"/>
      <w:b/>
    </w:rPr>
  </w:style>
  <w:style w:type="paragraph" w:styleId="Heading3">
    <w:name w:val="heading 3"/>
    <w:basedOn w:val="Normal"/>
    <w:next w:val="Normal"/>
    <w:link w:val="Heading3Char"/>
    <w:qFormat/>
    <w:pPr>
      <w:keepNext/>
      <w:jc w:val="center"/>
      <w:outlineLvl w:val="2"/>
    </w:pPr>
    <w:rPr>
      <w:rFonts w:ascii="Times New Roman" w:hAnsi="Times New Roman"/>
      <w:b/>
      <w:sz w:val="28"/>
      <w:szCs w:val="20"/>
    </w:rPr>
  </w:style>
  <w:style w:type="paragraph" w:styleId="Heading4">
    <w:name w:val="heading 4"/>
    <w:basedOn w:val="Normal"/>
    <w:next w:val="Normal"/>
    <w:link w:val="Heading4Char"/>
    <w:qFormat/>
    <w:pPr>
      <w:keepNext/>
      <w:tabs>
        <w:tab w:val="center" w:pos="4680"/>
      </w:tabs>
      <w:suppressAutoHyphens/>
      <w:spacing w:line="240" w:lineRule="atLeast"/>
      <w:jc w:val="center"/>
      <w:outlineLvl w:val="3"/>
    </w:pPr>
    <w:rPr>
      <w:rFonts w:ascii="Times New Roman" w:hAnsi="Times New Roman"/>
      <w:b/>
      <w:bCs/>
      <w:spacing w:val="-3"/>
      <w:sz w:val="24"/>
    </w:rPr>
  </w:style>
  <w:style w:type="paragraph" w:styleId="Heading5">
    <w:name w:val="heading 5"/>
    <w:basedOn w:val="Normal"/>
    <w:next w:val="Normal"/>
    <w:link w:val="Heading5Char"/>
    <w:qFormat/>
    <w:pPr>
      <w:keepNext/>
      <w:tabs>
        <w:tab w:val="left" w:pos="7935"/>
      </w:tabs>
      <w:jc w:val="right"/>
      <w:outlineLvl w:val="4"/>
    </w:pPr>
    <w:rPr>
      <w:rFonts w:ascii="Times New Roman" w:hAnsi="Times New Roman"/>
      <w:b/>
      <w:sz w:val="28"/>
    </w:rPr>
  </w:style>
  <w:style w:type="paragraph" w:styleId="Heading6">
    <w:name w:val="heading 6"/>
    <w:basedOn w:val="Normal"/>
    <w:next w:val="Normal"/>
    <w:link w:val="Heading6Char"/>
    <w:qFormat/>
    <w:pPr>
      <w:keepNext/>
      <w:tabs>
        <w:tab w:val="center" w:pos="4680"/>
      </w:tabs>
      <w:suppressAutoHyphens/>
      <w:spacing w:line="240" w:lineRule="atLeast"/>
      <w:jc w:val="center"/>
      <w:outlineLvl w:val="5"/>
    </w:pPr>
    <w:rPr>
      <w:rFonts w:ascii="Times New Roman" w:hAnsi="Times New Roman"/>
      <w:b/>
      <w:bCs/>
      <w:spacing w:val="-4"/>
      <w:sz w:val="32"/>
      <w:szCs w:val="32"/>
    </w:rPr>
  </w:style>
  <w:style w:type="paragraph" w:styleId="Heading7">
    <w:name w:val="heading 7"/>
    <w:basedOn w:val="Normal"/>
    <w:next w:val="Normal"/>
    <w:qFormat/>
    <w:pPr>
      <w:keepNext/>
      <w:tabs>
        <w:tab w:val="center" w:pos="4680"/>
      </w:tabs>
      <w:suppressAutoHyphens/>
      <w:spacing w:line="240" w:lineRule="atLeast"/>
      <w:jc w:val="both"/>
      <w:outlineLvl w:val="6"/>
    </w:pPr>
    <w:rPr>
      <w:rFonts w:ascii="Times New Roman" w:hAnsi="Times New Roman"/>
      <w:b/>
      <w:bCs/>
      <w:spacing w:val="-3"/>
      <w:sz w:val="28"/>
      <w:szCs w:val="28"/>
    </w:rPr>
  </w:style>
  <w:style w:type="paragraph" w:styleId="Heading8">
    <w:name w:val="heading 8"/>
    <w:basedOn w:val="Normal"/>
    <w:next w:val="Normal"/>
    <w:qFormat/>
    <w:pPr>
      <w:keepNext/>
      <w:jc w:val="right"/>
      <w:outlineLvl w:val="7"/>
    </w:pPr>
    <w:rPr>
      <w:b/>
    </w:rPr>
  </w:style>
  <w:style w:type="paragraph" w:styleId="Heading9">
    <w:name w:val="heading 9"/>
    <w:basedOn w:val="Normal"/>
    <w:next w:val="Normal"/>
    <w:link w:val="Heading9Char"/>
    <w:qFormat/>
    <w:pPr>
      <w:keepNext/>
      <w:outlineLvl w:val="8"/>
    </w:pPr>
    <w:rPr>
      <w:rFonts w:ascii="Times New Roman" w:hAnsi="Times New Roman"/>
      <w:b/>
      <w:bCs/>
      <w:spacing w:val="-4"/>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Pr>
      <w:rFonts w:ascii="Arial" w:hAnsi="Arial" w:cs="Arial"/>
      <w:sz w:val="20"/>
      <w:szCs w:val="20"/>
    </w:rPr>
  </w:style>
  <w:style w:type="character" w:styleId="PageNumber">
    <w:name w:val="page number"/>
    <w:basedOn w:val="DefaultParagraphFont"/>
  </w:style>
  <w:style w:type="paragraph" w:styleId="BodyText">
    <w:name w:val="Body Text"/>
    <w:basedOn w:val="Normal"/>
    <w:link w:val="BodyTextChar"/>
    <w:rPr>
      <w:rFonts w:ascii="Times New Roman" w:hAnsi="Times New Roman"/>
      <w:sz w:val="24"/>
      <w:szCs w:val="20"/>
    </w:rPr>
  </w:style>
  <w:style w:type="paragraph" w:styleId="BlockText">
    <w:name w:val="Block Text"/>
    <w:basedOn w:val="Normal"/>
    <w:pPr>
      <w:tabs>
        <w:tab w:val="left" w:pos="-1440"/>
      </w:tabs>
      <w:ind w:left="1440" w:right="-720" w:hanging="720"/>
    </w:pPr>
    <w:rPr>
      <w:rFonts w:ascii="Times New Roman" w:hAnsi="Times New Roman"/>
      <w:sz w:val="23"/>
    </w:rPr>
  </w:style>
  <w:style w:type="paragraph" w:styleId="EndnoteText">
    <w:name w:val="endnote text"/>
    <w:basedOn w:val="Normal"/>
    <w:semiHidden/>
    <w:pPr>
      <w:widowControl w:val="0"/>
      <w:autoSpaceDE w:val="0"/>
      <w:autoSpaceDN w:val="0"/>
      <w:adjustRightInd w:val="0"/>
    </w:pPr>
    <w:rPr>
      <w:rFonts w:ascii="Courier New" w:hAnsi="Courier New"/>
      <w:sz w:val="20"/>
    </w:rPr>
  </w:style>
  <w:style w:type="paragraph" w:styleId="BodyText2">
    <w:name w:val="Body Text 2"/>
    <w:basedOn w:val="Normal"/>
    <w:link w:val="BodyText2Char"/>
    <w:pPr>
      <w:suppressAutoHyphens/>
      <w:spacing w:line="240" w:lineRule="atLeast"/>
      <w:jc w:val="center"/>
    </w:pPr>
    <w:rPr>
      <w:rFonts w:ascii="Times New Roman" w:hAnsi="Times New Roman"/>
      <w:b/>
      <w:bCs/>
      <w:sz w:val="28"/>
      <w:szCs w:val="28"/>
    </w:rPr>
  </w:style>
  <w:style w:type="paragraph" w:styleId="BodyTextIndent">
    <w:name w:val="Body Text Indent"/>
    <w:basedOn w:val="Normal"/>
    <w:link w:val="BodyTextIndentChar"/>
    <w:pPr>
      <w:spacing w:line="360" w:lineRule="auto"/>
      <w:ind w:left="360"/>
      <w:jc w:val="both"/>
    </w:pPr>
    <w:rPr>
      <w:rFonts w:ascii="Times New Roman" w:hAnsi="Times New Roman"/>
      <w:sz w:val="24"/>
      <w:szCs w:val="20"/>
    </w:rPr>
  </w:style>
  <w:style w:type="paragraph" w:styleId="BodyTextIndent2">
    <w:name w:val="Body Text Indent 2"/>
    <w:basedOn w:val="Normal"/>
    <w:pPr>
      <w:tabs>
        <w:tab w:val="left" w:pos="-1440"/>
      </w:tabs>
      <w:ind w:left="1080" w:hanging="360"/>
      <w:jc w:val="both"/>
    </w:pPr>
    <w:rPr>
      <w:rFonts w:ascii="Times New Roman" w:hAnsi="Times New Roman"/>
      <w:snapToGrid w:val="0"/>
      <w:sz w:val="24"/>
      <w:szCs w:val="20"/>
    </w:rPr>
  </w:style>
  <w:style w:type="paragraph" w:customStyle="1" w:styleId="a">
    <w:name w:val="_"/>
    <w:basedOn w:val="Normal"/>
    <w:pPr>
      <w:widowControl w:val="0"/>
      <w:ind w:left="720" w:hanging="720"/>
    </w:pPr>
    <w:rPr>
      <w:rFonts w:ascii="Courier" w:hAnsi="Courier"/>
      <w:snapToGrid w:val="0"/>
      <w:sz w:val="24"/>
      <w:szCs w:val="20"/>
    </w:rPr>
  </w:style>
  <w:style w:type="paragraph" w:styleId="BodyText3">
    <w:name w:val="Body Text 3"/>
    <w:basedOn w:val="Normal"/>
    <w:pPr>
      <w:jc w:val="both"/>
    </w:pPr>
    <w:rPr>
      <w:rFonts w:ascii="Times New Roman" w:hAnsi="Times New Roman"/>
    </w:rPr>
  </w:style>
  <w:style w:type="paragraph" w:customStyle="1" w:styleId="Style">
    <w:name w:val="Style"/>
    <w:basedOn w:val="Normal"/>
    <w:pPr>
      <w:widowControl w:val="0"/>
      <w:ind w:left="1440" w:hanging="720"/>
    </w:pPr>
    <w:rPr>
      <w:rFonts w:ascii="Courier" w:hAnsi="Courier"/>
      <w:snapToGrid w:val="0"/>
      <w:sz w:val="24"/>
      <w:szCs w:val="20"/>
    </w:rPr>
  </w:style>
  <w:style w:type="paragraph" w:styleId="Caption">
    <w:name w:val="caption"/>
    <w:basedOn w:val="Normal"/>
    <w:next w:val="Normal"/>
    <w:qFormat/>
    <w:pPr>
      <w:widowControl w:val="0"/>
      <w:autoSpaceDE w:val="0"/>
      <w:autoSpaceDN w:val="0"/>
      <w:adjustRightInd w:val="0"/>
    </w:pPr>
    <w:rPr>
      <w:rFonts w:ascii="Courier New" w:hAnsi="Courier New"/>
      <w:sz w:val="20"/>
    </w:rPr>
  </w:style>
  <w:style w:type="paragraph" w:styleId="BodyTextIndent3">
    <w:name w:val="Body Text Indent 3"/>
    <w:basedOn w:val="Normal"/>
    <w:pPr>
      <w:tabs>
        <w:tab w:val="left" w:pos="-1440"/>
      </w:tabs>
      <w:ind w:left="720"/>
    </w:pPr>
    <w:rPr>
      <w:rFonts w:ascii="Times New Roman" w:hAnsi="Times New Roman"/>
    </w:rPr>
  </w:style>
  <w:style w:type="paragraph" w:styleId="Title">
    <w:name w:val="Title"/>
    <w:basedOn w:val="Normal"/>
    <w:link w:val="TitleChar"/>
    <w:qFormat/>
    <w:pPr>
      <w:tabs>
        <w:tab w:val="center" w:pos="4680"/>
      </w:tabs>
      <w:suppressAutoHyphens/>
      <w:spacing w:line="240" w:lineRule="atLeast"/>
      <w:jc w:val="center"/>
    </w:pPr>
    <w:rPr>
      <w:rFonts w:ascii="Times New Roman" w:hAnsi="Times New Roman"/>
      <w:b/>
      <w:bCs/>
      <w:spacing w:val="-4"/>
      <w:sz w:val="28"/>
      <w:szCs w:val="32"/>
    </w:rPr>
  </w:style>
  <w:style w:type="paragraph" w:customStyle="1" w:styleId="Style1">
    <w:name w:val="Style1"/>
    <w:basedOn w:val="Normal"/>
    <w:rsid w:val="00AA2172"/>
    <w:pPr>
      <w:ind w:left="720"/>
    </w:pPr>
    <w:rPr>
      <w:rFonts w:ascii="Times New Roman" w:hAnsi="Times New Roman"/>
      <w:strike/>
      <w:szCs w:val="22"/>
    </w:rPr>
  </w:style>
  <w:style w:type="paragraph" w:styleId="BalloonText">
    <w:name w:val="Balloon Text"/>
    <w:basedOn w:val="Normal"/>
    <w:semiHidden/>
    <w:rsid w:val="00D06BAC"/>
    <w:rPr>
      <w:rFonts w:cs="Tahoma"/>
      <w:sz w:val="16"/>
      <w:szCs w:val="16"/>
    </w:rPr>
  </w:style>
  <w:style w:type="table" w:styleId="TableGrid">
    <w:name w:val="Table Grid"/>
    <w:basedOn w:val="TableNormal"/>
    <w:uiPriority w:val="59"/>
    <w:rsid w:val="000B5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23DF4"/>
    <w:pPr>
      <w:ind w:left="720"/>
      <w:contextualSpacing/>
    </w:pPr>
  </w:style>
  <w:style w:type="character" w:customStyle="1" w:styleId="TitleChar">
    <w:name w:val="Title Char"/>
    <w:basedOn w:val="DefaultParagraphFont"/>
    <w:link w:val="Title"/>
    <w:rsid w:val="00975385"/>
    <w:rPr>
      <w:b/>
      <w:bCs/>
      <w:spacing w:val="-4"/>
      <w:sz w:val="28"/>
      <w:szCs w:val="32"/>
    </w:rPr>
  </w:style>
  <w:style w:type="character" w:customStyle="1" w:styleId="HeaderChar">
    <w:name w:val="Header Char"/>
    <w:basedOn w:val="DefaultParagraphFont"/>
    <w:link w:val="Header"/>
    <w:uiPriority w:val="99"/>
    <w:rsid w:val="000244E0"/>
    <w:rPr>
      <w:rFonts w:ascii="Tahoma" w:hAnsi="Tahoma"/>
      <w:sz w:val="22"/>
      <w:szCs w:val="24"/>
    </w:rPr>
  </w:style>
  <w:style w:type="character" w:customStyle="1" w:styleId="Heading5Char">
    <w:name w:val="Heading 5 Char"/>
    <w:basedOn w:val="DefaultParagraphFont"/>
    <w:link w:val="Heading5"/>
    <w:rsid w:val="000244E0"/>
    <w:rPr>
      <w:b/>
      <w:sz w:val="28"/>
      <w:szCs w:val="24"/>
    </w:rPr>
  </w:style>
  <w:style w:type="character" w:customStyle="1" w:styleId="Heading1Char">
    <w:name w:val="Heading 1 Char"/>
    <w:basedOn w:val="DefaultParagraphFont"/>
    <w:link w:val="Heading1"/>
    <w:rsid w:val="000244E0"/>
    <w:rPr>
      <w:b/>
      <w:sz w:val="22"/>
      <w:szCs w:val="24"/>
    </w:rPr>
  </w:style>
  <w:style w:type="character" w:customStyle="1" w:styleId="Heading3Char">
    <w:name w:val="Heading 3 Char"/>
    <w:basedOn w:val="DefaultParagraphFont"/>
    <w:link w:val="Heading3"/>
    <w:rsid w:val="000244E0"/>
    <w:rPr>
      <w:b/>
      <w:sz w:val="28"/>
    </w:rPr>
  </w:style>
  <w:style w:type="character" w:customStyle="1" w:styleId="BodyText2Char">
    <w:name w:val="Body Text 2 Char"/>
    <w:basedOn w:val="DefaultParagraphFont"/>
    <w:link w:val="BodyText2"/>
    <w:rsid w:val="000244E0"/>
    <w:rPr>
      <w:b/>
      <w:bCs/>
      <w:sz w:val="28"/>
      <w:szCs w:val="28"/>
    </w:rPr>
  </w:style>
  <w:style w:type="character" w:customStyle="1" w:styleId="Heading6Char">
    <w:name w:val="Heading 6 Char"/>
    <w:basedOn w:val="DefaultParagraphFont"/>
    <w:link w:val="Heading6"/>
    <w:rsid w:val="00CB6D24"/>
    <w:rPr>
      <w:b/>
      <w:bCs/>
      <w:spacing w:val="-4"/>
      <w:sz w:val="32"/>
      <w:szCs w:val="32"/>
    </w:rPr>
  </w:style>
  <w:style w:type="character" w:customStyle="1" w:styleId="BodyTextIndentChar">
    <w:name w:val="Body Text Indent Char"/>
    <w:basedOn w:val="DefaultParagraphFont"/>
    <w:link w:val="BodyTextIndent"/>
    <w:rsid w:val="00CB6D24"/>
    <w:rPr>
      <w:sz w:val="24"/>
    </w:rPr>
  </w:style>
  <w:style w:type="character" w:customStyle="1" w:styleId="Heading4Char">
    <w:name w:val="Heading 4 Char"/>
    <w:basedOn w:val="DefaultParagraphFont"/>
    <w:link w:val="Heading4"/>
    <w:rsid w:val="00CB6D24"/>
    <w:rPr>
      <w:b/>
      <w:bCs/>
      <w:spacing w:val="-3"/>
      <w:sz w:val="24"/>
      <w:szCs w:val="24"/>
    </w:rPr>
  </w:style>
  <w:style w:type="character" w:customStyle="1" w:styleId="Heading2Char">
    <w:name w:val="Heading 2 Char"/>
    <w:basedOn w:val="DefaultParagraphFont"/>
    <w:link w:val="Heading2"/>
    <w:rsid w:val="00CB6D24"/>
    <w:rPr>
      <w:b/>
      <w:sz w:val="22"/>
      <w:szCs w:val="24"/>
    </w:rPr>
  </w:style>
  <w:style w:type="character" w:customStyle="1" w:styleId="BodyTextChar">
    <w:name w:val="Body Text Char"/>
    <w:basedOn w:val="DefaultParagraphFont"/>
    <w:link w:val="BodyText"/>
    <w:rsid w:val="00CB6D24"/>
    <w:rPr>
      <w:sz w:val="24"/>
    </w:rPr>
  </w:style>
  <w:style w:type="character" w:customStyle="1" w:styleId="Heading9Char">
    <w:name w:val="Heading 9 Char"/>
    <w:basedOn w:val="DefaultParagraphFont"/>
    <w:link w:val="Heading9"/>
    <w:rsid w:val="00CB6D24"/>
    <w:rPr>
      <w:b/>
      <w:bCs/>
      <w:spacing w:val="-4"/>
      <w:sz w:val="28"/>
      <w:szCs w:val="32"/>
    </w:rPr>
  </w:style>
  <w:style w:type="character" w:customStyle="1" w:styleId="EmailStyle48">
    <w:name w:val="EmailStyle48"/>
    <w:basedOn w:val="DefaultParagraphFont"/>
    <w:semiHidden/>
    <w:rsid w:val="00BD3020"/>
    <w:rPr>
      <w:rFonts w:ascii="Arial" w:hAnsi="Arial" w:cs="Arial"/>
      <w:color w:val="auto"/>
      <w:sz w:val="20"/>
      <w:szCs w:val="20"/>
    </w:rPr>
  </w:style>
  <w:style w:type="paragraph" w:styleId="FootnoteText">
    <w:name w:val="footnote text"/>
    <w:basedOn w:val="Normal"/>
    <w:link w:val="FootnoteTextChar"/>
    <w:rsid w:val="000E68E1"/>
    <w:rPr>
      <w:sz w:val="20"/>
      <w:szCs w:val="20"/>
    </w:rPr>
  </w:style>
  <w:style w:type="character" w:customStyle="1" w:styleId="FootnoteTextChar">
    <w:name w:val="Footnote Text Char"/>
    <w:basedOn w:val="DefaultParagraphFont"/>
    <w:link w:val="FootnoteText"/>
    <w:rsid w:val="000E68E1"/>
    <w:rPr>
      <w:rFonts w:ascii="Tahoma" w:hAnsi="Tahoma"/>
    </w:rPr>
  </w:style>
  <w:style w:type="character" w:styleId="FootnoteReference">
    <w:name w:val="footnote reference"/>
    <w:rsid w:val="000E68E1"/>
    <w:rPr>
      <w:vertAlign w:val="superscript"/>
    </w:rPr>
  </w:style>
  <w:style w:type="paragraph" w:customStyle="1" w:styleId="Default">
    <w:name w:val="Default"/>
    <w:rsid w:val="001B3679"/>
    <w:pPr>
      <w:autoSpaceDE w:val="0"/>
      <w:autoSpaceDN w:val="0"/>
      <w:adjustRightInd w:val="0"/>
    </w:pPr>
    <w:rPr>
      <w:color w:val="000000"/>
      <w:sz w:val="24"/>
      <w:szCs w:val="24"/>
    </w:rPr>
  </w:style>
  <w:style w:type="table" w:customStyle="1" w:styleId="TableGrid1">
    <w:name w:val="Table Grid1"/>
    <w:basedOn w:val="TableNormal"/>
    <w:next w:val="TableGrid"/>
    <w:uiPriority w:val="59"/>
    <w:rsid w:val="0054490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994B89"/>
    <w:rPr>
      <w:rFonts w:ascii="Tahoma" w:hAnsi="Tahoma"/>
      <w:sz w:val="22"/>
      <w:szCs w:val="24"/>
    </w:rPr>
  </w:style>
  <w:style w:type="character" w:styleId="CommentReference">
    <w:name w:val="annotation reference"/>
    <w:basedOn w:val="DefaultParagraphFont"/>
    <w:uiPriority w:val="99"/>
    <w:semiHidden/>
    <w:unhideWhenUsed/>
    <w:rsid w:val="00FC767E"/>
    <w:rPr>
      <w:sz w:val="16"/>
      <w:szCs w:val="16"/>
    </w:rPr>
  </w:style>
  <w:style w:type="paragraph" w:styleId="CommentText">
    <w:name w:val="annotation text"/>
    <w:basedOn w:val="Normal"/>
    <w:link w:val="CommentTextChar"/>
    <w:uiPriority w:val="99"/>
    <w:unhideWhenUsed/>
    <w:rsid w:val="00FC767E"/>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FC767E"/>
    <w:rPr>
      <w:rFonts w:asciiTheme="minorHAnsi" w:eastAsiaTheme="minorHAnsi" w:hAnsiTheme="minorHAnsi" w:cstheme="minorBidi"/>
    </w:rPr>
  </w:style>
  <w:style w:type="paragraph" w:styleId="NoSpacing">
    <w:name w:val="No Spacing"/>
    <w:uiPriority w:val="1"/>
    <w:qFormat/>
    <w:rsid w:val="00DA4952"/>
    <w:rPr>
      <w:rFonts w:asciiTheme="minorHAnsi" w:eastAsiaTheme="minorHAnsi" w:hAnsiTheme="minorHAnsi" w:cstheme="minorBidi"/>
      <w:sz w:val="22"/>
      <w:szCs w:val="22"/>
    </w:rPr>
  </w:style>
  <w:style w:type="character" w:customStyle="1" w:styleId="ListParagraphChar">
    <w:name w:val="List Paragraph Char"/>
    <w:basedOn w:val="DefaultParagraphFont"/>
    <w:link w:val="ListParagraph"/>
    <w:uiPriority w:val="34"/>
    <w:rsid w:val="000F65FA"/>
    <w:rPr>
      <w:rFonts w:ascii="Tahoma" w:hAnsi="Tahoma"/>
      <w:sz w:val="22"/>
      <w:szCs w:val="24"/>
    </w:rPr>
  </w:style>
  <w:style w:type="character" w:styleId="Hyperlink">
    <w:name w:val="Hyperlink"/>
    <w:basedOn w:val="DefaultParagraphFont"/>
    <w:uiPriority w:val="99"/>
    <w:unhideWhenUsed/>
    <w:rsid w:val="00AA1301"/>
    <w:rPr>
      <w:color w:val="0000FF" w:themeColor="hyperlink"/>
      <w:u w:val="single"/>
    </w:rPr>
  </w:style>
  <w:style w:type="paragraph" w:styleId="Revision">
    <w:name w:val="Revision"/>
    <w:hidden/>
    <w:uiPriority w:val="99"/>
    <w:semiHidden/>
    <w:rsid w:val="000E7BB2"/>
    <w:rPr>
      <w:rFonts w:ascii="Tahoma" w:hAnsi="Tahoma"/>
      <w:sz w:val="22"/>
      <w:szCs w:val="24"/>
    </w:rPr>
  </w:style>
  <w:style w:type="paragraph" w:styleId="CommentSubject">
    <w:name w:val="annotation subject"/>
    <w:basedOn w:val="CommentText"/>
    <w:next w:val="CommentText"/>
    <w:link w:val="CommentSubjectChar"/>
    <w:semiHidden/>
    <w:unhideWhenUsed/>
    <w:rsid w:val="00F65062"/>
    <w:pPr>
      <w:spacing w:after="0"/>
    </w:pPr>
    <w:rPr>
      <w:rFonts w:ascii="Tahoma" w:eastAsia="Times New Roman" w:hAnsi="Tahoma" w:cs="Times New Roman"/>
      <w:b/>
      <w:bCs/>
    </w:rPr>
  </w:style>
  <w:style w:type="character" w:customStyle="1" w:styleId="CommentSubjectChar">
    <w:name w:val="Comment Subject Char"/>
    <w:basedOn w:val="CommentTextChar"/>
    <w:link w:val="CommentSubject"/>
    <w:semiHidden/>
    <w:rsid w:val="00F65062"/>
    <w:rPr>
      <w:rFonts w:ascii="Tahoma" w:eastAsiaTheme="minorHAnsi" w:hAnsi="Tahoma" w:cstheme="minorBidi"/>
      <w:b/>
      <w:bCs/>
    </w:rPr>
  </w:style>
  <w:style w:type="character" w:styleId="UnresolvedMention">
    <w:name w:val="Unresolved Mention"/>
    <w:basedOn w:val="DefaultParagraphFont"/>
    <w:uiPriority w:val="99"/>
    <w:semiHidden/>
    <w:unhideWhenUsed/>
    <w:rsid w:val="00DF55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812725">
      <w:bodyDiv w:val="1"/>
      <w:marLeft w:val="0"/>
      <w:marRight w:val="0"/>
      <w:marTop w:val="0"/>
      <w:marBottom w:val="0"/>
      <w:divBdr>
        <w:top w:val="none" w:sz="0" w:space="0" w:color="auto"/>
        <w:left w:val="none" w:sz="0" w:space="0" w:color="auto"/>
        <w:bottom w:val="none" w:sz="0" w:space="0" w:color="auto"/>
        <w:right w:val="none" w:sz="0" w:space="0" w:color="auto"/>
      </w:divBdr>
    </w:div>
    <w:div w:id="981084102">
      <w:bodyDiv w:val="1"/>
      <w:marLeft w:val="0"/>
      <w:marRight w:val="0"/>
      <w:marTop w:val="0"/>
      <w:marBottom w:val="0"/>
      <w:divBdr>
        <w:top w:val="none" w:sz="0" w:space="0" w:color="auto"/>
        <w:left w:val="none" w:sz="0" w:space="0" w:color="auto"/>
        <w:bottom w:val="none" w:sz="0" w:space="0" w:color="auto"/>
        <w:right w:val="none" w:sz="0" w:space="0" w:color="auto"/>
      </w:divBdr>
    </w:div>
    <w:div w:id="1467242305">
      <w:bodyDiv w:val="1"/>
      <w:marLeft w:val="0"/>
      <w:marRight w:val="0"/>
      <w:marTop w:val="0"/>
      <w:marBottom w:val="0"/>
      <w:divBdr>
        <w:top w:val="none" w:sz="0" w:space="0" w:color="auto"/>
        <w:left w:val="none" w:sz="0" w:space="0" w:color="auto"/>
        <w:bottom w:val="none" w:sz="0" w:space="0" w:color="auto"/>
        <w:right w:val="none" w:sz="0" w:space="0" w:color="auto"/>
      </w:divBdr>
    </w:div>
    <w:div w:id="173061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tfl.org/assessments" TargetMode="External"/><Relationship Id="rId18" Type="http://schemas.openxmlformats.org/officeDocument/2006/relationships/hyperlink" Target="https://2009-2017.state.gov/m/fsi/sls/orgoverview/languages/index.htm"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education.vermont.gov" TargetMode="External"/><Relationship Id="rId17" Type="http://schemas.openxmlformats.org/officeDocument/2006/relationships/hyperlink" Target="https://www.actfl.org/assessments/k-12-assessments/aappl/aappl-scores-reporting" TargetMode="External"/><Relationship Id="rId25" Type="http://schemas.openxmlformats.org/officeDocument/2006/relationships/header" Target="header4.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vantassessment.com/data-analysis/stamp-individual-reports" TargetMode="External"/><Relationship Id="rId20" Type="http://schemas.openxmlformats.org/officeDocument/2006/relationships/footer" Target="footer1.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3.xml"/><Relationship Id="rId32"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yperlink" Target="https://www.avantassessment.com/tests/stamp/4s" TargetMode="External"/><Relationship Id="rId23" Type="http://schemas.openxmlformats.org/officeDocument/2006/relationships/footer" Target="footer3.xm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vantassessment.com/data-analysis/stamp-individual-reports" TargetMode="External"/><Relationship Id="rId22" Type="http://schemas.openxmlformats.org/officeDocument/2006/relationships/header" Target="header2.xml"/><Relationship Id="rId27" Type="http://schemas.openxmlformats.org/officeDocument/2006/relationships/header" Target="header5.xml"/><Relationship Id="rId30" Type="http://schemas.openxmlformats.org/officeDocument/2006/relationships/header" Target="header7.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6bdb113e-cf34-471a-9735-40a194d8c1e9">
      <Terms xmlns="http://schemas.microsoft.com/office/infopath/2007/PartnerControls"/>
    </lcf76f155ced4ddcb4097134ff3c332f>
    <TaxCatchAll xmlns="4313ef7e-0b12-4a5b-a5a0-915a8c61ec1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8C59A13A62D924D916E51A80E0CCA31" ma:contentTypeVersion="18" ma:contentTypeDescription="Create a new document." ma:contentTypeScope="" ma:versionID="98572137b8109b3f7e02179fe8180f02">
  <xsd:schema xmlns:xsd="http://www.w3.org/2001/XMLSchema" xmlns:xs="http://www.w3.org/2001/XMLSchema" xmlns:p="http://schemas.microsoft.com/office/2006/metadata/properties" xmlns:ns1="http://schemas.microsoft.com/sharepoint/v3" xmlns:ns2="6bdb113e-cf34-471a-9735-40a194d8c1e9" xmlns:ns3="4313ef7e-0b12-4a5b-a5a0-915a8c61ec10" targetNamespace="http://schemas.microsoft.com/office/2006/metadata/properties" ma:root="true" ma:fieldsID="49854dfa799fda088b1a4a225a0dcdc6" ns1:_="" ns2:_="" ns3:_="">
    <xsd:import namespace="http://schemas.microsoft.com/sharepoint/v3"/>
    <xsd:import namespace="6bdb113e-cf34-471a-9735-40a194d8c1e9"/>
    <xsd:import namespace="4313ef7e-0b12-4a5b-a5a0-915a8c61ec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db113e-cf34-471a-9735-40a194d8c1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13ef7e-0b12-4a5b-a5a0-915a8c61ec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3f0ba06-d230-45a0-ac05-5e81d9fe8e21}" ma:internalName="TaxCatchAll" ma:showField="CatchAllData" ma:web="4313ef7e-0b12-4a5b-a5a0-915a8c61ec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F5BB64-A019-4F85-9D5C-7D916697A2DA}">
  <ds:schemaRefs>
    <ds:schemaRef ds:uri="http://schemas.microsoft.com/office/2006/metadata/properties"/>
    <ds:schemaRef ds:uri="http://schemas.microsoft.com/office/infopath/2007/PartnerControls"/>
    <ds:schemaRef ds:uri="http://schemas.microsoft.com/sharepoint/v3"/>
    <ds:schemaRef ds:uri="6bdb113e-cf34-471a-9735-40a194d8c1e9"/>
    <ds:schemaRef ds:uri="4313ef7e-0b12-4a5b-a5a0-915a8c61ec10"/>
  </ds:schemaRefs>
</ds:datastoreItem>
</file>

<file path=customXml/itemProps2.xml><?xml version="1.0" encoding="utf-8"?>
<ds:datastoreItem xmlns:ds="http://schemas.openxmlformats.org/officeDocument/2006/customXml" ds:itemID="{7C20D23A-DBF6-4D58-B0DF-257EB745A6BC}">
  <ds:schemaRefs>
    <ds:schemaRef ds:uri="http://schemas.microsoft.com/sharepoint/v3/contenttype/forms"/>
  </ds:schemaRefs>
</ds:datastoreItem>
</file>

<file path=customXml/itemProps3.xml><?xml version="1.0" encoding="utf-8"?>
<ds:datastoreItem xmlns:ds="http://schemas.openxmlformats.org/officeDocument/2006/customXml" ds:itemID="{A1F248ED-37EE-4405-A17F-EBCF30342484}">
  <ds:schemaRefs>
    <ds:schemaRef ds:uri="http://schemas.openxmlformats.org/officeDocument/2006/bibliography"/>
  </ds:schemaRefs>
</ds:datastoreItem>
</file>

<file path=customXml/itemProps4.xml><?xml version="1.0" encoding="utf-8"?>
<ds:datastoreItem xmlns:ds="http://schemas.openxmlformats.org/officeDocument/2006/customXml" ds:itemID="{3F79FFF8-2031-4B2E-A14F-339266BF9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db113e-cf34-471a-9735-40a194d8c1e9"/>
    <ds:schemaRef ds:uri="4313ef7e-0b12-4a5b-a5a0-915a8c61ec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74</Pages>
  <Words>16030</Words>
  <Characters>93209</Characters>
  <Application>Microsoft Office Word</Application>
  <DocSecurity>0</DocSecurity>
  <Lines>776</Lines>
  <Paragraphs>218</Paragraphs>
  <ScaleCrop>false</ScaleCrop>
  <Company>Dept of Education</Company>
  <LinksUpToDate>false</LinksUpToDate>
  <CharactersWithSpaces>109021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INDEX OF POLICIES AND PROCEDURES OF VERMONT STANDARDS</dc:title>
  <dc:subject/>
  <dc:creator>bethannwilley</dc:creator>
  <cp:keywords/>
  <cp:lastModifiedBy>Katie Gagliardo</cp:lastModifiedBy>
  <cp:revision>120</cp:revision>
  <cp:lastPrinted>2023-05-15T20:48:00Z</cp:lastPrinted>
  <dcterms:created xsi:type="dcterms:W3CDTF">2023-05-11T13:48:00Z</dcterms:created>
  <dcterms:modified xsi:type="dcterms:W3CDTF">2024-11-27T20:09:00Z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0x010100A8C59A13A62D924D916E51A80E0CCA31</vt:lpwstr>
  </property>
  <property fmtid="{D5CDD505-2E9C-101B-9397-08002B2CF9AE}" pid="3" name="MediaServiceImageTags">
    <vt:lpwstr/>
  </property>
</Properties>
</file>