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F7F54" w:rsidRPr="00C61BE5" w:rsidRDefault="000F7F54" w:rsidP="000F7F54">
      <w:r w:rsidRPr="00BE60F8">
        <w:tab/>
      </w:r>
    </w:p>
    <w:p w14:paraId="0A37501D" w14:textId="77777777" w:rsidR="00971745" w:rsidRPr="00971745" w:rsidRDefault="00971745" w:rsidP="00B559FC">
      <w:pPr>
        <w:rPr>
          <w:rFonts w:cs="Times New Roman"/>
          <w:b/>
          <w:bCs w:val="0"/>
        </w:rPr>
      </w:pPr>
    </w:p>
    <w:p w14:paraId="303FF578" w14:textId="77777777" w:rsidR="00C61BE5" w:rsidRDefault="00C61BE5" w:rsidP="00B559FC">
      <w:pPr>
        <w:rPr>
          <w:rFonts w:cs="Times New Roman"/>
          <w:b/>
          <w:bCs w:val="0"/>
        </w:rPr>
      </w:pPr>
      <w:r w:rsidRPr="00C61BE5">
        <w:rPr>
          <w:rFonts w:cs="Times New Roman"/>
          <w:b/>
          <w:bCs w:val="0"/>
        </w:rPr>
        <w:t>Name:  __________________________________Educator ID #______________________</w:t>
      </w:r>
    </w:p>
    <w:p w14:paraId="5DAB6C7B" w14:textId="77777777" w:rsidR="00700D32" w:rsidRDefault="00700D32" w:rsidP="00B559FC">
      <w:pPr>
        <w:rPr>
          <w:rFonts w:cs="Times New Roman"/>
          <w:b/>
          <w:bCs w:val="0"/>
        </w:rPr>
      </w:pPr>
    </w:p>
    <w:p w14:paraId="7526EBEB" w14:textId="77777777" w:rsidR="00700D32" w:rsidRPr="00C61BE5" w:rsidRDefault="009C3685" w:rsidP="00700D32">
      <w:pPr>
        <w:jc w:val="center"/>
        <w:rPr>
          <w:rFonts w:cs="Times New Roman"/>
          <w:b/>
          <w:bCs w:val="0"/>
        </w:rPr>
      </w:pPr>
      <w:sdt>
        <w:sdtPr>
          <w:rPr>
            <w:rFonts w:cs="Times New Roman"/>
            <w:b/>
            <w:bCs w:val="0"/>
          </w:rPr>
          <w:id w:val="-1437592853"/>
          <w14:checkbox>
            <w14:checked w14:val="0"/>
            <w14:checkedState w14:val="2612" w14:font="MS Gothic"/>
            <w14:uncheckedState w14:val="2610" w14:font="MS Gothic"/>
          </w14:checkbox>
        </w:sdtPr>
        <w:sdtEndPr/>
        <w:sdtContent>
          <w:r w:rsidR="00700D32">
            <w:rPr>
              <w:rFonts w:ascii="MS Gothic" w:eastAsia="MS Gothic" w:hAnsi="MS Gothic" w:cs="Times New Roman" w:hint="eastAsia"/>
              <w:b/>
              <w:bCs w:val="0"/>
            </w:rPr>
            <w:t>☐</w:t>
          </w:r>
        </w:sdtContent>
      </w:sdt>
      <w:r w:rsidR="00700D32">
        <w:rPr>
          <w:rFonts w:cs="Times New Roman"/>
          <w:b/>
          <w:bCs w:val="0"/>
        </w:rPr>
        <w:t xml:space="preserve"> Add Endorsement</w:t>
      </w:r>
      <w:r w:rsidR="00700D32">
        <w:rPr>
          <w:rFonts w:cs="Times New Roman"/>
          <w:b/>
          <w:bCs w:val="0"/>
        </w:rPr>
        <w:tab/>
      </w:r>
      <w:r w:rsidR="00700D32">
        <w:rPr>
          <w:rFonts w:cs="Times New Roman"/>
          <w:b/>
          <w:bCs w:val="0"/>
        </w:rPr>
        <w:tab/>
      </w:r>
      <w:r w:rsidR="00700D32">
        <w:rPr>
          <w:rFonts w:cs="Times New Roman"/>
          <w:b/>
          <w:bCs w:val="0"/>
        </w:rPr>
        <w:tab/>
      </w:r>
      <w:sdt>
        <w:sdtPr>
          <w:rPr>
            <w:rFonts w:cs="Times New Roman"/>
            <w:b/>
            <w:bCs w:val="0"/>
          </w:rPr>
          <w:id w:val="-1382704490"/>
          <w14:checkbox>
            <w14:checked w14:val="0"/>
            <w14:checkedState w14:val="2612" w14:font="MS Gothic"/>
            <w14:uncheckedState w14:val="2610" w14:font="MS Gothic"/>
          </w14:checkbox>
        </w:sdtPr>
        <w:sdtEndPr/>
        <w:sdtContent>
          <w:r w:rsidR="00700D32">
            <w:rPr>
              <w:rFonts w:ascii="MS Gothic" w:eastAsia="MS Gothic" w:hAnsi="MS Gothic" w:cs="Times New Roman" w:hint="eastAsia"/>
              <w:b/>
              <w:bCs w:val="0"/>
            </w:rPr>
            <w:t>☐</w:t>
          </w:r>
        </w:sdtContent>
      </w:sdt>
      <w:r w:rsidR="00700D32">
        <w:rPr>
          <w:rFonts w:cs="Times New Roman"/>
          <w:b/>
          <w:bCs w:val="0"/>
        </w:rPr>
        <w:t xml:space="preserve"> Course Audit</w:t>
      </w:r>
    </w:p>
    <w:p w14:paraId="02EB378F" w14:textId="77777777" w:rsidR="00C61BE5" w:rsidRPr="00C61BE5" w:rsidRDefault="00C61BE5" w:rsidP="00B559FC">
      <w:pPr>
        <w:rPr>
          <w:rFonts w:cs="Times New Roman"/>
          <w:b/>
          <w:bCs w:val="0"/>
          <w:u w:val="single"/>
        </w:rPr>
      </w:pPr>
    </w:p>
    <w:p w14:paraId="208C0156" w14:textId="77777777" w:rsidR="00C61BE5" w:rsidRPr="00C61BE5" w:rsidRDefault="00C61BE5" w:rsidP="00B559FC">
      <w:pPr>
        <w:jc w:val="center"/>
        <w:rPr>
          <w:rFonts w:cs="Times New Roman"/>
          <w:b/>
          <w:bCs w:val="0"/>
          <w:sz w:val="24"/>
          <w:szCs w:val="24"/>
          <w:u w:val="single"/>
        </w:rPr>
      </w:pPr>
      <w:r w:rsidRPr="00C61BE5">
        <w:rPr>
          <w:rFonts w:cs="Times New Roman"/>
          <w:b/>
          <w:bCs w:val="0"/>
          <w:sz w:val="24"/>
          <w:szCs w:val="24"/>
          <w:u w:val="single"/>
        </w:rPr>
        <w:t>Transcript Review Worksheet</w:t>
      </w:r>
    </w:p>
    <w:p w14:paraId="6A05A809" w14:textId="77777777" w:rsidR="00C61BE5" w:rsidRPr="00C61BE5" w:rsidRDefault="00C61BE5" w:rsidP="00B559FC">
      <w:pPr>
        <w:jc w:val="center"/>
        <w:rPr>
          <w:rFonts w:cs="Times New Roman"/>
          <w:b/>
          <w:bCs w:val="0"/>
          <w:sz w:val="24"/>
          <w:szCs w:val="24"/>
          <w:u w:val="single"/>
        </w:rPr>
      </w:pPr>
    </w:p>
    <w:p w14:paraId="410A9C13" w14:textId="77777777" w:rsidR="00CC6EAF" w:rsidRPr="00CC6EAF" w:rsidRDefault="00CC6EAF" w:rsidP="00B559FC">
      <w:pPr>
        <w:keepNext/>
        <w:jc w:val="center"/>
        <w:outlineLvl w:val="8"/>
        <w:rPr>
          <w:rFonts w:cs="Times New Roman"/>
          <w:b/>
          <w:bCs w:val="0"/>
          <w:sz w:val="28"/>
          <w:szCs w:val="28"/>
        </w:rPr>
      </w:pPr>
      <w:r w:rsidRPr="00CC6EAF">
        <w:rPr>
          <w:rFonts w:cs="Times New Roman"/>
          <w:b/>
          <w:bCs w:val="0"/>
          <w:sz w:val="28"/>
          <w:szCs w:val="28"/>
        </w:rPr>
        <w:t>Endorsement #</w:t>
      </w:r>
      <w:r w:rsidR="007E3436">
        <w:rPr>
          <w:rFonts w:cs="Times New Roman"/>
          <w:b/>
          <w:bCs w:val="0"/>
          <w:sz w:val="28"/>
          <w:szCs w:val="28"/>
        </w:rPr>
        <w:t>61</w:t>
      </w:r>
      <w:r w:rsidRPr="00CC6EAF">
        <w:rPr>
          <w:rFonts w:cs="Times New Roman"/>
          <w:b/>
          <w:bCs w:val="0"/>
          <w:sz w:val="28"/>
          <w:szCs w:val="28"/>
        </w:rPr>
        <w:t xml:space="preserve">: </w:t>
      </w:r>
      <w:r w:rsidR="007E3436">
        <w:rPr>
          <w:rFonts w:cs="Times New Roman"/>
          <w:b/>
          <w:bCs w:val="0"/>
          <w:sz w:val="28"/>
          <w:szCs w:val="28"/>
        </w:rPr>
        <w:t>School Librarian</w:t>
      </w:r>
    </w:p>
    <w:p w14:paraId="51DCF794" w14:textId="77777777" w:rsidR="00CC6EAF" w:rsidRPr="00CC6EAF" w:rsidRDefault="00CC6EAF" w:rsidP="00B559FC">
      <w:pPr>
        <w:jc w:val="center"/>
        <w:rPr>
          <w:rFonts w:cs="Times New Roman"/>
          <w:b/>
          <w:bCs w:val="0"/>
          <w:sz w:val="24"/>
          <w:szCs w:val="24"/>
        </w:rPr>
      </w:pPr>
      <w:r w:rsidRPr="00CC6EAF">
        <w:rPr>
          <w:rFonts w:cs="Times New Roman"/>
          <w:b/>
          <w:bCs w:val="0"/>
          <w:sz w:val="24"/>
          <w:szCs w:val="24"/>
        </w:rPr>
        <w:t xml:space="preserve">Instructional Level: Grades </w:t>
      </w:r>
      <w:r w:rsidR="00CB5AEA">
        <w:rPr>
          <w:rFonts w:cs="Times New Roman"/>
          <w:b/>
          <w:bCs w:val="0"/>
          <w:sz w:val="24"/>
          <w:szCs w:val="24"/>
        </w:rPr>
        <w:t>PK</w:t>
      </w:r>
      <w:r w:rsidRPr="00CC6EAF">
        <w:rPr>
          <w:rFonts w:cs="Times New Roman"/>
          <w:b/>
          <w:bCs w:val="0"/>
          <w:sz w:val="24"/>
          <w:szCs w:val="24"/>
        </w:rPr>
        <w:t xml:space="preserve"> - 12</w:t>
      </w:r>
    </w:p>
    <w:p w14:paraId="5A39BBE3" w14:textId="77777777" w:rsidR="00B559FC" w:rsidRDefault="00B559FC" w:rsidP="00B559FC">
      <w:pPr>
        <w:ind w:left="-630"/>
        <w:rPr>
          <w:rFonts w:cs="Times New Roman"/>
          <w:i/>
          <w:sz w:val="24"/>
          <w:szCs w:val="20"/>
        </w:rPr>
      </w:pPr>
    </w:p>
    <w:p w14:paraId="7B398127" w14:textId="77777777" w:rsidR="007E3436" w:rsidRDefault="007E3436" w:rsidP="00B559FC">
      <w:pPr>
        <w:ind w:left="-630"/>
        <w:rPr>
          <w:rFonts w:cs="Times New Roman"/>
          <w:i/>
          <w:sz w:val="24"/>
          <w:szCs w:val="20"/>
        </w:rPr>
      </w:pPr>
      <w:r w:rsidRPr="007E3436">
        <w:rPr>
          <w:rFonts w:cs="Times New Roman"/>
          <w:i/>
          <w:sz w:val="24"/>
          <w:szCs w:val="20"/>
        </w:rPr>
        <w:t>The holder is authorized to provide library media services and instruction in grades PK-12</w:t>
      </w:r>
    </w:p>
    <w:p w14:paraId="41C8F396" w14:textId="77777777" w:rsidR="007E3436" w:rsidRDefault="007E3436" w:rsidP="00B559FC">
      <w:pPr>
        <w:ind w:left="-630"/>
        <w:rPr>
          <w:rFonts w:cs="Times New Roman"/>
          <w:i/>
          <w:sz w:val="24"/>
          <w:szCs w:val="20"/>
        </w:rPr>
      </w:pPr>
    </w:p>
    <w:p w14:paraId="5C57D8C3" w14:textId="77777777" w:rsidR="00B559FC" w:rsidRPr="00B559FC" w:rsidRDefault="00C61BE5" w:rsidP="00B559FC">
      <w:pPr>
        <w:ind w:left="-630"/>
        <w:rPr>
          <w:rFonts w:cs="Times New Roman"/>
          <w:b/>
          <w:bCs w:val="0"/>
        </w:rPr>
      </w:pPr>
      <w:r w:rsidRPr="00CC6EAF">
        <w:rPr>
          <w:rFonts w:cs="Times New Roman"/>
          <w:b/>
          <w:bCs w:val="0"/>
        </w:rPr>
        <w:t>In order to qualify for this endorsement, the candidate shall demonstrate t</w:t>
      </w:r>
      <w:r w:rsidRPr="00C61BE5">
        <w:rPr>
          <w:rFonts w:cs="Times New Roman"/>
          <w:b/>
          <w:bCs w:val="0"/>
        </w:rPr>
        <w:t>he following:</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5"/>
        <w:gridCol w:w="2030"/>
        <w:gridCol w:w="1778"/>
      </w:tblGrid>
      <w:tr w:rsidR="00B559FC" w:rsidRPr="00B559FC" w14:paraId="34A7D1E4" w14:textId="77777777" w:rsidTr="00983412">
        <w:trPr>
          <w:trHeight w:val="935"/>
          <w:tblHeader/>
          <w:jc w:val="center"/>
        </w:trPr>
        <w:tc>
          <w:tcPr>
            <w:tcW w:w="6385" w:type="dxa"/>
            <w:tcBorders>
              <w:bottom w:val="single" w:sz="4" w:space="0" w:color="auto"/>
            </w:tcBorders>
            <w:shd w:val="clear" w:color="auto" w:fill="FFFFFF" w:themeFill="background1"/>
          </w:tcPr>
          <w:p w14:paraId="291E35A2" w14:textId="77777777" w:rsidR="00B559FC" w:rsidRPr="00B559FC" w:rsidRDefault="00B559FC" w:rsidP="1B2980BC">
            <w:pPr>
              <w:keepNext/>
              <w:jc w:val="center"/>
              <w:outlineLvl w:val="5"/>
              <w:rPr>
                <w:rFonts w:eastAsia="Palatino Linotype" w:cs="Palatino Linotype"/>
                <w:b/>
              </w:rPr>
            </w:pPr>
            <w:r w:rsidRPr="1B2980BC">
              <w:rPr>
                <w:rFonts w:eastAsia="Palatino Linotype" w:cs="Palatino Linotype"/>
                <w:b/>
              </w:rPr>
              <w:t>Content</w:t>
            </w:r>
          </w:p>
          <w:p w14:paraId="78607F21" w14:textId="77777777" w:rsidR="00B559FC" w:rsidRPr="00B559FC" w:rsidRDefault="00B559FC" w:rsidP="1B2980BC">
            <w:pPr>
              <w:keepNext/>
              <w:jc w:val="center"/>
              <w:outlineLvl w:val="5"/>
              <w:rPr>
                <w:rFonts w:eastAsia="Palatino Linotype" w:cs="Palatino Linotype"/>
                <w:b/>
              </w:rPr>
            </w:pPr>
            <w:r w:rsidRPr="1B2980BC">
              <w:rPr>
                <w:rFonts w:eastAsia="Palatino Linotype" w:cs="Palatino Linotype"/>
                <w:b/>
              </w:rPr>
              <w:t xml:space="preserve"> Topic</w:t>
            </w:r>
          </w:p>
        </w:tc>
        <w:tc>
          <w:tcPr>
            <w:tcW w:w="2030" w:type="dxa"/>
            <w:tcBorders>
              <w:bottom w:val="single" w:sz="4" w:space="0" w:color="auto"/>
            </w:tcBorders>
            <w:shd w:val="clear" w:color="auto" w:fill="FFFFFF" w:themeFill="background1"/>
          </w:tcPr>
          <w:p w14:paraId="156FD93D" w14:textId="77777777" w:rsidR="00B559FC" w:rsidRPr="00B559FC" w:rsidRDefault="00B559FC" w:rsidP="1B2980BC">
            <w:pPr>
              <w:keepNext/>
              <w:jc w:val="center"/>
              <w:outlineLvl w:val="5"/>
              <w:rPr>
                <w:rFonts w:eastAsia="Palatino Linotype" w:cs="Palatino Linotype"/>
                <w:b/>
              </w:rPr>
            </w:pPr>
            <w:r w:rsidRPr="1B2980BC">
              <w:rPr>
                <w:rFonts w:eastAsia="Palatino Linotype" w:cs="Palatino Linotype"/>
                <w:b/>
              </w:rPr>
              <w:t>College/</w:t>
            </w:r>
          </w:p>
          <w:p w14:paraId="6FDA3865" w14:textId="77777777" w:rsidR="00B559FC" w:rsidRPr="00B559FC" w:rsidRDefault="00B559FC" w:rsidP="1B2980BC">
            <w:pPr>
              <w:keepNext/>
              <w:jc w:val="center"/>
              <w:outlineLvl w:val="5"/>
              <w:rPr>
                <w:rFonts w:eastAsia="Palatino Linotype" w:cs="Palatino Linotype"/>
                <w:b/>
              </w:rPr>
            </w:pPr>
            <w:r w:rsidRPr="1B2980BC">
              <w:rPr>
                <w:rFonts w:eastAsia="Palatino Linotype" w:cs="Palatino Linotype"/>
                <w:b/>
              </w:rPr>
              <w:t>University</w:t>
            </w:r>
          </w:p>
        </w:tc>
        <w:tc>
          <w:tcPr>
            <w:tcW w:w="1778" w:type="dxa"/>
            <w:tcBorders>
              <w:bottom w:val="single" w:sz="4" w:space="0" w:color="auto"/>
            </w:tcBorders>
            <w:shd w:val="clear" w:color="auto" w:fill="FFFFFF" w:themeFill="background1"/>
          </w:tcPr>
          <w:p w14:paraId="073A2BBC" w14:textId="77777777" w:rsidR="00B559FC" w:rsidRPr="00B559FC" w:rsidRDefault="00B559FC" w:rsidP="1B2980BC">
            <w:pPr>
              <w:jc w:val="center"/>
              <w:rPr>
                <w:rFonts w:eastAsia="Palatino Linotype" w:cs="Palatino Linotype"/>
                <w:b/>
              </w:rPr>
            </w:pPr>
            <w:r w:rsidRPr="1B2980BC">
              <w:rPr>
                <w:rFonts w:eastAsia="Palatino Linotype" w:cs="Palatino Linotype"/>
                <w:b/>
              </w:rPr>
              <w:t>Course Name &amp;</w:t>
            </w:r>
          </w:p>
          <w:p w14:paraId="44EE9EB5" w14:textId="708B5D35" w:rsidR="1B2980BC" w:rsidRDefault="00B559FC" w:rsidP="00983412">
            <w:pPr>
              <w:jc w:val="center"/>
              <w:rPr>
                <w:rFonts w:eastAsia="Palatino Linotype" w:cs="Palatino Linotype"/>
                <w:b/>
              </w:rPr>
            </w:pPr>
            <w:r w:rsidRPr="1B2980BC">
              <w:rPr>
                <w:rFonts w:eastAsia="Palatino Linotype" w:cs="Palatino Linotype"/>
                <w:b/>
              </w:rPr>
              <w:t>Number</w:t>
            </w:r>
          </w:p>
        </w:tc>
      </w:tr>
      <w:tr w:rsidR="00B559FC" w:rsidRPr="00B559FC" w14:paraId="490DB75A" w14:textId="77777777" w:rsidTr="1B2980BC">
        <w:trPr>
          <w:jc w:val="center"/>
        </w:trPr>
        <w:tc>
          <w:tcPr>
            <w:tcW w:w="10193" w:type="dxa"/>
            <w:gridSpan w:val="3"/>
            <w:shd w:val="clear" w:color="auto" w:fill="DBE5F1" w:themeFill="accent1" w:themeFillTint="33"/>
          </w:tcPr>
          <w:p w14:paraId="7656C825" w14:textId="50A605A1" w:rsidR="00B559FC" w:rsidRPr="00B559FC" w:rsidRDefault="747F2A3A" w:rsidP="1B2980BC">
            <w:pPr>
              <w:contextualSpacing/>
              <w:rPr>
                <w:rFonts w:eastAsia="Palatino Linotype" w:cs="Palatino Linotype"/>
                <w:b/>
              </w:rPr>
            </w:pPr>
            <w:r w:rsidRPr="1B2980BC">
              <w:rPr>
                <w:rFonts w:eastAsia="Palatino Linotype" w:cs="Palatino Linotype"/>
                <w:b/>
              </w:rPr>
              <w:t>1.</w:t>
            </w:r>
            <w:r w:rsidR="00B559FC" w:rsidRPr="1B2980BC">
              <w:rPr>
                <w:rFonts w:eastAsia="Palatino Linotype" w:cs="Palatino Linotype"/>
                <w:b/>
              </w:rPr>
              <w:t>Teaching for Learning: School librarians promote dynamic and innovative curriculum and pedagogy.</w:t>
            </w:r>
          </w:p>
        </w:tc>
      </w:tr>
      <w:tr w:rsidR="00B559FC" w:rsidRPr="00B559FC" w14:paraId="4697BBF4" w14:textId="77777777" w:rsidTr="1B2980BC">
        <w:trPr>
          <w:jc w:val="center"/>
        </w:trPr>
        <w:tc>
          <w:tcPr>
            <w:tcW w:w="10193" w:type="dxa"/>
            <w:gridSpan w:val="3"/>
            <w:shd w:val="clear" w:color="auto" w:fill="D9D9D9" w:themeFill="background1" w:themeFillShade="D9"/>
          </w:tcPr>
          <w:p w14:paraId="46B68764" w14:textId="77777777" w:rsidR="00B559FC" w:rsidRPr="00B559FC" w:rsidRDefault="00B559FC" w:rsidP="1B2980BC">
            <w:pPr>
              <w:autoSpaceDE w:val="0"/>
              <w:autoSpaceDN w:val="0"/>
              <w:adjustRightInd w:val="0"/>
              <w:rPr>
                <w:rFonts w:eastAsia="Palatino Linotype" w:cs="Palatino Linotype"/>
                <w:color w:val="000000"/>
              </w:rPr>
            </w:pPr>
            <w:r w:rsidRPr="1B2980BC">
              <w:rPr>
                <w:rFonts w:eastAsia="Palatino Linotype" w:cs="Palatino Linotype"/>
                <w:color w:val="000000" w:themeColor="text1"/>
              </w:rPr>
              <w:t xml:space="preserve">1.1. Knowledge of learners and learning </w:t>
            </w:r>
          </w:p>
        </w:tc>
      </w:tr>
      <w:tr w:rsidR="00B559FC" w:rsidRPr="00B559FC" w14:paraId="55137EDB" w14:textId="77777777" w:rsidTr="00983412">
        <w:trPr>
          <w:jc w:val="center"/>
        </w:trPr>
        <w:tc>
          <w:tcPr>
            <w:tcW w:w="6385" w:type="dxa"/>
          </w:tcPr>
          <w:p w14:paraId="76434665" w14:textId="77777777" w:rsidR="00B559FC" w:rsidRPr="00B559FC" w:rsidRDefault="00B559FC" w:rsidP="1B2980BC">
            <w:pPr>
              <w:autoSpaceDE w:val="0"/>
              <w:autoSpaceDN w:val="0"/>
              <w:adjustRightInd w:val="0"/>
              <w:rPr>
                <w:rFonts w:eastAsia="Palatino Linotype" w:cs="Palatino Linotype"/>
                <w:color w:val="000000"/>
              </w:rPr>
            </w:pPr>
            <w:r w:rsidRPr="1B2980BC">
              <w:rPr>
                <w:rFonts w:eastAsia="Palatino Linotype" w:cs="Palatino Linotype"/>
                <w:color w:val="000000" w:themeColor="text1"/>
              </w:rPr>
              <w:t xml:space="preserve">1.1.1. Possess knowledge of learning styles, stages of human growth and development, and cultural influences on learning </w:t>
            </w:r>
          </w:p>
        </w:tc>
        <w:tc>
          <w:tcPr>
            <w:tcW w:w="2030" w:type="dxa"/>
          </w:tcPr>
          <w:p w14:paraId="72A3D3EC" w14:textId="77777777" w:rsidR="00B559FC" w:rsidRPr="00B559FC" w:rsidRDefault="00B559FC" w:rsidP="1B2980BC">
            <w:pPr>
              <w:keepNext/>
              <w:outlineLvl w:val="5"/>
              <w:rPr>
                <w:rFonts w:eastAsia="Palatino Linotype" w:cs="Palatino Linotype"/>
                <w:b/>
              </w:rPr>
            </w:pPr>
          </w:p>
        </w:tc>
        <w:tc>
          <w:tcPr>
            <w:tcW w:w="1778" w:type="dxa"/>
          </w:tcPr>
          <w:p w14:paraId="0D0B940D" w14:textId="77777777" w:rsidR="00B559FC" w:rsidRPr="00B559FC" w:rsidRDefault="00B559FC" w:rsidP="1B2980BC">
            <w:pPr>
              <w:rPr>
                <w:rFonts w:eastAsia="Palatino Linotype" w:cs="Palatino Linotype"/>
                <w:b/>
              </w:rPr>
            </w:pPr>
          </w:p>
        </w:tc>
      </w:tr>
      <w:tr w:rsidR="00B559FC" w:rsidRPr="00B559FC" w14:paraId="5A59F799" w14:textId="77777777" w:rsidTr="00983412">
        <w:trPr>
          <w:jc w:val="center"/>
        </w:trPr>
        <w:tc>
          <w:tcPr>
            <w:tcW w:w="6385" w:type="dxa"/>
          </w:tcPr>
          <w:p w14:paraId="569ED16B" w14:textId="77777777" w:rsidR="00B559FC" w:rsidRPr="00B559FC" w:rsidRDefault="00B559FC" w:rsidP="1B2980BC">
            <w:pPr>
              <w:autoSpaceDE w:val="0"/>
              <w:autoSpaceDN w:val="0"/>
              <w:adjustRightInd w:val="0"/>
              <w:rPr>
                <w:rFonts w:eastAsia="Palatino Linotype" w:cs="Palatino Linotype"/>
                <w:color w:val="000000"/>
              </w:rPr>
            </w:pPr>
            <w:r w:rsidRPr="1B2980BC">
              <w:rPr>
                <w:rFonts w:eastAsia="Palatino Linotype" w:cs="Palatino Linotype"/>
                <w:color w:val="000000" w:themeColor="text1"/>
              </w:rPr>
              <w:t xml:space="preserve">1.1.2. Assess learner needs and design instruction that reflects evidence-based practices </w:t>
            </w:r>
          </w:p>
        </w:tc>
        <w:tc>
          <w:tcPr>
            <w:tcW w:w="2030" w:type="dxa"/>
          </w:tcPr>
          <w:p w14:paraId="44EAFD9C" w14:textId="77777777" w:rsidR="00B559FC" w:rsidRPr="00B559FC" w:rsidRDefault="00B559FC" w:rsidP="1B2980BC">
            <w:pPr>
              <w:keepNext/>
              <w:outlineLvl w:val="5"/>
              <w:rPr>
                <w:rFonts w:eastAsia="Palatino Linotype" w:cs="Palatino Linotype"/>
                <w:b/>
              </w:rPr>
            </w:pPr>
          </w:p>
        </w:tc>
        <w:tc>
          <w:tcPr>
            <w:tcW w:w="1778" w:type="dxa"/>
          </w:tcPr>
          <w:p w14:paraId="4B94D5A5" w14:textId="77777777" w:rsidR="00B559FC" w:rsidRPr="00B559FC" w:rsidRDefault="00B559FC" w:rsidP="1B2980BC">
            <w:pPr>
              <w:rPr>
                <w:rFonts w:eastAsia="Palatino Linotype" w:cs="Palatino Linotype"/>
                <w:b/>
              </w:rPr>
            </w:pPr>
          </w:p>
        </w:tc>
      </w:tr>
      <w:tr w:rsidR="00B559FC" w:rsidRPr="00B559FC" w14:paraId="2B301ADE" w14:textId="77777777" w:rsidTr="00983412">
        <w:trPr>
          <w:jc w:val="center"/>
        </w:trPr>
        <w:tc>
          <w:tcPr>
            <w:tcW w:w="6385" w:type="dxa"/>
          </w:tcPr>
          <w:p w14:paraId="2680A6E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1.1.3. Support the learning of all members of the learning community, including those with diverse learning styles and special physical and intellectual needs </w:t>
            </w:r>
          </w:p>
        </w:tc>
        <w:tc>
          <w:tcPr>
            <w:tcW w:w="2030" w:type="dxa"/>
          </w:tcPr>
          <w:p w14:paraId="45FB0818" w14:textId="77777777" w:rsidR="00B559FC" w:rsidRPr="00B559FC" w:rsidRDefault="00B559FC" w:rsidP="00B559FC">
            <w:pPr>
              <w:keepNext/>
              <w:outlineLvl w:val="5"/>
              <w:rPr>
                <w:rFonts w:cs="Times New Roman"/>
                <w:b/>
                <w:bCs w:val="0"/>
                <w:szCs w:val="20"/>
              </w:rPr>
            </w:pPr>
          </w:p>
        </w:tc>
        <w:tc>
          <w:tcPr>
            <w:tcW w:w="1778" w:type="dxa"/>
          </w:tcPr>
          <w:p w14:paraId="049F31CB" w14:textId="77777777" w:rsidR="00B559FC" w:rsidRPr="00B559FC" w:rsidRDefault="00B559FC" w:rsidP="00B559FC">
            <w:pPr>
              <w:rPr>
                <w:rFonts w:cs="Times New Roman"/>
                <w:b/>
                <w:bCs w:val="0"/>
                <w:szCs w:val="20"/>
              </w:rPr>
            </w:pPr>
          </w:p>
        </w:tc>
      </w:tr>
      <w:tr w:rsidR="00B559FC" w:rsidRPr="00B559FC" w14:paraId="77A44150" w14:textId="77777777" w:rsidTr="00983412">
        <w:trPr>
          <w:jc w:val="center"/>
        </w:trPr>
        <w:tc>
          <w:tcPr>
            <w:tcW w:w="6385" w:type="dxa"/>
            <w:tcBorders>
              <w:bottom w:val="nil"/>
            </w:tcBorders>
          </w:tcPr>
          <w:p w14:paraId="3C1DC451"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1.1.4. Demonstrate cultural competence as they personalize learning and help all students move towards proficiency </w:t>
            </w:r>
          </w:p>
        </w:tc>
        <w:tc>
          <w:tcPr>
            <w:tcW w:w="2030" w:type="dxa"/>
            <w:tcBorders>
              <w:bottom w:val="nil"/>
            </w:tcBorders>
          </w:tcPr>
          <w:p w14:paraId="4101652C" w14:textId="77777777" w:rsidR="00B559FC" w:rsidRPr="00B559FC" w:rsidRDefault="00B559FC" w:rsidP="00B559FC">
            <w:pPr>
              <w:keepNext/>
              <w:outlineLvl w:val="5"/>
              <w:rPr>
                <w:rFonts w:cs="Times New Roman"/>
                <w:b/>
                <w:bCs w:val="0"/>
                <w:szCs w:val="20"/>
              </w:rPr>
            </w:pPr>
          </w:p>
        </w:tc>
        <w:tc>
          <w:tcPr>
            <w:tcW w:w="1778" w:type="dxa"/>
            <w:tcBorders>
              <w:bottom w:val="nil"/>
            </w:tcBorders>
          </w:tcPr>
          <w:p w14:paraId="4B99056E" w14:textId="77777777" w:rsidR="00B559FC" w:rsidRPr="00B559FC" w:rsidRDefault="00B559FC" w:rsidP="00B559FC">
            <w:pPr>
              <w:rPr>
                <w:rFonts w:cs="Times New Roman"/>
                <w:b/>
                <w:bCs w:val="0"/>
                <w:szCs w:val="20"/>
              </w:rPr>
            </w:pPr>
          </w:p>
        </w:tc>
      </w:tr>
      <w:tr w:rsidR="00B559FC" w:rsidRPr="00B559FC" w14:paraId="4A6F3907" w14:textId="77777777" w:rsidTr="1B2980BC">
        <w:trPr>
          <w:jc w:val="center"/>
        </w:trPr>
        <w:tc>
          <w:tcPr>
            <w:tcW w:w="10193" w:type="dxa"/>
            <w:gridSpan w:val="3"/>
            <w:tcBorders>
              <w:bottom w:val="nil"/>
            </w:tcBorders>
            <w:shd w:val="clear" w:color="auto" w:fill="D9D9D9" w:themeFill="background1" w:themeFillShade="D9"/>
          </w:tcPr>
          <w:p w14:paraId="36CFEF55"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1.2. Effective and knowledgeable teacher </w:t>
            </w:r>
          </w:p>
        </w:tc>
      </w:tr>
      <w:tr w:rsidR="00B559FC" w:rsidRPr="00B559FC" w14:paraId="34CE8EED" w14:textId="77777777" w:rsidTr="00983412">
        <w:trPr>
          <w:jc w:val="center"/>
        </w:trPr>
        <w:tc>
          <w:tcPr>
            <w:tcW w:w="6385" w:type="dxa"/>
            <w:tcBorders>
              <w:bottom w:val="single" w:sz="4" w:space="0" w:color="auto"/>
            </w:tcBorders>
          </w:tcPr>
          <w:p w14:paraId="7529B374"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1.2.1. Use best practices to design and implement quality instruction that engages all learners </w:t>
            </w:r>
          </w:p>
        </w:tc>
        <w:tc>
          <w:tcPr>
            <w:tcW w:w="2030" w:type="dxa"/>
            <w:tcBorders>
              <w:bottom w:val="single" w:sz="4" w:space="0" w:color="auto"/>
            </w:tcBorders>
          </w:tcPr>
          <w:p w14:paraId="3461D779" w14:textId="77777777" w:rsidR="00B559FC" w:rsidRPr="00B559FC" w:rsidRDefault="00B559FC" w:rsidP="00B559FC">
            <w:pPr>
              <w:keepNext/>
              <w:outlineLvl w:val="5"/>
              <w:rPr>
                <w:rFonts w:cs="Times New Roman"/>
                <w:bCs w:val="0"/>
                <w:sz w:val="20"/>
                <w:szCs w:val="20"/>
              </w:rPr>
            </w:pPr>
          </w:p>
        </w:tc>
        <w:tc>
          <w:tcPr>
            <w:tcW w:w="1778" w:type="dxa"/>
            <w:tcBorders>
              <w:bottom w:val="single" w:sz="4" w:space="0" w:color="auto"/>
            </w:tcBorders>
          </w:tcPr>
          <w:p w14:paraId="3CF2D8B6" w14:textId="77777777" w:rsidR="00B559FC" w:rsidRPr="00B559FC" w:rsidRDefault="00B559FC" w:rsidP="00B559FC">
            <w:pPr>
              <w:rPr>
                <w:rFonts w:cs="Times New Roman"/>
                <w:bCs w:val="0"/>
                <w:sz w:val="20"/>
                <w:szCs w:val="20"/>
              </w:rPr>
            </w:pPr>
          </w:p>
        </w:tc>
      </w:tr>
      <w:tr w:rsidR="00B559FC" w:rsidRPr="00B559FC" w14:paraId="69F1C9D6" w14:textId="77777777" w:rsidTr="00983412">
        <w:trPr>
          <w:cantSplit/>
          <w:jc w:val="center"/>
        </w:trPr>
        <w:tc>
          <w:tcPr>
            <w:tcW w:w="6385" w:type="dxa"/>
            <w:tcBorders>
              <w:bottom w:val="single" w:sz="4" w:space="0" w:color="auto"/>
            </w:tcBorders>
          </w:tcPr>
          <w:p w14:paraId="45E65B7D"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1.2.2. Use a variety of instructional strategies and assessment tools to design and develop authentic learning experiences and assessments in partnership with classroom teachers and other educators </w:t>
            </w:r>
          </w:p>
        </w:tc>
        <w:tc>
          <w:tcPr>
            <w:tcW w:w="2030" w:type="dxa"/>
            <w:tcBorders>
              <w:bottom w:val="single" w:sz="4" w:space="0" w:color="auto"/>
            </w:tcBorders>
          </w:tcPr>
          <w:p w14:paraId="0562CB0E" w14:textId="77777777" w:rsidR="00B559FC" w:rsidRPr="00B559FC" w:rsidRDefault="00B559FC" w:rsidP="00B559FC">
            <w:pPr>
              <w:keepNext/>
              <w:outlineLvl w:val="5"/>
              <w:rPr>
                <w:rFonts w:cs="Times New Roman"/>
                <w:b/>
                <w:bCs w:val="0"/>
                <w:sz w:val="20"/>
                <w:szCs w:val="20"/>
              </w:rPr>
            </w:pPr>
          </w:p>
        </w:tc>
        <w:tc>
          <w:tcPr>
            <w:tcW w:w="1778" w:type="dxa"/>
            <w:tcBorders>
              <w:bottom w:val="single" w:sz="4" w:space="0" w:color="auto"/>
            </w:tcBorders>
          </w:tcPr>
          <w:p w14:paraId="34CE0A41" w14:textId="77777777" w:rsidR="00B559FC" w:rsidRPr="00B559FC" w:rsidRDefault="00B559FC" w:rsidP="00B559FC">
            <w:pPr>
              <w:rPr>
                <w:rFonts w:cs="Times New Roman"/>
                <w:b/>
                <w:bCs w:val="0"/>
                <w:sz w:val="20"/>
                <w:szCs w:val="20"/>
              </w:rPr>
            </w:pPr>
          </w:p>
        </w:tc>
      </w:tr>
      <w:tr w:rsidR="00B559FC" w:rsidRPr="00B559FC" w14:paraId="01A77D67" w14:textId="77777777" w:rsidTr="00983412">
        <w:trPr>
          <w:cantSplit/>
          <w:trHeight w:val="143"/>
          <w:jc w:val="center"/>
        </w:trPr>
        <w:tc>
          <w:tcPr>
            <w:tcW w:w="6385" w:type="dxa"/>
          </w:tcPr>
          <w:p w14:paraId="5FDF6854"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1.2.3. Document and communicate the impact of collaborative instruction on student achievement </w:t>
            </w:r>
          </w:p>
        </w:tc>
        <w:tc>
          <w:tcPr>
            <w:tcW w:w="2030" w:type="dxa"/>
          </w:tcPr>
          <w:p w14:paraId="2946DB82" w14:textId="77777777" w:rsidR="00B559FC" w:rsidRPr="00B559FC" w:rsidRDefault="00B559FC" w:rsidP="00B559FC">
            <w:pPr>
              <w:keepNext/>
              <w:outlineLvl w:val="5"/>
              <w:rPr>
                <w:rFonts w:cs="Times New Roman"/>
                <w:b/>
                <w:bCs w:val="0"/>
                <w:sz w:val="20"/>
                <w:szCs w:val="20"/>
              </w:rPr>
            </w:pPr>
          </w:p>
        </w:tc>
        <w:tc>
          <w:tcPr>
            <w:tcW w:w="1778" w:type="dxa"/>
          </w:tcPr>
          <w:p w14:paraId="5997CC1D" w14:textId="77777777" w:rsidR="00B559FC" w:rsidRPr="00B559FC" w:rsidRDefault="00B559FC" w:rsidP="00B559FC">
            <w:pPr>
              <w:rPr>
                <w:rFonts w:cs="Times New Roman"/>
                <w:b/>
                <w:bCs w:val="0"/>
                <w:sz w:val="20"/>
                <w:szCs w:val="20"/>
              </w:rPr>
            </w:pPr>
          </w:p>
        </w:tc>
      </w:tr>
      <w:tr w:rsidR="00B559FC" w:rsidRPr="00B559FC" w14:paraId="61918D32" w14:textId="77777777" w:rsidTr="1B2980BC">
        <w:trPr>
          <w:cantSplit/>
          <w:trHeight w:val="143"/>
          <w:jc w:val="center"/>
        </w:trPr>
        <w:tc>
          <w:tcPr>
            <w:tcW w:w="10193" w:type="dxa"/>
            <w:gridSpan w:val="3"/>
            <w:shd w:val="clear" w:color="auto" w:fill="D9D9D9" w:themeFill="background1" w:themeFillShade="D9"/>
          </w:tcPr>
          <w:p w14:paraId="36D1E994" w14:textId="77777777" w:rsidR="00B559FC" w:rsidRPr="00B559FC" w:rsidRDefault="00B559FC" w:rsidP="00B559FC">
            <w:pPr>
              <w:rPr>
                <w:rFonts w:cs="Times New Roman"/>
                <w:b/>
                <w:bCs w:val="0"/>
                <w:sz w:val="20"/>
                <w:szCs w:val="20"/>
              </w:rPr>
            </w:pPr>
            <w:r w:rsidRPr="00B559FC">
              <w:rPr>
                <w:rFonts w:cs="Times New Roman"/>
                <w:bCs w:val="0"/>
              </w:rPr>
              <w:t xml:space="preserve">1.3. Instructional partner </w:t>
            </w:r>
          </w:p>
        </w:tc>
      </w:tr>
      <w:tr w:rsidR="00B559FC" w:rsidRPr="00B559FC" w14:paraId="3C309AA9" w14:textId="77777777" w:rsidTr="00983412">
        <w:trPr>
          <w:cantSplit/>
          <w:trHeight w:val="143"/>
          <w:jc w:val="center"/>
        </w:trPr>
        <w:tc>
          <w:tcPr>
            <w:tcW w:w="6385" w:type="dxa"/>
          </w:tcPr>
          <w:p w14:paraId="1D91D61D"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lastRenderedPageBreak/>
              <w:t xml:space="preserve">1.3.1. Model, share, and promote effective principles of teaching and learning as collaborative partners with other educators </w:t>
            </w:r>
          </w:p>
        </w:tc>
        <w:tc>
          <w:tcPr>
            <w:tcW w:w="2030" w:type="dxa"/>
          </w:tcPr>
          <w:p w14:paraId="3FE9F23F" w14:textId="77777777" w:rsidR="00B559FC" w:rsidRPr="00B559FC" w:rsidRDefault="00B559FC" w:rsidP="00B559FC">
            <w:pPr>
              <w:keepNext/>
              <w:outlineLvl w:val="5"/>
              <w:rPr>
                <w:rFonts w:cs="Times New Roman"/>
                <w:b/>
                <w:bCs w:val="0"/>
                <w:sz w:val="20"/>
                <w:szCs w:val="20"/>
              </w:rPr>
            </w:pPr>
          </w:p>
        </w:tc>
        <w:tc>
          <w:tcPr>
            <w:tcW w:w="1778" w:type="dxa"/>
          </w:tcPr>
          <w:p w14:paraId="1F72F646" w14:textId="77777777" w:rsidR="00B559FC" w:rsidRPr="00B559FC" w:rsidRDefault="00B559FC" w:rsidP="00B559FC">
            <w:pPr>
              <w:rPr>
                <w:rFonts w:cs="Times New Roman"/>
                <w:b/>
                <w:bCs w:val="0"/>
                <w:sz w:val="20"/>
                <w:szCs w:val="20"/>
              </w:rPr>
            </w:pPr>
          </w:p>
        </w:tc>
      </w:tr>
      <w:tr w:rsidR="00B559FC" w:rsidRPr="00B559FC" w14:paraId="1A187A18" w14:textId="77777777" w:rsidTr="00983412">
        <w:trPr>
          <w:cantSplit/>
          <w:trHeight w:val="143"/>
          <w:jc w:val="center"/>
        </w:trPr>
        <w:tc>
          <w:tcPr>
            <w:tcW w:w="6385" w:type="dxa"/>
          </w:tcPr>
          <w:p w14:paraId="52F827E1"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1.3.2. Participate in curriculum development, engage in the school improvement processes, and design professional learning opportunities. </w:t>
            </w:r>
          </w:p>
        </w:tc>
        <w:tc>
          <w:tcPr>
            <w:tcW w:w="2030" w:type="dxa"/>
          </w:tcPr>
          <w:p w14:paraId="6BB9E253" w14:textId="77777777" w:rsidR="00B559FC" w:rsidRPr="00B559FC" w:rsidRDefault="00B559FC" w:rsidP="00B559FC">
            <w:pPr>
              <w:keepNext/>
              <w:outlineLvl w:val="5"/>
              <w:rPr>
                <w:rFonts w:cs="Times New Roman"/>
                <w:b/>
                <w:bCs w:val="0"/>
                <w:sz w:val="20"/>
                <w:szCs w:val="20"/>
              </w:rPr>
            </w:pPr>
          </w:p>
        </w:tc>
        <w:tc>
          <w:tcPr>
            <w:tcW w:w="1778" w:type="dxa"/>
          </w:tcPr>
          <w:p w14:paraId="23DE523C" w14:textId="77777777" w:rsidR="00B559FC" w:rsidRPr="00B559FC" w:rsidRDefault="00B559FC" w:rsidP="00B559FC">
            <w:pPr>
              <w:rPr>
                <w:rFonts w:cs="Times New Roman"/>
                <w:b/>
                <w:bCs w:val="0"/>
                <w:sz w:val="20"/>
                <w:szCs w:val="20"/>
              </w:rPr>
            </w:pPr>
          </w:p>
        </w:tc>
      </w:tr>
      <w:tr w:rsidR="00B559FC" w:rsidRPr="00B559FC" w14:paraId="2926609F" w14:textId="77777777" w:rsidTr="1B2980BC">
        <w:trPr>
          <w:cantSplit/>
          <w:trHeight w:val="143"/>
          <w:jc w:val="center"/>
        </w:trPr>
        <w:tc>
          <w:tcPr>
            <w:tcW w:w="10193" w:type="dxa"/>
            <w:gridSpan w:val="3"/>
            <w:shd w:val="clear" w:color="auto" w:fill="D9D9D9" w:themeFill="background1" w:themeFillShade="D9"/>
          </w:tcPr>
          <w:p w14:paraId="7912D2F6" w14:textId="77777777" w:rsidR="00B559FC" w:rsidRPr="00B559FC" w:rsidRDefault="00B559FC" w:rsidP="00B559FC">
            <w:pPr>
              <w:rPr>
                <w:rFonts w:cs="Times New Roman"/>
                <w:b/>
                <w:bCs w:val="0"/>
                <w:sz w:val="20"/>
                <w:szCs w:val="20"/>
              </w:rPr>
            </w:pPr>
            <w:r w:rsidRPr="00B559FC">
              <w:rPr>
                <w:rFonts w:cs="Times New Roman"/>
                <w:bCs w:val="0"/>
              </w:rPr>
              <w:t xml:space="preserve">1.4. Integration of learning standards and transferrable skills </w:t>
            </w:r>
          </w:p>
        </w:tc>
      </w:tr>
      <w:tr w:rsidR="00B559FC" w:rsidRPr="00B559FC" w14:paraId="7BDA7F67" w14:textId="77777777" w:rsidTr="00983412">
        <w:trPr>
          <w:cantSplit/>
          <w:trHeight w:val="975"/>
          <w:jc w:val="center"/>
        </w:trPr>
        <w:tc>
          <w:tcPr>
            <w:tcW w:w="6385" w:type="dxa"/>
          </w:tcPr>
          <w:p w14:paraId="36893442"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1.4.1. Collaborate with other teachers to plan and implement instruction of the current AASL standards, transferrable skills, and state student curriculum standards </w:t>
            </w:r>
          </w:p>
        </w:tc>
        <w:tc>
          <w:tcPr>
            <w:tcW w:w="2030" w:type="dxa"/>
          </w:tcPr>
          <w:p w14:paraId="5043CB0F" w14:textId="77777777" w:rsidR="00B559FC" w:rsidRPr="00B559FC" w:rsidRDefault="00B559FC" w:rsidP="00B559FC">
            <w:pPr>
              <w:keepNext/>
              <w:outlineLvl w:val="5"/>
              <w:rPr>
                <w:rFonts w:cs="Times New Roman"/>
                <w:b/>
                <w:bCs w:val="0"/>
                <w:sz w:val="20"/>
                <w:szCs w:val="20"/>
              </w:rPr>
            </w:pPr>
          </w:p>
        </w:tc>
        <w:tc>
          <w:tcPr>
            <w:tcW w:w="1778" w:type="dxa"/>
          </w:tcPr>
          <w:p w14:paraId="07459315" w14:textId="77777777" w:rsidR="00B559FC" w:rsidRPr="00B559FC" w:rsidRDefault="00B559FC" w:rsidP="00B559FC">
            <w:pPr>
              <w:rPr>
                <w:rFonts w:cs="Times New Roman"/>
                <w:b/>
                <w:bCs w:val="0"/>
                <w:sz w:val="20"/>
                <w:szCs w:val="20"/>
              </w:rPr>
            </w:pPr>
          </w:p>
        </w:tc>
      </w:tr>
      <w:tr w:rsidR="00B559FC" w:rsidRPr="00B559FC" w14:paraId="45689D7B" w14:textId="77777777" w:rsidTr="00983412">
        <w:trPr>
          <w:cantSplit/>
          <w:trHeight w:val="600"/>
          <w:jc w:val="center"/>
        </w:trPr>
        <w:tc>
          <w:tcPr>
            <w:tcW w:w="6385" w:type="dxa"/>
          </w:tcPr>
          <w:p w14:paraId="1BBE17B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1.4.2. Employ strategies to integrate multiple literacies with content curriculum </w:t>
            </w:r>
          </w:p>
        </w:tc>
        <w:tc>
          <w:tcPr>
            <w:tcW w:w="2030" w:type="dxa"/>
          </w:tcPr>
          <w:p w14:paraId="70DF9E56" w14:textId="77777777" w:rsidR="00B559FC" w:rsidRPr="00B559FC" w:rsidRDefault="00B559FC" w:rsidP="00B559FC">
            <w:pPr>
              <w:keepNext/>
              <w:outlineLvl w:val="5"/>
              <w:rPr>
                <w:rFonts w:cs="Times New Roman"/>
                <w:b/>
                <w:bCs w:val="0"/>
                <w:sz w:val="20"/>
                <w:szCs w:val="20"/>
              </w:rPr>
            </w:pPr>
          </w:p>
        </w:tc>
        <w:tc>
          <w:tcPr>
            <w:tcW w:w="1778" w:type="dxa"/>
          </w:tcPr>
          <w:p w14:paraId="44E871BC" w14:textId="77777777" w:rsidR="00B559FC" w:rsidRPr="00B559FC" w:rsidRDefault="00B559FC" w:rsidP="00B559FC">
            <w:pPr>
              <w:rPr>
                <w:rFonts w:cs="Times New Roman"/>
                <w:b/>
                <w:bCs w:val="0"/>
                <w:sz w:val="20"/>
                <w:szCs w:val="20"/>
              </w:rPr>
            </w:pPr>
          </w:p>
        </w:tc>
      </w:tr>
      <w:tr w:rsidR="00B559FC" w:rsidRPr="00B559FC" w14:paraId="39976D95" w14:textId="77777777" w:rsidTr="00983412">
        <w:trPr>
          <w:cantSplit/>
          <w:trHeight w:val="143"/>
          <w:jc w:val="center"/>
        </w:trPr>
        <w:tc>
          <w:tcPr>
            <w:tcW w:w="6385" w:type="dxa"/>
          </w:tcPr>
          <w:p w14:paraId="5825ADB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1.4.3. Integrate the use of technologies for effective and creative teaching and to support students inquiry and evaluation of their learning </w:t>
            </w:r>
          </w:p>
        </w:tc>
        <w:tc>
          <w:tcPr>
            <w:tcW w:w="2030" w:type="dxa"/>
          </w:tcPr>
          <w:p w14:paraId="637805D2" w14:textId="77777777" w:rsidR="00B559FC" w:rsidRPr="00B559FC" w:rsidRDefault="00B559FC" w:rsidP="00B559FC">
            <w:pPr>
              <w:keepNext/>
              <w:outlineLvl w:val="5"/>
              <w:rPr>
                <w:rFonts w:cs="Times New Roman"/>
                <w:b/>
                <w:bCs w:val="0"/>
                <w:sz w:val="20"/>
                <w:szCs w:val="20"/>
              </w:rPr>
            </w:pPr>
          </w:p>
        </w:tc>
        <w:tc>
          <w:tcPr>
            <w:tcW w:w="1778" w:type="dxa"/>
          </w:tcPr>
          <w:p w14:paraId="463F29E8" w14:textId="77777777" w:rsidR="00B559FC" w:rsidRPr="00B559FC" w:rsidRDefault="00B559FC" w:rsidP="00B559FC">
            <w:pPr>
              <w:rPr>
                <w:rFonts w:cs="Times New Roman"/>
                <w:b/>
                <w:bCs w:val="0"/>
                <w:sz w:val="20"/>
                <w:szCs w:val="20"/>
              </w:rPr>
            </w:pPr>
          </w:p>
        </w:tc>
      </w:tr>
      <w:tr w:rsidR="00B559FC" w:rsidRPr="00B559FC" w14:paraId="46DDCFDD" w14:textId="77777777" w:rsidTr="1B2980BC">
        <w:trPr>
          <w:cantSplit/>
          <w:trHeight w:val="143"/>
          <w:jc w:val="center"/>
        </w:trPr>
        <w:tc>
          <w:tcPr>
            <w:tcW w:w="10193" w:type="dxa"/>
            <w:gridSpan w:val="3"/>
            <w:shd w:val="clear" w:color="auto" w:fill="DBE5F1" w:themeFill="accent1" w:themeFillTint="33"/>
          </w:tcPr>
          <w:p w14:paraId="607C2BB0" w14:textId="77777777" w:rsidR="00B559FC" w:rsidRPr="00B559FC" w:rsidRDefault="00B559FC" w:rsidP="1B2980BC">
            <w:pPr>
              <w:autoSpaceDE w:val="0"/>
              <w:autoSpaceDN w:val="0"/>
              <w:adjustRightInd w:val="0"/>
              <w:rPr>
                <w:rFonts w:cs="Palatino Linotype"/>
                <w:b/>
                <w:color w:val="000000"/>
              </w:rPr>
            </w:pPr>
            <w:r w:rsidRPr="1B2980BC">
              <w:rPr>
                <w:rFonts w:cs="Palatino Linotype"/>
                <w:b/>
                <w:color w:val="000000" w:themeColor="text1"/>
              </w:rPr>
              <w:t xml:space="preserve">2. Literacy and Reading </w:t>
            </w:r>
          </w:p>
          <w:p w14:paraId="48806105" w14:textId="77777777" w:rsidR="00B559FC" w:rsidRPr="00B559FC" w:rsidRDefault="00B559FC" w:rsidP="1B2980BC">
            <w:pPr>
              <w:rPr>
                <w:rFonts w:cs="Times New Roman"/>
                <w:b/>
                <w:sz w:val="20"/>
                <w:szCs w:val="20"/>
              </w:rPr>
            </w:pPr>
            <w:r w:rsidRPr="1B2980BC">
              <w:rPr>
                <w:rFonts w:cs="Times New Roman"/>
                <w:b/>
              </w:rPr>
              <w:t>School Librarians promote literacy and reading for all students through modeling and knowledge.</w:t>
            </w:r>
          </w:p>
        </w:tc>
      </w:tr>
      <w:tr w:rsidR="00B559FC" w:rsidRPr="00B559FC" w14:paraId="38279026" w14:textId="77777777" w:rsidTr="00983412">
        <w:trPr>
          <w:cantSplit/>
          <w:trHeight w:val="143"/>
          <w:jc w:val="center"/>
        </w:trPr>
        <w:tc>
          <w:tcPr>
            <w:tcW w:w="6385" w:type="dxa"/>
          </w:tcPr>
          <w:p w14:paraId="1805FFA6" w14:textId="608FEAC5" w:rsidR="00B559FC" w:rsidRPr="00B559FC" w:rsidRDefault="00B559FC" w:rsidP="00B559FC">
            <w:pPr>
              <w:autoSpaceDE w:val="0"/>
              <w:autoSpaceDN w:val="0"/>
              <w:adjustRightInd w:val="0"/>
              <w:rPr>
                <w:rFonts w:cs="Palatino Linotype"/>
                <w:color w:val="000000"/>
              </w:rPr>
            </w:pPr>
            <w:r w:rsidRPr="1B2980BC">
              <w:rPr>
                <w:rFonts w:cs="Palatino Linotype"/>
                <w:color w:val="000000" w:themeColor="text1"/>
              </w:rPr>
              <w:t>2.1. Literature</w:t>
            </w:r>
            <w:r w:rsidR="5C2E30AD" w:rsidRPr="1B2980BC">
              <w:rPr>
                <w:rFonts w:cs="Palatino Linotype"/>
                <w:color w:val="000000" w:themeColor="text1"/>
              </w:rPr>
              <w:t xml:space="preserve">: </w:t>
            </w:r>
            <w:r w:rsidRPr="1B2980BC">
              <w:rPr>
                <w:rFonts w:cs="Palatino Linotype"/>
                <w:color w:val="000000" w:themeColor="text1"/>
              </w:rPr>
              <w:t xml:space="preserve">Demonstrate a deep knowledge of a wide range of children’s, young adult, and professional literature in multiple formats and languages to support reading for information, reading for pleasure, reading for critical thinking, and reading for lifelong learning </w:t>
            </w:r>
          </w:p>
        </w:tc>
        <w:tc>
          <w:tcPr>
            <w:tcW w:w="2030" w:type="dxa"/>
          </w:tcPr>
          <w:p w14:paraId="5630AD66" w14:textId="77777777" w:rsidR="00B559FC" w:rsidRPr="00B559FC" w:rsidRDefault="00B559FC" w:rsidP="00B559FC">
            <w:pPr>
              <w:keepNext/>
              <w:outlineLvl w:val="5"/>
              <w:rPr>
                <w:rFonts w:cs="Times New Roman"/>
                <w:b/>
                <w:bCs w:val="0"/>
                <w:sz w:val="20"/>
                <w:szCs w:val="20"/>
              </w:rPr>
            </w:pPr>
          </w:p>
        </w:tc>
        <w:tc>
          <w:tcPr>
            <w:tcW w:w="1778" w:type="dxa"/>
          </w:tcPr>
          <w:p w14:paraId="61829076" w14:textId="77777777" w:rsidR="00B559FC" w:rsidRPr="00B559FC" w:rsidRDefault="00B559FC" w:rsidP="00B559FC">
            <w:pPr>
              <w:rPr>
                <w:rFonts w:cs="Times New Roman"/>
                <w:b/>
                <w:bCs w:val="0"/>
                <w:sz w:val="20"/>
                <w:szCs w:val="20"/>
              </w:rPr>
            </w:pPr>
          </w:p>
        </w:tc>
      </w:tr>
      <w:tr w:rsidR="00B559FC" w:rsidRPr="00B559FC" w14:paraId="5D0E3018" w14:textId="77777777" w:rsidTr="00983412">
        <w:trPr>
          <w:cantSplit/>
          <w:trHeight w:val="143"/>
          <w:jc w:val="center"/>
        </w:trPr>
        <w:tc>
          <w:tcPr>
            <w:tcW w:w="6385" w:type="dxa"/>
          </w:tcPr>
          <w:p w14:paraId="0177A595" w14:textId="5DECAAEB" w:rsidR="00B559FC" w:rsidRPr="00B559FC" w:rsidRDefault="00B559FC" w:rsidP="00B559FC">
            <w:pPr>
              <w:autoSpaceDE w:val="0"/>
              <w:autoSpaceDN w:val="0"/>
              <w:adjustRightInd w:val="0"/>
              <w:rPr>
                <w:rFonts w:cs="Palatino Linotype"/>
                <w:color w:val="000000"/>
              </w:rPr>
            </w:pPr>
            <w:r w:rsidRPr="1B2980BC">
              <w:rPr>
                <w:rFonts w:cs="Palatino Linotype"/>
                <w:color w:val="000000" w:themeColor="text1"/>
              </w:rPr>
              <w:t>2.2. Personal Reading and Engagement</w:t>
            </w:r>
            <w:r w:rsidR="47456BCA" w:rsidRPr="1B2980BC">
              <w:rPr>
                <w:rFonts w:cs="Palatino Linotype"/>
                <w:color w:val="000000" w:themeColor="text1"/>
              </w:rPr>
              <w:t xml:space="preserve">: </w:t>
            </w:r>
            <w:r w:rsidRPr="1B2980BC">
              <w:rPr>
                <w:rFonts w:cs="Palatino Linotype"/>
                <w:color w:val="000000" w:themeColor="text1"/>
              </w:rPr>
              <w:t xml:space="preserve">Employ a variety of strategies to encourage engagement with literature in and out of school in order to develop habits of creative expression, critical thinking, and lifelong learning </w:t>
            </w:r>
          </w:p>
        </w:tc>
        <w:tc>
          <w:tcPr>
            <w:tcW w:w="2030" w:type="dxa"/>
          </w:tcPr>
          <w:p w14:paraId="0DE4B5B7" w14:textId="77777777" w:rsidR="00B559FC" w:rsidRPr="00B559FC" w:rsidRDefault="00B559FC" w:rsidP="00B559FC">
            <w:pPr>
              <w:keepNext/>
              <w:outlineLvl w:val="5"/>
              <w:rPr>
                <w:rFonts w:cs="Times New Roman"/>
                <w:b/>
                <w:bCs w:val="0"/>
                <w:sz w:val="20"/>
                <w:szCs w:val="20"/>
              </w:rPr>
            </w:pPr>
          </w:p>
        </w:tc>
        <w:tc>
          <w:tcPr>
            <w:tcW w:w="1778" w:type="dxa"/>
          </w:tcPr>
          <w:p w14:paraId="66204FF1" w14:textId="77777777" w:rsidR="00B559FC" w:rsidRPr="00B559FC" w:rsidRDefault="00B559FC" w:rsidP="00B559FC">
            <w:pPr>
              <w:rPr>
                <w:rFonts w:cs="Times New Roman"/>
                <w:b/>
                <w:bCs w:val="0"/>
                <w:sz w:val="20"/>
                <w:szCs w:val="20"/>
              </w:rPr>
            </w:pPr>
          </w:p>
        </w:tc>
      </w:tr>
      <w:tr w:rsidR="00B559FC" w:rsidRPr="00B559FC" w14:paraId="4AE06070" w14:textId="77777777" w:rsidTr="00983412">
        <w:trPr>
          <w:cantSplit/>
          <w:trHeight w:val="143"/>
          <w:jc w:val="center"/>
        </w:trPr>
        <w:tc>
          <w:tcPr>
            <w:tcW w:w="6385" w:type="dxa"/>
          </w:tcPr>
          <w:p w14:paraId="72376B1F" w14:textId="3428E853" w:rsidR="00B559FC" w:rsidRPr="00B559FC" w:rsidRDefault="00B559FC" w:rsidP="00B559FC">
            <w:pPr>
              <w:autoSpaceDE w:val="0"/>
              <w:autoSpaceDN w:val="0"/>
              <w:adjustRightInd w:val="0"/>
              <w:rPr>
                <w:rFonts w:cs="Palatino Linotype"/>
                <w:color w:val="000000"/>
              </w:rPr>
            </w:pPr>
            <w:r w:rsidRPr="1B2980BC">
              <w:rPr>
                <w:rFonts w:cs="Palatino Linotype"/>
                <w:color w:val="000000" w:themeColor="text1"/>
              </w:rPr>
              <w:t>2.3. Respect for Diversity</w:t>
            </w:r>
            <w:r w:rsidR="3D8C4044" w:rsidRPr="1B2980BC">
              <w:rPr>
                <w:rFonts w:cs="Palatino Linotype"/>
                <w:color w:val="000000" w:themeColor="text1"/>
              </w:rPr>
              <w:t xml:space="preserve">: </w:t>
            </w:r>
            <w:r w:rsidRPr="1B2980BC">
              <w:rPr>
                <w:rFonts w:cs="Palatino Linotype"/>
                <w:color w:val="000000" w:themeColor="text1"/>
              </w:rPr>
              <w:t xml:space="preserve">Demonstrate the ability to develop a collection of reading and information materials in print and digital formats that support the diverse developmental, cultural, social, and linguistic needs of all students and their communities </w:t>
            </w:r>
          </w:p>
        </w:tc>
        <w:tc>
          <w:tcPr>
            <w:tcW w:w="2030" w:type="dxa"/>
          </w:tcPr>
          <w:p w14:paraId="02F2C34E" w14:textId="77777777" w:rsidR="00B559FC" w:rsidRPr="00B559FC" w:rsidRDefault="00B559FC" w:rsidP="00B559FC">
            <w:pPr>
              <w:keepNext/>
              <w:outlineLvl w:val="5"/>
              <w:rPr>
                <w:rFonts w:cs="Times New Roman"/>
                <w:b/>
                <w:bCs w:val="0"/>
                <w:sz w:val="20"/>
                <w:szCs w:val="20"/>
              </w:rPr>
            </w:pPr>
          </w:p>
        </w:tc>
        <w:tc>
          <w:tcPr>
            <w:tcW w:w="1778" w:type="dxa"/>
          </w:tcPr>
          <w:p w14:paraId="680A4E5D" w14:textId="77777777" w:rsidR="00B559FC" w:rsidRPr="00B559FC" w:rsidRDefault="00B559FC" w:rsidP="00B559FC">
            <w:pPr>
              <w:rPr>
                <w:rFonts w:cs="Times New Roman"/>
                <w:b/>
                <w:bCs w:val="0"/>
                <w:sz w:val="20"/>
                <w:szCs w:val="20"/>
              </w:rPr>
            </w:pPr>
          </w:p>
        </w:tc>
      </w:tr>
      <w:tr w:rsidR="00B559FC" w:rsidRPr="00B559FC" w14:paraId="4D6DEC5C" w14:textId="77777777" w:rsidTr="00983412">
        <w:trPr>
          <w:cantSplit/>
          <w:trHeight w:val="143"/>
          <w:jc w:val="center"/>
        </w:trPr>
        <w:tc>
          <w:tcPr>
            <w:tcW w:w="6385" w:type="dxa"/>
          </w:tcPr>
          <w:p w14:paraId="7B9F5D6A" w14:textId="43BB44E4" w:rsidR="00B559FC" w:rsidRPr="00B559FC" w:rsidRDefault="00B559FC" w:rsidP="00B559FC">
            <w:pPr>
              <w:autoSpaceDE w:val="0"/>
              <w:autoSpaceDN w:val="0"/>
              <w:adjustRightInd w:val="0"/>
              <w:rPr>
                <w:rFonts w:cs="Palatino Linotype"/>
                <w:color w:val="000000"/>
              </w:rPr>
            </w:pPr>
            <w:r w:rsidRPr="1B2980BC">
              <w:rPr>
                <w:rFonts w:cs="Palatino Linotype"/>
                <w:color w:val="000000" w:themeColor="text1"/>
              </w:rPr>
              <w:t>2.4. Literacy Strategies</w:t>
            </w:r>
            <w:r w:rsidR="2C74CB2F" w:rsidRPr="1B2980BC">
              <w:rPr>
                <w:rFonts w:cs="Palatino Linotype"/>
                <w:color w:val="000000" w:themeColor="text1"/>
              </w:rPr>
              <w:t xml:space="preserve">: </w:t>
            </w:r>
            <w:r w:rsidRPr="1B2980BC">
              <w:rPr>
                <w:rFonts w:cs="Palatino Linotype"/>
                <w:color w:val="000000" w:themeColor="text1"/>
              </w:rPr>
              <w:t xml:space="preserve">Collaborate with classroom teachers to reinforce a wide variety of instructional reading strategies to help students create meaning from text </w:t>
            </w:r>
          </w:p>
        </w:tc>
        <w:tc>
          <w:tcPr>
            <w:tcW w:w="2030" w:type="dxa"/>
          </w:tcPr>
          <w:p w14:paraId="7194DBDC" w14:textId="77777777" w:rsidR="00B559FC" w:rsidRPr="00B559FC" w:rsidRDefault="00B559FC" w:rsidP="00B559FC">
            <w:pPr>
              <w:keepNext/>
              <w:outlineLvl w:val="5"/>
              <w:rPr>
                <w:rFonts w:cs="Times New Roman"/>
                <w:b/>
                <w:bCs w:val="0"/>
                <w:sz w:val="20"/>
                <w:szCs w:val="20"/>
              </w:rPr>
            </w:pPr>
          </w:p>
        </w:tc>
        <w:tc>
          <w:tcPr>
            <w:tcW w:w="1778" w:type="dxa"/>
          </w:tcPr>
          <w:p w14:paraId="769D0D3C" w14:textId="77777777" w:rsidR="00B559FC" w:rsidRPr="00B559FC" w:rsidRDefault="00B559FC" w:rsidP="00B559FC">
            <w:pPr>
              <w:rPr>
                <w:rFonts w:cs="Times New Roman"/>
                <w:b/>
                <w:bCs w:val="0"/>
                <w:sz w:val="20"/>
                <w:szCs w:val="20"/>
              </w:rPr>
            </w:pPr>
          </w:p>
        </w:tc>
      </w:tr>
      <w:tr w:rsidR="00B559FC" w:rsidRPr="00B559FC" w14:paraId="41B5EAF2" w14:textId="77777777" w:rsidTr="1B2980BC">
        <w:trPr>
          <w:cantSplit/>
          <w:trHeight w:val="143"/>
          <w:jc w:val="center"/>
        </w:trPr>
        <w:tc>
          <w:tcPr>
            <w:tcW w:w="10193" w:type="dxa"/>
            <w:gridSpan w:val="3"/>
            <w:shd w:val="clear" w:color="auto" w:fill="DBE5F1" w:themeFill="accent1" w:themeFillTint="33"/>
          </w:tcPr>
          <w:p w14:paraId="34587EC0" w14:textId="77777777" w:rsidR="00B559FC" w:rsidRPr="00B559FC" w:rsidRDefault="00B559FC" w:rsidP="1B2980BC">
            <w:pPr>
              <w:autoSpaceDE w:val="0"/>
              <w:autoSpaceDN w:val="0"/>
              <w:adjustRightInd w:val="0"/>
              <w:rPr>
                <w:rFonts w:cs="Palatino Linotype"/>
                <w:b/>
                <w:color w:val="000000"/>
              </w:rPr>
            </w:pPr>
            <w:r w:rsidRPr="1B2980BC">
              <w:rPr>
                <w:rFonts w:cs="Palatino Linotype"/>
                <w:b/>
                <w:color w:val="000000" w:themeColor="text1"/>
              </w:rPr>
              <w:t xml:space="preserve">3. Information and Knowledge </w:t>
            </w:r>
          </w:p>
          <w:p w14:paraId="6F25A803" w14:textId="77777777" w:rsidR="00B559FC" w:rsidRPr="00B559FC" w:rsidRDefault="00B559FC" w:rsidP="1B2980BC">
            <w:pPr>
              <w:rPr>
                <w:rFonts w:cs="Times New Roman"/>
                <w:b/>
                <w:sz w:val="20"/>
                <w:szCs w:val="20"/>
              </w:rPr>
            </w:pPr>
            <w:r w:rsidRPr="1B2980BC">
              <w:rPr>
                <w:rFonts w:cs="Times New Roman"/>
                <w:b/>
              </w:rPr>
              <w:t>School Librarians curate physical, digital, and virtual collections that promote ethical and equitable access to knowledge and information.</w:t>
            </w:r>
          </w:p>
        </w:tc>
      </w:tr>
      <w:tr w:rsidR="00B559FC" w:rsidRPr="00B559FC" w14:paraId="008C5714" w14:textId="77777777" w:rsidTr="1B2980BC">
        <w:trPr>
          <w:cantSplit/>
          <w:trHeight w:val="143"/>
          <w:jc w:val="center"/>
        </w:trPr>
        <w:tc>
          <w:tcPr>
            <w:tcW w:w="10193" w:type="dxa"/>
            <w:gridSpan w:val="3"/>
            <w:shd w:val="clear" w:color="auto" w:fill="D9D9D9" w:themeFill="background1" w:themeFillShade="D9"/>
          </w:tcPr>
          <w:p w14:paraId="7375374E" w14:textId="77777777" w:rsidR="00B559FC" w:rsidRPr="00B559FC" w:rsidRDefault="00B559FC" w:rsidP="00B559FC">
            <w:pPr>
              <w:rPr>
                <w:rFonts w:cs="Times New Roman"/>
                <w:b/>
                <w:bCs w:val="0"/>
                <w:sz w:val="20"/>
                <w:szCs w:val="20"/>
              </w:rPr>
            </w:pPr>
            <w:r w:rsidRPr="00B559FC">
              <w:rPr>
                <w:rFonts w:cs="Times New Roman"/>
                <w:bCs w:val="0"/>
              </w:rPr>
              <w:t xml:space="preserve">3.1. Behaviors of efficient and ethical information-seeking, evaluation, and use </w:t>
            </w:r>
          </w:p>
        </w:tc>
      </w:tr>
      <w:tr w:rsidR="00B559FC" w:rsidRPr="00B559FC" w14:paraId="1561D99D" w14:textId="77777777" w:rsidTr="00983412">
        <w:trPr>
          <w:cantSplit/>
          <w:trHeight w:val="143"/>
          <w:jc w:val="center"/>
        </w:trPr>
        <w:tc>
          <w:tcPr>
            <w:tcW w:w="6385" w:type="dxa"/>
          </w:tcPr>
          <w:p w14:paraId="37967CE5"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lastRenderedPageBreak/>
              <w:t xml:space="preserve">3.1.1. Identify and provide support for the diverse information needs of students </w:t>
            </w:r>
          </w:p>
        </w:tc>
        <w:tc>
          <w:tcPr>
            <w:tcW w:w="2030" w:type="dxa"/>
          </w:tcPr>
          <w:p w14:paraId="36FEB5B0" w14:textId="77777777" w:rsidR="00B559FC" w:rsidRPr="00B559FC" w:rsidRDefault="00B559FC" w:rsidP="00B559FC">
            <w:pPr>
              <w:keepNext/>
              <w:outlineLvl w:val="5"/>
              <w:rPr>
                <w:rFonts w:cs="Times New Roman"/>
                <w:b/>
                <w:bCs w:val="0"/>
                <w:sz w:val="20"/>
                <w:szCs w:val="20"/>
              </w:rPr>
            </w:pPr>
          </w:p>
        </w:tc>
        <w:tc>
          <w:tcPr>
            <w:tcW w:w="1778" w:type="dxa"/>
          </w:tcPr>
          <w:p w14:paraId="30D7AA69" w14:textId="77777777" w:rsidR="00B559FC" w:rsidRPr="00B559FC" w:rsidRDefault="00B559FC" w:rsidP="00B559FC">
            <w:pPr>
              <w:rPr>
                <w:rFonts w:cs="Times New Roman"/>
                <w:b/>
                <w:bCs w:val="0"/>
                <w:sz w:val="20"/>
                <w:szCs w:val="20"/>
              </w:rPr>
            </w:pPr>
          </w:p>
        </w:tc>
      </w:tr>
      <w:tr w:rsidR="00B559FC" w:rsidRPr="00B559FC" w14:paraId="0D007835" w14:textId="77777777" w:rsidTr="00983412">
        <w:trPr>
          <w:cantSplit/>
          <w:trHeight w:val="143"/>
          <w:jc w:val="center"/>
        </w:trPr>
        <w:tc>
          <w:tcPr>
            <w:tcW w:w="6385" w:type="dxa"/>
          </w:tcPr>
          <w:p w14:paraId="332423B3"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3.1.2. Model multiple strategies for students, teachers, and administrators to inquire, evaluate, select, synthesize, and ethically use appropriate information </w:t>
            </w:r>
          </w:p>
        </w:tc>
        <w:tc>
          <w:tcPr>
            <w:tcW w:w="2030" w:type="dxa"/>
          </w:tcPr>
          <w:p w14:paraId="6D072C0D" w14:textId="77777777" w:rsidR="00B559FC" w:rsidRPr="00B559FC" w:rsidRDefault="00B559FC" w:rsidP="00B559FC">
            <w:pPr>
              <w:keepNext/>
              <w:outlineLvl w:val="5"/>
              <w:rPr>
                <w:rFonts w:cs="Times New Roman"/>
                <w:b/>
                <w:bCs w:val="0"/>
                <w:sz w:val="20"/>
                <w:szCs w:val="20"/>
              </w:rPr>
            </w:pPr>
          </w:p>
        </w:tc>
        <w:tc>
          <w:tcPr>
            <w:tcW w:w="1778" w:type="dxa"/>
          </w:tcPr>
          <w:p w14:paraId="48A21919" w14:textId="77777777" w:rsidR="00B559FC" w:rsidRPr="00B559FC" w:rsidRDefault="00B559FC" w:rsidP="00B559FC">
            <w:pPr>
              <w:rPr>
                <w:rFonts w:cs="Times New Roman"/>
                <w:b/>
                <w:bCs w:val="0"/>
                <w:sz w:val="20"/>
                <w:szCs w:val="20"/>
              </w:rPr>
            </w:pPr>
          </w:p>
        </w:tc>
      </w:tr>
      <w:tr w:rsidR="00B559FC" w:rsidRPr="00B559FC" w14:paraId="54836D36" w14:textId="77777777" w:rsidTr="00983412">
        <w:trPr>
          <w:cantSplit/>
          <w:trHeight w:val="143"/>
          <w:jc w:val="center"/>
        </w:trPr>
        <w:tc>
          <w:tcPr>
            <w:tcW w:w="6385" w:type="dxa"/>
          </w:tcPr>
          <w:p w14:paraId="0EEF387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3.1.3. Collaborate with students, teachers, and administrators to efficiently access, interpret, and communicate information </w:t>
            </w:r>
          </w:p>
        </w:tc>
        <w:tc>
          <w:tcPr>
            <w:tcW w:w="2030" w:type="dxa"/>
          </w:tcPr>
          <w:p w14:paraId="0F3CABC7" w14:textId="77777777" w:rsidR="00B559FC" w:rsidRPr="00B559FC" w:rsidRDefault="00B559FC" w:rsidP="00B559FC">
            <w:pPr>
              <w:keepNext/>
              <w:outlineLvl w:val="5"/>
              <w:rPr>
                <w:rFonts w:cs="Times New Roman"/>
                <w:b/>
                <w:bCs w:val="0"/>
                <w:sz w:val="20"/>
                <w:szCs w:val="20"/>
              </w:rPr>
            </w:pPr>
          </w:p>
        </w:tc>
        <w:tc>
          <w:tcPr>
            <w:tcW w:w="1778" w:type="dxa"/>
          </w:tcPr>
          <w:p w14:paraId="5B08B5D1" w14:textId="77777777" w:rsidR="00B559FC" w:rsidRPr="00B559FC" w:rsidRDefault="00B559FC" w:rsidP="00B559FC">
            <w:pPr>
              <w:rPr>
                <w:rFonts w:cs="Times New Roman"/>
                <w:b/>
                <w:bCs w:val="0"/>
                <w:sz w:val="20"/>
                <w:szCs w:val="20"/>
              </w:rPr>
            </w:pPr>
          </w:p>
        </w:tc>
      </w:tr>
      <w:tr w:rsidR="00B559FC" w:rsidRPr="00B559FC" w14:paraId="65AC1FB6" w14:textId="77777777" w:rsidTr="1B2980BC">
        <w:trPr>
          <w:cantSplit/>
          <w:trHeight w:val="143"/>
          <w:jc w:val="center"/>
        </w:trPr>
        <w:tc>
          <w:tcPr>
            <w:tcW w:w="10193" w:type="dxa"/>
            <w:gridSpan w:val="3"/>
            <w:shd w:val="clear" w:color="auto" w:fill="D9D9D9" w:themeFill="background1" w:themeFillShade="D9"/>
          </w:tcPr>
          <w:p w14:paraId="18BCBCDC" w14:textId="77777777" w:rsidR="00B559FC" w:rsidRPr="00B559FC" w:rsidRDefault="00B559FC" w:rsidP="00B559FC">
            <w:pPr>
              <w:rPr>
                <w:rFonts w:cs="Times New Roman"/>
                <w:b/>
                <w:bCs w:val="0"/>
                <w:sz w:val="20"/>
                <w:szCs w:val="20"/>
              </w:rPr>
            </w:pPr>
            <w:r w:rsidRPr="00B559FC">
              <w:rPr>
                <w:rFonts w:cs="Times New Roman"/>
                <w:bCs w:val="0"/>
              </w:rPr>
              <w:t xml:space="preserve">3.2. Access to information </w:t>
            </w:r>
          </w:p>
        </w:tc>
      </w:tr>
      <w:tr w:rsidR="00B559FC" w:rsidRPr="00B559FC" w14:paraId="239DBC42" w14:textId="77777777" w:rsidTr="00983412">
        <w:trPr>
          <w:cantSplit/>
          <w:trHeight w:val="143"/>
          <w:jc w:val="center"/>
        </w:trPr>
        <w:tc>
          <w:tcPr>
            <w:tcW w:w="6385" w:type="dxa"/>
          </w:tcPr>
          <w:p w14:paraId="07023A61"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3.2.1. Support flexible, open access for library services </w:t>
            </w:r>
          </w:p>
        </w:tc>
        <w:tc>
          <w:tcPr>
            <w:tcW w:w="2030" w:type="dxa"/>
          </w:tcPr>
          <w:p w14:paraId="4B1F511A" w14:textId="77777777" w:rsidR="00B559FC" w:rsidRPr="00B559FC" w:rsidRDefault="00B559FC" w:rsidP="00B559FC">
            <w:pPr>
              <w:keepNext/>
              <w:outlineLvl w:val="5"/>
              <w:rPr>
                <w:rFonts w:cs="Times New Roman"/>
                <w:b/>
                <w:bCs w:val="0"/>
                <w:sz w:val="20"/>
                <w:szCs w:val="20"/>
              </w:rPr>
            </w:pPr>
          </w:p>
        </w:tc>
        <w:tc>
          <w:tcPr>
            <w:tcW w:w="1778" w:type="dxa"/>
          </w:tcPr>
          <w:p w14:paraId="65F9C3DC" w14:textId="77777777" w:rsidR="00B559FC" w:rsidRPr="00B559FC" w:rsidRDefault="00B559FC" w:rsidP="00B559FC">
            <w:pPr>
              <w:rPr>
                <w:rFonts w:cs="Times New Roman"/>
                <w:b/>
                <w:bCs w:val="0"/>
                <w:sz w:val="20"/>
                <w:szCs w:val="20"/>
              </w:rPr>
            </w:pPr>
          </w:p>
        </w:tc>
      </w:tr>
      <w:tr w:rsidR="00B559FC" w:rsidRPr="00B559FC" w14:paraId="491FD65F" w14:textId="77777777" w:rsidTr="00983412">
        <w:trPr>
          <w:cantSplit/>
          <w:trHeight w:val="143"/>
          <w:jc w:val="center"/>
        </w:trPr>
        <w:tc>
          <w:tcPr>
            <w:tcW w:w="6385" w:type="dxa"/>
          </w:tcPr>
          <w:p w14:paraId="2AA15DC3"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3.2.2. Develop solutions for addressing physical, social, and intellectual barriers to equitable access to resources and services </w:t>
            </w:r>
          </w:p>
        </w:tc>
        <w:tc>
          <w:tcPr>
            <w:tcW w:w="2030" w:type="dxa"/>
          </w:tcPr>
          <w:p w14:paraId="562C75D1" w14:textId="77777777" w:rsidR="00B559FC" w:rsidRPr="00B559FC" w:rsidRDefault="00B559FC" w:rsidP="00B559FC">
            <w:pPr>
              <w:keepNext/>
              <w:outlineLvl w:val="5"/>
              <w:rPr>
                <w:rFonts w:cs="Times New Roman"/>
                <w:b/>
                <w:bCs w:val="0"/>
                <w:sz w:val="20"/>
                <w:szCs w:val="20"/>
              </w:rPr>
            </w:pPr>
          </w:p>
        </w:tc>
        <w:tc>
          <w:tcPr>
            <w:tcW w:w="1778" w:type="dxa"/>
          </w:tcPr>
          <w:p w14:paraId="664355AD" w14:textId="77777777" w:rsidR="00B559FC" w:rsidRPr="00B559FC" w:rsidRDefault="00B559FC" w:rsidP="00B559FC">
            <w:pPr>
              <w:rPr>
                <w:rFonts w:cs="Times New Roman"/>
                <w:b/>
                <w:bCs w:val="0"/>
                <w:sz w:val="20"/>
                <w:szCs w:val="20"/>
              </w:rPr>
            </w:pPr>
          </w:p>
        </w:tc>
      </w:tr>
      <w:tr w:rsidR="00B559FC" w:rsidRPr="00B559FC" w14:paraId="620CBFB9" w14:textId="77777777" w:rsidTr="00983412">
        <w:trPr>
          <w:cantSplit/>
          <w:trHeight w:val="143"/>
          <w:jc w:val="center"/>
        </w:trPr>
        <w:tc>
          <w:tcPr>
            <w:tcW w:w="6385" w:type="dxa"/>
          </w:tcPr>
          <w:p w14:paraId="6BD429F9"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3.2.3. Facilitate access to information in multiple formats </w:t>
            </w:r>
          </w:p>
        </w:tc>
        <w:tc>
          <w:tcPr>
            <w:tcW w:w="2030" w:type="dxa"/>
          </w:tcPr>
          <w:p w14:paraId="44FB30F8" w14:textId="77777777" w:rsidR="00B559FC" w:rsidRPr="00B559FC" w:rsidRDefault="00B559FC" w:rsidP="00B559FC">
            <w:pPr>
              <w:keepNext/>
              <w:outlineLvl w:val="5"/>
              <w:rPr>
                <w:rFonts w:cs="Times New Roman"/>
                <w:b/>
                <w:bCs w:val="0"/>
                <w:sz w:val="20"/>
                <w:szCs w:val="20"/>
              </w:rPr>
            </w:pPr>
          </w:p>
        </w:tc>
        <w:tc>
          <w:tcPr>
            <w:tcW w:w="1778" w:type="dxa"/>
          </w:tcPr>
          <w:p w14:paraId="1DA6542E" w14:textId="77777777" w:rsidR="00B559FC" w:rsidRPr="00B559FC" w:rsidRDefault="00B559FC" w:rsidP="00B559FC">
            <w:pPr>
              <w:rPr>
                <w:rFonts w:cs="Times New Roman"/>
                <w:b/>
                <w:bCs w:val="0"/>
                <w:sz w:val="20"/>
                <w:szCs w:val="20"/>
              </w:rPr>
            </w:pPr>
          </w:p>
        </w:tc>
      </w:tr>
      <w:tr w:rsidR="00B559FC" w:rsidRPr="00B559FC" w14:paraId="23131027" w14:textId="77777777" w:rsidTr="00983412">
        <w:trPr>
          <w:cantSplit/>
          <w:trHeight w:val="143"/>
          <w:jc w:val="center"/>
        </w:trPr>
        <w:tc>
          <w:tcPr>
            <w:tcW w:w="6385" w:type="dxa"/>
          </w:tcPr>
          <w:p w14:paraId="31C77118"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3.2.4. Model and communicate professional principles including intellectual freedom, intellectual ownership, privacy, and the legal and ethical codes of the profession </w:t>
            </w:r>
          </w:p>
        </w:tc>
        <w:tc>
          <w:tcPr>
            <w:tcW w:w="2030" w:type="dxa"/>
          </w:tcPr>
          <w:p w14:paraId="42C6D796" w14:textId="77777777" w:rsidR="00B559FC" w:rsidRPr="00B559FC" w:rsidRDefault="00B559FC" w:rsidP="00B559FC">
            <w:pPr>
              <w:keepNext/>
              <w:outlineLvl w:val="5"/>
              <w:rPr>
                <w:rFonts w:cs="Times New Roman"/>
                <w:b/>
                <w:bCs w:val="0"/>
                <w:sz w:val="20"/>
                <w:szCs w:val="20"/>
              </w:rPr>
            </w:pPr>
          </w:p>
        </w:tc>
        <w:tc>
          <w:tcPr>
            <w:tcW w:w="1778" w:type="dxa"/>
          </w:tcPr>
          <w:p w14:paraId="6E1831B3" w14:textId="77777777" w:rsidR="00B559FC" w:rsidRPr="00B559FC" w:rsidRDefault="00B559FC" w:rsidP="00B559FC">
            <w:pPr>
              <w:rPr>
                <w:rFonts w:cs="Times New Roman"/>
                <w:b/>
                <w:bCs w:val="0"/>
                <w:sz w:val="20"/>
                <w:szCs w:val="20"/>
              </w:rPr>
            </w:pPr>
          </w:p>
        </w:tc>
      </w:tr>
      <w:tr w:rsidR="00B559FC" w:rsidRPr="00B559FC" w14:paraId="59F17A0B" w14:textId="77777777" w:rsidTr="1B2980BC">
        <w:trPr>
          <w:cantSplit/>
          <w:trHeight w:val="143"/>
          <w:jc w:val="center"/>
        </w:trPr>
        <w:tc>
          <w:tcPr>
            <w:tcW w:w="10193" w:type="dxa"/>
            <w:gridSpan w:val="3"/>
            <w:shd w:val="clear" w:color="auto" w:fill="D9D9D9" w:themeFill="background1" w:themeFillShade="D9"/>
          </w:tcPr>
          <w:p w14:paraId="28D81457"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3.3. Information technology </w:t>
            </w:r>
          </w:p>
        </w:tc>
      </w:tr>
      <w:tr w:rsidR="00B559FC" w:rsidRPr="00B559FC" w14:paraId="1B76B949" w14:textId="77777777" w:rsidTr="00983412">
        <w:trPr>
          <w:cantSplit/>
          <w:trHeight w:val="143"/>
          <w:jc w:val="center"/>
        </w:trPr>
        <w:tc>
          <w:tcPr>
            <w:tcW w:w="6385" w:type="dxa"/>
          </w:tcPr>
          <w:p w14:paraId="494DA10B"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3.3.1. Demonstrate ability to design and adapt curricula that engage students in authentic, relevant, and personalized learning experiences through the use of digital tools and resources </w:t>
            </w:r>
          </w:p>
        </w:tc>
        <w:tc>
          <w:tcPr>
            <w:tcW w:w="2030" w:type="dxa"/>
          </w:tcPr>
          <w:p w14:paraId="2DE403A5" w14:textId="77777777" w:rsidR="00B559FC" w:rsidRPr="00B559FC" w:rsidRDefault="00B559FC" w:rsidP="00B559FC">
            <w:pPr>
              <w:keepNext/>
              <w:outlineLvl w:val="5"/>
              <w:rPr>
                <w:rFonts w:cs="Times New Roman"/>
                <w:b/>
                <w:bCs w:val="0"/>
                <w:sz w:val="20"/>
                <w:szCs w:val="20"/>
              </w:rPr>
            </w:pPr>
          </w:p>
        </w:tc>
        <w:tc>
          <w:tcPr>
            <w:tcW w:w="1778" w:type="dxa"/>
          </w:tcPr>
          <w:p w14:paraId="62431CDC" w14:textId="77777777" w:rsidR="00B559FC" w:rsidRPr="00B559FC" w:rsidRDefault="00B559FC" w:rsidP="00B559FC">
            <w:pPr>
              <w:rPr>
                <w:rFonts w:cs="Times New Roman"/>
                <w:b/>
                <w:bCs w:val="0"/>
                <w:sz w:val="20"/>
                <w:szCs w:val="20"/>
              </w:rPr>
            </w:pPr>
          </w:p>
        </w:tc>
      </w:tr>
      <w:tr w:rsidR="00B559FC" w:rsidRPr="00B559FC" w14:paraId="6FBA5A03" w14:textId="77777777" w:rsidTr="00983412">
        <w:trPr>
          <w:cantSplit/>
          <w:trHeight w:val="143"/>
          <w:jc w:val="center"/>
        </w:trPr>
        <w:tc>
          <w:tcPr>
            <w:tcW w:w="6385" w:type="dxa"/>
          </w:tcPr>
          <w:p w14:paraId="6D11C5C5"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3.3.2. Model and facilitate the effective use of tools to locate, analyze, evaluate, use, and reflect on information resources to support research, learning, creation, and communication in a digital society </w:t>
            </w:r>
          </w:p>
        </w:tc>
        <w:tc>
          <w:tcPr>
            <w:tcW w:w="2030" w:type="dxa"/>
          </w:tcPr>
          <w:p w14:paraId="5BE93A62" w14:textId="77777777" w:rsidR="00B559FC" w:rsidRPr="00B559FC" w:rsidRDefault="00B559FC" w:rsidP="00B559FC">
            <w:pPr>
              <w:keepNext/>
              <w:outlineLvl w:val="5"/>
              <w:rPr>
                <w:rFonts w:cs="Times New Roman"/>
                <w:b/>
                <w:bCs w:val="0"/>
                <w:sz w:val="20"/>
                <w:szCs w:val="20"/>
              </w:rPr>
            </w:pPr>
          </w:p>
        </w:tc>
        <w:tc>
          <w:tcPr>
            <w:tcW w:w="1778" w:type="dxa"/>
          </w:tcPr>
          <w:p w14:paraId="384BA73E" w14:textId="77777777" w:rsidR="00B559FC" w:rsidRPr="00B559FC" w:rsidRDefault="00B559FC" w:rsidP="00B559FC">
            <w:pPr>
              <w:rPr>
                <w:rFonts w:cs="Times New Roman"/>
                <w:b/>
                <w:bCs w:val="0"/>
                <w:sz w:val="20"/>
                <w:szCs w:val="20"/>
              </w:rPr>
            </w:pPr>
          </w:p>
        </w:tc>
      </w:tr>
      <w:tr w:rsidR="00B559FC" w:rsidRPr="00B559FC" w14:paraId="3184C812" w14:textId="77777777" w:rsidTr="1B2980BC">
        <w:trPr>
          <w:cantSplit/>
          <w:trHeight w:val="143"/>
          <w:jc w:val="center"/>
        </w:trPr>
        <w:tc>
          <w:tcPr>
            <w:tcW w:w="10193" w:type="dxa"/>
            <w:gridSpan w:val="3"/>
            <w:shd w:val="clear" w:color="auto" w:fill="DBE5F1" w:themeFill="accent1" w:themeFillTint="33"/>
          </w:tcPr>
          <w:p w14:paraId="4FC6641F" w14:textId="77777777" w:rsidR="00B559FC" w:rsidRPr="00B559FC" w:rsidRDefault="00B559FC" w:rsidP="1B2980BC">
            <w:pPr>
              <w:autoSpaceDE w:val="0"/>
              <w:autoSpaceDN w:val="0"/>
              <w:adjustRightInd w:val="0"/>
              <w:rPr>
                <w:rFonts w:cs="Palatino Linotype"/>
                <w:b/>
                <w:color w:val="000000"/>
              </w:rPr>
            </w:pPr>
            <w:r w:rsidRPr="1B2980BC">
              <w:rPr>
                <w:rFonts w:cs="Palatino Linotype"/>
                <w:b/>
                <w:color w:val="000000" w:themeColor="text1"/>
              </w:rPr>
              <w:t xml:space="preserve">4. Advocacy and Leadership </w:t>
            </w:r>
          </w:p>
          <w:p w14:paraId="50F67508" w14:textId="77777777" w:rsidR="00B559FC" w:rsidRPr="00B559FC" w:rsidRDefault="00B559FC" w:rsidP="1B2980BC">
            <w:pPr>
              <w:rPr>
                <w:rFonts w:cs="Times New Roman"/>
                <w:b/>
                <w:sz w:val="20"/>
                <w:szCs w:val="20"/>
              </w:rPr>
            </w:pPr>
            <w:r w:rsidRPr="1B2980BC">
              <w:rPr>
                <w:rFonts w:cs="Times New Roman"/>
                <w:b/>
              </w:rPr>
              <w:t>School Librarians advocate for dynamic school library programs and positive learning environments that focus on student learning.</w:t>
            </w:r>
          </w:p>
        </w:tc>
      </w:tr>
      <w:tr w:rsidR="00B559FC" w:rsidRPr="00B559FC" w14:paraId="580352B2" w14:textId="77777777" w:rsidTr="1B2980BC">
        <w:trPr>
          <w:cantSplit/>
          <w:trHeight w:val="143"/>
          <w:jc w:val="center"/>
        </w:trPr>
        <w:tc>
          <w:tcPr>
            <w:tcW w:w="10193" w:type="dxa"/>
            <w:gridSpan w:val="3"/>
            <w:shd w:val="clear" w:color="auto" w:fill="D9D9D9" w:themeFill="background1" w:themeFillShade="D9"/>
          </w:tcPr>
          <w:p w14:paraId="0B59E76A"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4.1. Networking </w:t>
            </w:r>
          </w:p>
        </w:tc>
      </w:tr>
      <w:tr w:rsidR="00B559FC" w:rsidRPr="00B559FC" w14:paraId="2B99D385" w14:textId="77777777" w:rsidTr="00983412">
        <w:trPr>
          <w:cantSplit/>
          <w:trHeight w:val="143"/>
          <w:jc w:val="center"/>
        </w:trPr>
        <w:tc>
          <w:tcPr>
            <w:tcW w:w="6385" w:type="dxa"/>
          </w:tcPr>
          <w:p w14:paraId="576F746D"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4.1.1. Establish connections with other libraries </w:t>
            </w:r>
          </w:p>
        </w:tc>
        <w:tc>
          <w:tcPr>
            <w:tcW w:w="2030" w:type="dxa"/>
          </w:tcPr>
          <w:p w14:paraId="0B4020A7" w14:textId="77777777" w:rsidR="00B559FC" w:rsidRPr="00B559FC" w:rsidRDefault="00B559FC" w:rsidP="00B559FC">
            <w:pPr>
              <w:keepNext/>
              <w:outlineLvl w:val="5"/>
              <w:rPr>
                <w:rFonts w:cs="Times New Roman"/>
                <w:b/>
                <w:bCs w:val="0"/>
                <w:sz w:val="20"/>
                <w:szCs w:val="20"/>
              </w:rPr>
            </w:pPr>
          </w:p>
        </w:tc>
        <w:tc>
          <w:tcPr>
            <w:tcW w:w="1778" w:type="dxa"/>
          </w:tcPr>
          <w:p w14:paraId="1D7B270A" w14:textId="77777777" w:rsidR="00B559FC" w:rsidRPr="00B559FC" w:rsidRDefault="00B559FC" w:rsidP="00B559FC">
            <w:pPr>
              <w:rPr>
                <w:rFonts w:cs="Times New Roman"/>
                <w:b/>
                <w:bCs w:val="0"/>
                <w:sz w:val="20"/>
                <w:szCs w:val="20"/>
              </w:rPr>
            </w:pPr>
          </w:p>
        </w:tc>
      </w:tr>
      <w:tr w:rsidR="00B559FC" w:rsidRPr="00B559FC" w14:paraId="5243934F" w14:textId="77777777" w:rsidTr="00983412">
        <w:trPr>
          <w:cantSplit/>
          <w:trHeight w:val="143"/>
          <w:jc w:val="center"/>
        </w:trPr>
        <w:tc>
          <w:tcPr>
            <w:tcW w:w="6385" w:type="dxa"/>
          </w:tcPr>
          <w:p w14:paraId="712B58EC"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4.1.2. Cooperate with library colleagues to facilitate access to information </w:t>
            </w:r>
          </w:p>
        </w:tc>
        <w:tc>
          <w:tcPr>
            <w:tcW w:w="2030" w:type="dxa"/>
          </w:tcPr>
          <w:p w14:paraId="2A1F701D" w14:textId="77777777" w:rsidR="00B559FC" w:rsidRPr="00B559FC" w:rsidRDefault="00B559FC" w:rsidP="00B559FC">
            <w:pPr>
              <w:keepNext/>
              <w:outlineLvl w:val="5"/>
              <w:rPr>
                <w:rFonts w:cs="Times New Roman"/>
                <w:b/>
                <w:bCs w:val="0"/>
                <w:sz w:val="20"/>
                <w:szCs w:val="20"/>
              </w:rPr>
            </w:pPr>
          </w:p>
        </w:tc>
        <w:tc>
          <w:tcPr>
            <w:tcW w:w="1778" w:type="dxa"/>
          </w:tcPr>
          <w:p w14:paraId="03EFCA41" w14:textId="77777777" w:rsidR="00B559FC" w:rsidRPr="00B559FC" w:rsidRDefault="00B559FC" w:rsidP="00B559FC">
            <w:pPr>
              <w:rPr>
                <w:rFonts w:cs="Times New Roman"/>
                <w:b/>
                <w:bCs w:val="0"/>
                <w:sz w:val="20"/>
                <w:szCs w:val="20"/>
              </w:rPr>
            </w:pPr>
          </w:p>
        </w:tc>
      </w:tr>
      <w:tr w:rsidR="00B559FC" w:rsidRPr="00B559FC" w14:paraId="7BD41AB5" w14:textId="77777777" w:rsidTr="1B2980BC">
        <w:trPr>
          <w:cantSplit/>
          <w:trHeight w:val="143"/>
          <w:jc w:val="center"/>
        </w:trPr>
        <w:tc>
          <w:tcPr>
            <w:tcW w:w="10193" w:type="dxa"/>
            <w:gridSpan w:val="3"/>
            <w:shd w:val="clear" w:color="auto" w:fill="D9D9D9" w:themeFill="background1" w:themeFillShade="D9"/>
          </w:tcPr>
          <w:p w14:paraId="3F6A9679"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4.2. Professional learning </w:t>
            </w:r>
          </w:p>
        </w:tc>
      </w:tr>
      <w:tr w:rsidR="00B559FC" w:rsidRPr="00B559FC" w14:paraId="5BB2DCAC" w14:textId="77777777" w:rsidTr="00983412">
        <w:trPr>
          <w:cantSplit/>
          <w:trHeight w:val="143"/>
          <w:jc w:val="center"/>
        </w:trPr>
        <w:tc>
          <w:tcPr>
            <w:tcW w:w="6385" w:type="dxa"/>
          </w:tcPr>
          <w:p w14:paraId="113986A8"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4.2.1. Participate in professional growth and leadership opportunities </w:t>
            </w:r>
          </w:p>
        </w:tc>
        <w:tc>
          <w:tcPr>
            <w:tcW w:w="2030" w:type="dxa"/>
          </w:tcPr>
          <w:p w14:paraId="5220BBB2" w14:textId="77777777" w:rsidR="00B559FC" w:rsidRPr="00B559FC" w:rsidRDefault="00B559FC" w:rsidP="00B559FC">
            <w:pPr>
              <w:keepNext/>
              <w:outlineLvl w:val="5"/>
              <w:rPr>
                <w:rFonts w:cs="Times New Roman"/>
                <w:b/>
                <w:bCs w:val="0"/>
                <w:sz w:val="20"/>
                <w:szCs w:val="20"/>
              </w:rPr>
            </w:pPr>
          </w:p>
        </w:tc>
        <w:tc>
          <w:tcPr>
            <w:tcW w:w="1778" w:type="dxa"/>
          </w:tcPr>
          <w:p w14:paraId="13CB595B" w14:textId="77777777" w:rsidR="00B559FC" w:rsidRPr="00B559FC" w:rsidRDefault="00B559FC" w:rsidP="00B559FC">
            <w:pPr>
              <w:rPr>
                <w:rFonts w:cs="Times New Roman"/>
                <w:b/>
                <w:bCs w:val="0"/>
                <w:sz w:val="20"/>
                <w:szCs w:val="20"/>
              </w:rPr>
            </w:pPr>
          </w:p>
        </w:tc>
      </w:tr>
      <w:tr w:rsidR="00B559FC" w:rsidRPr="00B559FC" w14:paraId="477D2048" w14:textId="77777777" w:rsidTr="00983412">
        <w:trPr>
          <w:cantSplit/>
          <w:trHeight w:val="143"/>
          <w:jc w:val="center"/>
        </w:trPr>
        <w:tc>
          <w:tcPr>
            <w:tcW w:w="6385" w:type="dxa"/>
          </w:tcPr>
          <w:p w14:paraId="6521695A"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4.2.2. Maintain active membership in professional associations </w:t>
            </w:r>
          </w:p>
        </w:tc>
        <w:tc>
          <w:tcPr>
            <w:tcW w:w="2030" w:type="dxa"/>
          </w:tcPr>
          <w:p w14:paraId="2FC17F8B" w14:textId="77777777" w:rsidR="00B559FC" w:rsidRPr="00B559FC" w:rsidRDefault="00B559FC" w:rsidP="00B559FC">
            <w:pPr>
              <w:keepNext/>
              <w:outlineLvl w:val="5"/>
              <w:rPr>
                <w:rFonts w:cs="Times New Roman"/>
                <w:b/>
                <w:bCs w:val="0"/>
                <w:sz w:val="20"/>
                <w:szCs w:val="20"/>
              </w:rPr>
            </w:pPr>
          </w:p>
        </w:tc>
        <w:tc>
          <w:tcPr>
            <w:tcW w:w="1778" w:type="dxa"/>
          </w:tcPr>
          <w:p w14:paraId="0A4F7224" w14:textId="77777777" w:rsidR="00B559FC" w:rsidRPr="00B559FC" w:rsidRDefault="00B559FC" w:rsidP="00B559FC">
            <w:pPr>
              <w:rPr>
                <w:rFonts w:cs="Times New Roman"/>
                <w:b/>
                <w:bCs w:val="0"/>
                <w:sz w:val="20"/>
                <w:szCs w:val="20"/>
              </w:rPr>
            </w:pPr>
          </w:p>
        </w:tc>
      </w:tr>
      <w:tr w:rsidR="00B559FC" w:rsidRPr="00B559FC" w14:paraId="46A0757D" w14:textId="77777777" w:rsidTr="00983412">
        <w:trPr>
          <w:cantSplit/>
          <w:trHeight w:val="143"/>
          <w:jc w:val="center"/>
        </w:trPr>
        <w:tc>
          <w:tcPr>
            <w:tcW w:w="6385" w:type="dxa"/>
          </w:tcPr>
          <w:p w14:paraId="78A722FC" w14:textId="77777777" w:rsidR="00B559FC" w:rsidRPr="00B559FC" w:rsidRDefault="00B559FC" w:rsidP="00B559FC">
            <w:pPr>
              <w:autoSpaceDE w:val="0"/>
              <w:autoSpaceDN w:val="0"/>
              <w:adjustRightInd w:val="0"/>
              <w:rPr>
                <w:rFonts w:cs="Palatino Linotype"/>
                <w:bCs w:val="0"/>
                <w:color w:val="000000"/>
                <w:sz w:val="24"/>
                <w:szCs w:val="24"/>
              </w:rPr>
            </w:pPr>
            <w:r w:rsidRPr="00B559FC">
              <w:rPr>
                <w:rFonts w:cs="Palatino Linotype"/>
                <w:bCs w:val="0"/>
                <w:color w:val="000000"/>
              </w:rPr>
              <w:t xml:space="preserve">4.2.3. Seek knowledge of relevant and current professional practices and emergent technologies </w:t>
            </w:r>
          </w:p>
        </w:tc>
        <w:tc>
          <w:tcPr>
            <w:tcW w:w="2030" w:type="dxa"/>
          </w:tcPr>
          <w:p w14:paraId="77A52294" w14:textId="77777777" w:rsidR="00B559FC" w:rsidRPr="00B559FC" w:rsidRDefault="00B559FC" w:rsidP="00B559FC">
            <w:pPr>
              <w:keepNext/>
              <w:outlineLvl w:val="5"/>
              <w:rPr>
                <w:rFonts w:cs="Times New Roman"/>
                <w:b/>
                <w:bCs w:val="0"/>
                <w:sz w:val="20"/>
                <w:szCs w:val="20"/>
              </w:rPr>
            </w:pPr>
          </w:p>
        </w:tc>
        <w:tc>
          <w:tcPr>
            <w:tcW w:w="1778" w:type="dxa"/>
          </w:tcPr>
          <w:p w14:paraId="007DCDA8" w14:textId="77777777" w:rsidR="00B559FC" w:rsidRPr="00B559FC" w:rsidRDefault="00B559FC" w:rsidP="00B559FC">
            <w:pPr>
              <w:rPr>
                <w:rFonts w:cs="Times New Roman"/>
                <w:b/>
                <w:bCs w:val="0"/>
                <w:sz w:val="20"/>
                <w:szCs w:val="20"/>
              </w:rPr>
            </w:pPr>
          </w:p>
        </w:tc>
      </w:tr>
      <w:tr w:rsidR="00B559FC" w:rsidRPr="00B559FC" w14:paraId="41FC6A1C" w14:textId="77777777" w:rsidTr="1B2980BC">
        <w:trPr>
          <w:cantSplit/>
          <w:trHeight w:val="143"/>
          <w:jc w:val="center"/>
        </w:trPr>
        <w:tc>
          <w:tcPr>
            <w:tcW w:w="10193" w:type="dxa"/>
            <w:gridSpan w:val="3"/>
            <w:shd w:val="clear" w:color="auto" w:fill="D9D9D9" w:themeFill="background1" w:themeFillShade="D9"/>
          </w:tcPr>
          <w:p w14:paraId="6B28C4CC"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4.3. Leadership </w:t>
            </w:r>
          </w:p>
        </w:tc>
      </w:tr>
      <w:tr w:rsidR="00B559FC" w:rsidRPr="00B559FC" w14:paraId="065A726C" w14:textId="77777777" w:rsidTr="00983412">
        <w:trPr>
          <w:cantSplit/>
          <w:trHeight w:val="143"/>
          <w:jc w:val="center"/>
        </w:trPr>
        <w:tc>
          <w:tcPr>
            <w:tcW w:w="6385" w:type="dxa"/>
          </w:tcPr>
          <w:p w14:paraId="6221BE78" w14:textId="77777777" w:rsidR="00B559FC" w:rsidRPr="00B559FC" w:rsidRDefault="00B559FC" w:rsidP="00B559FC">
            <w:pPr>
              <w:autoSpaceDE w:val="0"/>
              <w:autoSpaceDN w:val="0"/>
              <w:adjustRightInd w:val="0"/>
              <w:rPr>
                <w:rFonts w:cs="Palatino Linotype"/>
                <w:bCs w:val="0"/>
                <w:color w:val="000000"/>
                <w:sz w:val="24"/>
                <w:szCs w:val="24"/>
              </w:rPr>
            </w:pPr>
            <w:r w:rsidRPr="00B559FC">
              <w:rPr>
                <w:rFonts w:cs="Palatino Linotype"/>
                <w:bCs w:val="0"/>
                <w:color w:val="000000"/>
              </w:rPr>
              <w:lastRenderedPageBreak/>
              <w:t xml:space="preserve">4.3.1. Communicate the role and relationship of the school library program’s impact on student learning </w:t>
            </w:r>
          </w:p>
        </w:tc>
        <w:tc>
          <w:tcPr>
            <w:tcW w:w="2030" w:type="dxa"/>
          </w:tcPr>
          <w:p w14:paraId="1A81F0B1" w14:textId="77777777" w:rsidR="00B559FC" w:rsidRPr="00B559FC" w:rsidRDefault="00B559FC" w:rsidP="00B559FC">
            <w:pPr>
              <w:keepNext/>
              <w:outlineLvl w:val="5"/>
              <w:rPr>
                <w:rFonts w:cs="Times New Roman"/>
                <w:b/>
                <w:bCs w:val="0"/>
                <w:sz w:val="20"/>
                <w:szCs w:val="20"/>
              </w:rPr>
            </w:pPr>
          </w:p>
        </w:tc>
        <w:tc>
          <w:tcPr>
            <w:tcW w:w="1778" w:type="dxa"/>
          </w:tcPr>
          <w:p w14:paraId="717AAFBA" w14:textId="77777777" w:rsidR="00B559FC" w:rsidRPr="00B559FC" w:rsidRDefault="00B559FC" w:rsidP="00B559FC">
            <w:pPr>
              <w:rPr>
                <w:rFonts w:cs="Times New Roman"/>
                <w:b/>
                <w:bCs w:val="0"/>
                <w:sz w:val="20"/>
                <w:szCs w:val="20"/>
              </w:rPr>
            </w:pPr>
          </w:p>
        </w:tc>
      </w:tr>
      <w:tr w:rsidR="00B559FC" w:rsidRPr="00B559FC" w14:paraId="16AC092C" w14:textId="77777777" w:rsidTr="00983412">
        <w:trPr>
          <w:cantSplit/>
          <w:trHeight w:val="143"/>
          <w:jc w:val="center"/>
        </w:trPr>
        <w:tc>
          <w:tcPr>
            <w:tcW w:w="6385" w:type="dxa"/>
          </w:tcPr>
          <w:p w14:paraId="5E8C941C" w14:textId="77777777" w:rsidR="00B559FC" w:rsidRPr="00B559FC" w:rsidRDefault="00B559FC" w:rsidP="00B559FC">
            <w:pPr>
              <w:autoSpaceDE w:val="0"/>
              <w:autoSpaceDN w:val="0"/>
              <w:adjustRightInd w:val="0"/>
              <w:rPr>
                <w:rFonts w:cs="Palatino Linotype"/>
                <w:bCs w:val="0"/>
                <w:color w:val="000000"/>
                <w:sz w:val="24"/>
                <w:szCs w:val="24"/>
              </w:rPr>
            </w:pPr>
            <w:r w:rsidRPr="00B559FC">
              <w:rPr>
                <w:rFonts w:cs="Palatino Linotype"/>
                <w:bCs w:val="0"/>
                <w:color w:val="000000"/>
              </w:rPr>
              <w:t xml:space="preserve">4.3.2. Communicate ways in which the library program can enhance school improvement efforts </w:t>
            </w:r>
          </w:p>
        </w:tc>
        <w:tc>
          <w:tcPr>
            <w:tcW w:w="2030" w:type="dxa"/>
          </w:tcPr>
          <w:p w14:paraId="121FD38A" w14:textId="77777777" w:rsidR="00B559FC" w:rsidRPr="00B559FC" w:rsidRDefault="00B559FC" w:rsidP="00B559FC">
            <w:pPr>
              <w:keepNext/>
              <w:outlineLvl w:val="5"/>
              <w:rPr>
                <w:rFonts w:cs="Times New Roman"/>
                <w:b/>
                <w:bCs w:val="0"/>
                <w:sz w:val="20"/>
                <w:szCs w:val="20"/>
              </w:rPr>
            </w:pPr>
          </w:p>
        </w:tc>
        <w:tc>
          <w:tcPr>
            <w:tcW w:w="1778" w:type="dxa"/>
          </w:tcPr>
          <w:p w14:paraId="1FE2DD96" w14:textId="77777777" w:rsidR="00B559FC" w:rsidRPr="00B559FC" w:rsidRDefault="00B559FC" w:rsidP="00B559FC">
            <w:pPr>
              <w:rPr>
                <w:rFonts w:cs="Times New Roman"/>
                <w:b/>
                <w:bCs w:val="0"/>
                <w:sz w:val="20"/>
                <w:szCs w:val="20"/>
              </w:rPr>
            </w:pPr>
          </w:p>
        </w:tc>
      </w:tr>
      <w:tr w:rsidR="00B559FC" w:rsidRPr="00B559FC" w14:paraId="1580C900" w14:textId="77777777" w:rsidTr="1B2980BC">
        <w:trPr>
          <w:cantSplit/>
          <w:trHeight w:val="143"/>
          <w:jc w:val="center"/>
        </w:trPr>
        <w:tc>
          <w:tcPr>
            <w:tcW w:w="10193" w:type="dxa"/>
            <w:gridSpan w:val="3"/>
            <w:shd w:val="clear" w:color="auto" w:fill="D9D9D9" w:themeFill="background1" w:themeFillShade="D9"/>
          </w:tcPr>
          <w:p w14:paraId="55EF6497"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4.4. Advocacy </w:t>
            </w:r>
          </w:p>
        </w:tc>
      </w:tr>
      <w:tr w:rsidR="00B559FC" w:rsidRPr="00B559FC" w14:paraId="7B5BE80C" w14:textId="77777777" w:rsidTr="00983412">
        <w:trPr>
          <w:cantSplit/>
          <w:trHeight w:val="143"/>
          <w:jc w:val="center"/>
        </w:trPr>
        <w:tc>
          <w:tcPr>
            <w:tcW w:w="6385" w:type="dxa"/>
          </w:tcPr>
          <w:p w14:paraId="73BC0510"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4.4.1. Advocate for the school library program to stakeholders within and outside the school community </w:t>
            </w:r>
          </w:p>
        </w:tc>
        <w:tc>
          <w:tcPr>
            <w:tcW w:w="2030" w:type="dxa"/>
          </w:tcPr>
          <w:p w14:paraId="4BDB5498" w14:textId="77777777" w:rsidR="00B559FC" w:rsidRPr="00B559FC" w:rsidRDefault="00B559FC" w:rsidP="00B559FC">
            <w:pPr>
              <w:keepNext/>
              <w:outlineLvl w:val="5"/>
              <w:rPr>
                <w:rFonts w:cs="Times New Roman"/>
                <w:b/>
                <w:bCs w:val="0"/>
                <w:sz w:val="20"/>
                <w:szCs w:val="20"/>
              </w:rPr>
            </w:pPr>
          </w:p>
        </w:tc>
        <w:tc>
          <w:tcPr>
            <w:tcW w:w="1778" w:type="dxa"/>
          </w:tcPr>
          <w:p w14:paraId="2916C19D" w14:textId="77777777" w:rsidR="00B559FC" w:rsidRPr="00B559FC" w:rsidRDefault="00B559FC" w:rsidP="00B559FC">
            <w:pPr>
              <w:rPr>
                <w:rFonts w:cs="Times New Roman"/>
                <w:b/>
                <w:bCs w:val="0"/>
                <w:sz w:val="20"/>
                <w:szCs w:val="20"/>
              </w:rPr>
            </w:pPr>
          </w:p>
        </w:tc>
      </w:tr>
      <w:tr w:rsidR="00B559FC" w:rsidRPr="00B559FC" w14:paraId="54826564" w14:textId="77777777" w:rsidTr="00983412">
        <w:trPr>
          <w:cantSplit/>
          <w:trHeight w:val="143"/>
          <w:jc w:val="center"/>
        </w:trPr>
        <w:tc>
          <w:tcPr>
            <w:tcW w:w="6385" w:type="dxa"/>
          </w:tcPr>
          <w:p w14:paraId="2A34E8CC"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4.4.2. Define and promote the role of the school librarian to allow teachers and administrators to take full advantage of the knowledge and skills librarians bring to the school </w:t>
            </w:r>
          </w:p>
        </w:tc>
        <w:tc>
          <w:tcPr>
            <w:tcW w:w="2030" w:type="dxa"/>
          </w:tcPr>
          <w:p w14:paraId="54738AF4" w14:textId="77777777" w:rsidR="00B559FC" w:rsidRPr="00B559FC" w:rsidRDefault="00B559FC" w:rsidP="00B559FC">
            <w:pPr>
              <w:keepNext/>
              <w:outlineLvl w:val="5"/>
              <w:rPr>
                <w:rFonts w:cs="Times New Roman"/>
                <w:b/>
                <w:bCs w:val="0"/>
                <w:sz w:val="20"/>
                <w:szCs w:val="20"/>
              </w:rPr>
            </w:pPr>
          </w:p>
        </w:tc>
        <w:tc>
          <w:tcPr>
            <w:tcW w:w="1778" w:type="dxa"/>
          </w:tcPr>
          <w:p w14:paraId="46ABBD8F" w14:textId="77777777" w:rsidR="00B559FC" w:rsidRPr="00B559FC" w:rsidRDefault="00B559FC" w:rsidP="00B559FC">
            <w:pPr>
              <w:rPr>
                <w:rFonts w:cs="Times New Roman"/>
                <w:b/>
                <w:bCs w:val="0"/>
                <w:sz w:val="20"/>
                <w:szCs w:val="20"/>
              </w:rPr>
            </w:pPr>
          </w:p>
        </w:tc>
      </w:tr>
      <w:tr w:rsidR="00B559FC" w:rsidRPr="00B559FC" w14:paraId="05BB60AF" w14:textId="77777777" w:rsidTr="1B2980BC">
        <w:trPr>
          <w:cantSplit/>
          <w:trHeight w:val="705"/>
          <w:jc w:val="center"/>
        </w:trPr>
        <w:tc>
          <w:tcPr>
            <w:tcW w:w="10193" w:type="dxa"/>
            <w:gridSpan w:val="3"/>
            <w:shd w:val="clear" w:color="auto" w:fill="DBE5F1" w:themeFill="accent1" w:themeFillTint="33"/>
          </w:tcPr>
          <w:p w14:paraId="52B5FC8D" w14:textId="77777777" w:rsidR="00B559FC" w:rsidRPr="00B559FC" w:rsidRDefault="00B559FC" w:rsidP="1B2980BC">
            <w:pPr>
              <w:autoSpaceDE w:val="0"/>
              <w:autoSpaceDN w:val="0"/>
              <w:adjustRightInd w:val="0"/>
              <w:rPr>
                <w:rFonts w:cs="Palatino Linotype"/>
                <w:b/>
                <w:color w:val="000000"/>
              </w:rPr>
            </w:pPr>
            <w:r w:rsidRPr="1B2980BC">
              <w:rPr>
                <w:rFonts w:cs="Palatino Linotype"/>
                <w:b/>
                <w:color w:val="000000" w:themeColor="text1"/>
              </w:rPr>
              <w:t xml:space="preserve">5. Program Management and Administration </w:t>
            </w:r>
          </w:p>
          <w:p w14:paraId="5FB51EB8" w14:textId="77777777" w:rsidR="00B559FC" w:rsidRPr="00B559FC" w:rsidRDefault="00B559FC" w:rsidP="1B2980BC">
            <w:pPr>
              <w:rPr>
                <w:rFonts w:cs="Times New Roman"/>
                <w:b/>
                <w:sz w:val="20"/>
                <w:szCs w:val="20"/>
              </w:rPr>
            </w:pPr>
            <w:r w:rsidRPr="1B2980BC">
              <w:rPr>
                <w:rFonts w:cs="Times New Roman"/>
                <w:b/>
              </w:rPr>
              <w:t>School Librarians develop, manage, advocate for, and administer high quality library programs.</w:t>
            </w:r>
          </w:p>
        </w:tc>
      </w:tr>
      <w:tr w:rsidR="00B559FC" w:rsidRPr="00B559FC" w14:paraId="75492CD9" w14:textId="77777777" w:rsidTr="1B2980BC">
        <w:trPr>
          <w:cantSplit/>
          <w:trHeight w:val="143"/>
          <w:jc w:val="center"/>
        </w:trPr>
        <w:tc>
          <w:tcPr>
            <w:tcW w:w="10193" w:type="dxa"/>
            <w:gridSpan w:val="3"/>
            <w:shd w:val="clear" w:color="auto" w:fill="D9D9D9" w:themeFill="background1" w:themeFillShade="D9"/>
          </w:tcPr>
          <w:p w14:paraId="4B802624"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5.1. Collections </w:t>
            </w:r>
          </w:p>
        </w:tc>
      </w:tr>
      <w:tr w:rsidR="00B559FC" w:rsidRPr="00B559FC" w14:paraId="112323FF" w14:textId="77777777" w:rsidTr="00983412">
        <w:trPr>
          <w:cantSplit/>
          <w:trHeight w:val="143"/>
          <w:jc w:val="center"/>
        </w:trPr>
        <w:tc>
          <w:tcPr>
            <w:tcW w:w="6385" w:type="dxa"/>
          </w:tcPr>
          <w:p w14:paraId="7E205A9C"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5.1.1. Evaluate and select resources to develop and manage a quality collection designed to meet the diverse curricular, personal, and professional needs of students, teachers, and administrators </w:t>
            </w:r>
          </w:p>
        </w:tc>
        <w:tc>
          <w:tcPr>
            <w:tcW w:w="2030" w:type="dxa"/>
          </w:tcPr>
          <w:p w14:paraId="5C8C6B09" w14:textId="77777777" w:rsidR="00B559FC" w:rsidRPr="00B559FC" w:rsidRDefault="00B559FC" w:rsidP="00B559FC">
            <w:pPr>
              <w:keepNext/>
              <w:outlineLvl w:val="5"/>
              <w:rPr>
                <w:rFonts w:cs="Times New Roman"/>
                <w:b/>
                <w:bCs w:val="0"/>
                <w:sz w:val="20"/>
                <w:szCs w:val="20"/>
              </w:rPr>
            </w:pPr>
          </w:p>
        </w:tc>
        <w:tc>
          <w:tcPr>
            <w:tcW w:w="1778" w:type="dxa"/>
          </w:tcPr>
          <w:p w14:paraId="3382A365" w14:textId="77777777" w:rsidR="00B559FC" w:rsidRPr="00B559FC" w:rsidRDefault="00B559FC" w:rsidP="00B559FC">
            <w:pPr>
              <w:rPr>
                <w:rFonts w:cs="Times New Roman"/>
                <w:b/>
                <w:bCs w:val="0"/>
                <w:sz w:val="20"/>
                <w:szCs w:val="20"/>
              </w:rPr>
            </w:pPr>
          </w:p>
        </w:tc>
      </w:tr>
      <w:tr w:rsidR="00B559FC" w:rsidRPr="00B559FC" w14:paraId="71E66EC5" w14:textId="77777777" w:rsidTr="00983412">
        <w:trPr>
          <w:cantSplit/>
          <w:trHeight w:val="143"/>
          <w:jc w:val="center"/>
        </w:trPr>
        <w:tc>
          <w:tcPr>
            <w:tcW w:w="6385" w:type="dxa"/>
          </w:tcPr>
          <w:p w14:paraId="2B8AFEF2"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5.1.2. Organize and curate school library collections to serve their users </w:t>
            </w:r>
          </w:p>
        </w:tc>
        <w:tc>
          <w:tcPr>
            <w:tcW w:w="2030" w:type="dxa"/>
          </w:tcPr>
          <w:p w14:paraId="0DA123B1" w14:textId="77777777" w:rsidR="00B559FC" w:rsidRPr="00B559FC" w:rsidRDefault="00B559FC" w:rsidP="00B559FC">
            <w:pPr>
              <w:keepNext/>
              <w:outlineLvl w:val="5"/>
              <w:rPr>
                <w:rFonts w:cs="Times New Roman"/>
                <w:b/>
                <w:bCs w:val="0"/>
                <w:sz w:val="20"/>
                <w:szCs w:val="20"/>
              </w:rPr>
            </w:pPr>
          </w:p>
        </w:tc>
        <w:tc>
          <w:tcPr>
            <w:tcW w:w="1778" w:type="dxa"/>
          </w:tcPr>
          <w:p w14:paraId="4C4CEA3D" w14:textId="77777777" w:rsidR="00B559FC" w:rsidRPr="00B559FC" w:rsidRDefault="00B559FC" w:rsidP="00B559FC">
            <w:pPr>
              <w:rPr>
                <w:rFonts w:cs="Times New Roman"/>
                <w:b/>
                <w:bCs w:val="0"/>
                <w:sz w:val="20"/>
                <w:szCs w:val="20"/>
              </w:rPr>
            </w:pPr>
          </w:p>
        </w:tc>
      </w:tr>
      <w:tr w:rsidR="00B559FC" w:rsidRPr="00B559FC" w14:paraId="3F2A9A8F" w14:textId="77777777" w:rsidTr="1B2980BC">
        <w:trPr>
          <w:cantSplit/>
          <w:trHeight w:val="143"/>
          <w:jc w:val="center"/>
        </w:trPr>
        <w:tc>
          <w:tcPr>
            <w:tcW w:w="10193" w:type="dxa"/>
            <w:gridSpan w:val="3"/>
            <w:shd w:val="clear" w:color="auto" w:fill="D9D9D9" w:themeFill="background1" w:themeFillShade="D9"/>
          </w:tcPr>
          <w:p w14:paraId="33EEBE23"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5.2. Professional Ethics </w:t>
            </w:r>
          </w:p>
        </w:tc>
      </w:tr>
      <w:tr w:rsidR="00B559FC" w:rsidRPr="00B559FC" w14:paraId="101DBAF9" w14:textId="77777777" w:rsidTr="00983412">
        <w:trPr>
          <w:cantSplit/>
          <w:trHeight w:val="143"/>
          <w:jc w:val="center"/>
        </w:trPr>
        <w:tc>
          <w:tcPr>
            <w:tcW w:w="6385" w:type="dxa"/>
          </w:tcPr>
          <w:p w14:paraId="4EAC8F0A"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5.2.1. Practice the ethical principles of their profession, advocate for intellectual freedom and privacy, and promote and model digital citizenship and responsibility </w:t>
            </w:r>
          </w:p>
        </w:tc>
        <w:tc>
          <w:tcPr>
            <w:tcW w:w="2030" w:type="dxa"/>
          </w:tcPr>
          <w:p w14:paraId="0C8FE7CE" w14:textId="77777777" w:rsidR="00B559FC" w:rsidRPr="00B559FC" w:rsidRDefault="00B559FC" w:rsidP="00B559FC">
            <w:pPr>
              <w:keepNext/>
              <w:outlineLvl w:val="5"/>
              <w:rPr>
                <w:rFonts w:cs="Times New Roman"/>
                <w:b/>
                <w:bCs w:val="0"/>
                <w:sz w:val="20"/>
                <w:szCs w:val="20"/>
              </w:rPr>
            </w:pPr>
          </w:p>
        </w:tc>
        <w:tc>
          <w:tcPr>
            <w:tcW w:w="1778" w:type="dxa"/>
          </w:tcPr>
          <w:p w14:paraId="41004F19" w14:textId="77777777" w:rsidR="00B559FC" w:rsidRPr="00B559FC" w:rsidRDefault="00B559FC" w:rsidP="00B559FC">
            <w:pPr>
              <w:rPr>
                <w:rFonts w:cs="Times New Roman"/>
                <w:b/>
                <w:bCs w:val="0"/>
                <w:sz w:val="20"/>
                <w:szCs w:val="20"/>
              </w:rPr>
            </w:pPr>
          </w:p>
        </w:tc>
      </w:tr>
      <w:tr w:rsidR="00B559FC" w:rsidRPr="00B559FC" w14:paraId="21377E18" w14:textId="77777777" w:rsidTr="00983412">
        <w:trPr>
          <w:cantSplit/>
          <w:trHeight w:val="143"/>
          <w:jc w:val="center"/>
        </w:trPr>
        <w:tc>
          <w:tcPr>
            <w:tcW w:w="6385" w:type="dxa"/>
          </w:tcPr>
          <w:p w14:paraId="42824554"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5.2.2. Educate the school community on the ethical use of information and ideas. </w:t>
            </w:r>
          </w:p>
        </w:tc>
        <w:tc>
          <w:tcPr>
            <w:tcW w:w="2030" w:type="dxa"/>
          </w:tcPr>
          <w:p w14:paraId="797E50C6" w14:textId="77777777" w:rsidR="00B559FC" w:rsidRPr="00B559FC" w:rsidRDefault="00B559FC" w:rsidP="00B559FC">
            <w:pPr>
              <w:keepNext/>
              <w:outlineLvl w:val="5"/>
              <w:rPr>
                <w:rFonts w:cs="Times New Roman"/>
                <w:b/>
                <w:bCs w:val="0"/>
                <w:sz w:val="20"/>
                <w:szCs w:val="20"/>
              </w:rPr>
            </w:pPr>
          </w:p>
        </w:tc>
        <w:tc>
          <w:tcPr>
            <w:tcW w:w="1778" w:type="dxa"/>
          </w:tcPr>
          <w:p w14:paraId="7B04FA47" w14:textId="77777777" w:rsidR="00B559FC" w:rsidRPr="00B559FC" w:rsidRDefault="00B559FC" w:rsidP="00B559FC">
            <w:pPr>
              <w:rPr>
                <w:rFonts w:cs="Times New Roman"/>
                <w:b/>
                <w:bCs w:val="0"/>
                <w:sz w:val="20"/>
                <w:szCs w:val="20"/>
              </w:rPr>
            </w:pPr>
          </w:p>
        </w:tc>
      </w:tr>
      <w:tr w:rsidR="00B559FC" w:rsidRPr="00B559FC" w14:paraId="1DB2F685" w14:textId="77777777" w:rsidTr="1B2980BC">
        <w:trPr>
          <w:cantSplit/>
          <w:trHeight w:val="143"/>
          <w:jc w:val="center"/>
        </w:trPr>
        <w:tc>
          <w:tcPr>
            <w:tcW w:w="10193" w:type="dxa"/>
            <w:gridSpan w:val="3"/>
            <w:shd w:val="clear" w:color="auto" w:fill="D9D9D9" w:themeFill="background1" w:themeFillShade="D9"/>
          </w:tcPr>
          <w:p w14:paraId="3BBB2228"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5.3. Personnel, Funding, and Facilities </w:t>
            </w:r>
          </w:p>
        </w:tc>
      </w:tr>
      <w:tr w:rsidR="00B559FC" w:rsidRPr="00B559FC" w14:paraId="1455CE23" w14:textId="77777777" w:rsidTr="00983412">
        <w:trPr>
          <w:cantSplit/>
          <w:trHeight w:val="720"/>
          <w:jc w:val="center"/>
        </w:trPr>
        <w:tc>
          <w:tcPr>
            <w:tcW w:w="6385" w:type="dxa"/>
          </w:tcPr>
          <w:p w14:paraId="30F81403" w14:textId="77777777" w:rsidR="00B559FC" w:rsidRPr="00B559FC" w:rsidRDefault="00B559FC" w:rsidP="00B559FC">
            <w:pPr>
              <w:autoSpaceDE w:val="0"/>
              <w:autoSpaceDN w:val="0"/>
              <w:adjustRightInd w:val="0"/>
              <w:rPr>
                <w:rFonts w:cs="Palatino Linotype"/>
                <w:bCs w:val="0"/>
                <w:color w:val="000000"/>
                <w:sz w:val="24"/>
                <w:szCs w:val="24"/>
              </w:rPr>
            </w:pPr>
            <w:r w:rsidRPr="00B559FC">
              <w:rPr>
                <w:rFonts w:cs="Palatino Linotype"/>
                <w:bCs w:val="0"/>
                <w:color w:val="000000"/>
              </w:rPr>
              <w:t xml:space="preserve">5.3.1. Apply best practices related to planning, budgeting, and evaluating human, information, physical, and virtual resources </w:t>
            </w:r>
          </w:p>
        </w:tc>
        <w:tc>
          <w:tcPr>
            <w:tcW w:w="2030" w:type="dxa"/>
          </w:tcPr>
          <w:p w14:paraId="6AA258D8" w14:textId="77777777" w:rsidR="00B559FC" w:rsidRPr="00B559FC" w:rsidRDefault="00B559FC" w:rsidP="00B559FC">
            <w:pPr>
              <w:keepNext/>
              <w:outlineLvl w:val="5"/>
              <w:rPr>
                <w:rFonts w:cs="Times New Roman"/>
                <w:b/>
                <w:bCs w:val="0"/>
                <w:sz w:val="20"/>
                <w:szCs w:val="20"/>
              </w:rPr>
            </w:pPr>
          </w:p>
        </w:tc>
        <w:tc>
          <w:tcPr>
            <w:tcW w:w="1778" w:type="dxa"/>
          </w:tcPr>
          <w:p w14:paraId="6FFBD3EC" w14:textId="77777777" w:rsidR="00B559FC" w:rsidRPr="00B559FC" w:rsidRDefault="00B559FC" w:rsidP="00B559FC">
            <w:pPr>
              <w:rPr>
                <w:rFonts w:cs="Times New Roman"/>
                <w:b/>
                <w:bCs w:val="0"/>
                <w:sz w:val="20"/>
                <w:szCs w:val="20"/>
              </w:rPr>
            </w:pPr>
          </w:p>
        </w:tc>
      </w:tr>
      <w:tr w:rsidR="00B559FC" w:rsidRPr="00B559FC" w14:paraId="4B44D9BF" w14:textId="77777777" w:rsidTr="00983412">
        <w:trPr>
          <w:cantSplit/>
          <w:trHeight w:val="975"/>
          <w:jc w:val="center"/>
        </w:trPr>
        <w:tc>
          <w:tcPr>
            <w:tcW w:w="6385" w:type="dxa"/>
          </w:tcPr>
          <w:p w14:paraId="455594BB"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5.3.2. Design and organize library learning spaces to enhance the use of information resources and services and to ensure equitable access for all users </w:t>
            </w:r>
          </w:p>
        </w:tc>
        <w:tc>
          <w:tcPr>
            <w:tcW w:w="2030" w:type="dxa"/>
          </w:tcPr>
          <w:p w14:paraId="54C529ED" w14:textId="77777777" w:rsidR="00B559FC" w:rsidRPr="00B559FC" w:rsidRDefault="00B559FC" w:rsidP="00B559FC">
            <w:pPr>
              <w:keepNext/>
              <w:outlineLvl w:val="5"/>
              <w:rPr>
                <w:rFonts w:cs="Times New Roman"/>
                <w:b/>
                <w:bCs w:val="0"/>
                <w:sz w:val="20"/>
                <w:szCs w:val="20"/>
              </w:rPr>
            </w:pPr>
          </w:p>
        </w:tc>
        <w:tc>
          <w:tcPr>
            <w:tcW w:w="1778" w:type="dxa"/>
          </w:tcPr>
          <w:p w14:paraId="1C0157D6" w14:textId="77777777" w:rsidR="00B559FC" w:rsidRPr="00B559FC" w:rsidRDefault="00B559FC" w:rsidP="00B559FC">
            <w:pPr>
              <w:rPr>
                <w:rFonts w:cs="Times New Roman"/>
                <w:b/>
                <w:bCs w:val="0"/>
                <w:sz w:val="20"/>
                <w:szCs w:val="20"/>
              </w:rPr>
            </w:pPr>
          </w:p>
        </w:tc>
      </w:tr>
      <w:tr w:rsidR="00B559FC" w:rsidRPr="00B559FC" w14:paraId="44EB9E91" w14:textId="77777777" w:rsidTr="00983412">
        <w:trPr>
          <w:cantSplit/>
          <w:trHeight w:val="705"/>
          <w:jc w:val="center"/>
        </w:trPr>
        <w:tc>
          <w:tcPr>
            <w:tcW w:w="6385" w:type="dxa"/>
          </w:tcPr>
          <w:p w14:paraId="04C0691F"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5.3.3. Develop, implement, and evaluate policies and procedures that support teaching and learning in school libraries </w:t>
            </w:r>
          </w:p>
        </w:tc>
        <w:tc>
          <w:tcPr>
            <w:tcW w:w="2030" w:type="dxa"/>
          </w:tcPr>
          <w:p w14:paraId="7CBEED82" w14:textId="77777777" w:rsidR="00B559FC" w:rsidRPr="00B559FC" w:rsidRDefault="00B559FC" w:rsidP="00B559FC">
            <w:pPr>
              <w:keepNext/>
              <w:outlineLvl w:val="5"/>
              <w:rPr>
                <w:rFonts w:cs="Times New Roman"/>
                <w:b/>
                <w:bCs w:val="0"/>
                <w:sz w:val="20"/>
                <w:szCs w:val="20"/>
              </w:rPr>
            </w:pPr>
          </w:p>
        </w:tc>
        <w:tc>
          <w:tcPr>
            <w:tcW w:w="1778" w:type="dxa"/>
          </w:tcPr>
          <w:p w14:paraId="6E36661F" w14:textId="77777777" w:rsidR="00B559FC" w:rsidRPr="00B559FC" w:rsidRDefault="00B559FC" w:rsidP="00B559FC">
            <w:pPr>
              <w:rPr>
                <w:rFonts w:cs="Times New Roman"/>
                <w:b/>
                <w:bCs w:val="0"/>
                <w:sz w:val="20"/>
                <w:szCs w:val="20"/>
              </w:rPr>
            </w:pPr>
          </w:p>
        </w:tc>
      </w:tr>
      <w:tr w:rsidR="00B559FC" w:rsidRPr="00B559FC" w14:paraId="6F3A27B0" w14:textId="77777777" w:rsidTr="1B2980BC">
        <w:trPr>
          <w:cantSplit/>
          <w:trHeight w:val="143"/>
          <w:jc w:val="center"/>
        </w:trPr>
        <w:tc>
          <w:tcPr>
            <w:tcW w:w="10193" w:type="dxa"/>
            <w:gridSpan w:val="3"/>
            <w:shd w:val="clear" w:color="auto" w:fill="D9D9D9" w:themeFill="background1" w:themeFillShade="D9"/>
          </w:tcPr>
          <w:p w14:paraId="06C0C5BF"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5.4. Strategic Planning and Assessment </w:t>
            </w:r>
          </w:p>
        </w:tc>
      </w:tr>
      <w:tr w:rsidR="00B559FC" w:rsidRPr="00B559FC" w14:paraId="6FC40FBF" w14:textId="77777777" w:rsidTr="00983412">
        <w:trPr>
          <w:cantSplit/>
          <w:trHeight w:val="1215"/>
          <w:jc w:val="center"/>
        </w:trPr>
        <w:tc>
          <w:tcPr>
            <w:tcW w:w="6385" w:type="dxa"/>
          </w:tcPr>
          <w:p w14:paraId="030266EE"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lastRenderedPageBreak/>
              <w:t xml:space="preserve">5.4.1. Communicate and collaborate with students, teachers, administrators, and community members to develop a library program that aligns resources, services, and standards with the school's mission </w:t>
            </w:r>
          </w:p>
        </w:tc>
        <w:tc>
          <w:tcPr>
            <w:tcW w:w="2030" w:type="dxa"/>
          </w:tcPr>
          <w:p w14:paraId="62EBF9A1" w14:textId="77777777" w:rsidR="00B559FC" w:rsidRPr="00B559FC" w:rsidRDefault="00B559FC" w:rsidP="00B559FC">
            <w:pPr>
              <w:keepNext/>
              <w:outlineLvl w:val="5"/>
              <w:rPr>
                <w:rFonts w:cs="Times New Roman"/>
                <w:b/>
                <w:bCs w:val="0"/>
                <w:sz w:val="20"/>
                <w:szCs w:val="20"/>
              </w:rPr>
            </w:pPr>
          </w:p>
        </w:tc>
        <w:tc>
          <w:tcPr>
            <w:tcW w:w="1778" w:type="dxa"/>
          </w:tcPr>
          <w:p w14:paraId="0C6C2CD5" w14:textId="77777777" w:rsidR="00B559FC" w:rsidRPr="00B559FC" w:rsidRDefault="00B559FC" w:rsidP="00B559FC">
            <w:pPr>
              <w:rPr>
                <w:rFonts w:cs="Times New Roman"/>
                <w:b/>
                <w:bCs w:val="0"/>
                <w:sz w:val="20"/>
                <w:szCs w:val="20"/>
              </w:rPr>
            </w:pPr>
          </w:p>
        </w:tc>
      </w:tr>
      <w:tr w:rsidR="00B559FC" w:rsidRPr="00B559FC" w14:paraId="1227319A" w14:textId="77777777" w:rsidTr="00983412">
        <w:trPr>
          <w:cantSplit/>
          <w:trHeight w:val="143"/>
          <w:jc w:val="center"/>
        </w:trPr>
        <w:tc>
          <w:tcPr>
            <w:tcW w:w="6385" w:type="dxa"/>
          </w:tcPr>
          <w:p w14:paraId="702F47EA" w14:textId="77777777" w:rsidR="00B559FC" w:rsidRPr="00B559FC" w:rsidRDefault="00B559FC" w:rsidP="00B559FC">
            <w:pPr>
              <w:autoSpaceDE w:val="0"/>
              <w:autoSpaceDN w:val="0"/>
              <w:adjustRightInd w:val="0"/>
              <w:rPr>
                <w:rFonts w:cs="Palatino Linotype"/>
                <w:bCs w:val="0"/>
                <w:color w:val="000000"/>
              </w:rPr>
            </w:pPr>
            <w:r w:rsidRPr="00B559FC">
              <w:rPr>
                <w:rFonts w:cs="Palatino Linotype"/>
                <w:bCs w:val="0"/>
                <w:color w:val="000000"/>
              </w:rPr>
              <w:t xml:space="preserve">5.4.2. Make effective use of data and information to evaluate and reflect on how the library program addresses the needs of their diverse communities. </w:t>
            </w:r>
          </w:p>
        </w:tc>
        <w:tc>
          <w:tcPr>
            <w:tcW w:w="2030" w:type="dxa"/>
          </w:tcPr>
          <w:p w14:paraId="779F8E76" w14:textId="77777777" w:rsidR="00B559FC" w:rsidRPr="00B559FC" w:rsidRDefault="00B559FC" w:rsidP="00B559FC">
            <w:pPr>
              <w:keepNext/>
              <w:outlineLvl w:val="5"/>
              <w:rPr>
                <w:rFonts w:cs="Times New Roman"/>
                <w:b/>
                <w:bCs w:val="0"/>
                <w:sz w:val="20"/>
                <w:szCs w:val="20"/>
              </w:rPr>
            </w:pPr>
          </w:p>
        </w:tc>
        <w:tc>
          <w:tcPr>
            <w:tcW w:w="1778" w:type="dxa"/>
          </w:tcPr>
          <w:p w14:paraId="7818863E" w14:textId="77777777" w:rsidR="00B559FC" w:rsidRPr="00B559FC" w:rsidRDefault="00B559FC" w:rsidP="00B559FC">
            <w:pPr>
              <w:rPr>
                <w:rFonts w:cs="Times New Roman"/>
                <w:b/>
                <w:bCs w:val="0"/>
                <w:sz w:val="20"/>
                <w:szCs w:val="20"/>
              </w:rPr>
            </w:pPr>
          </w:p>
        </w:tc>
      </w:tr>
      <w:tr w:rsidR="00B559FC" w:rsidRPr="00B559FC" w14:paraId="0077A263" w14:textId="77777777" w:rsidTr="00983412">
        <w:trPr>
          <w:trHeight w:val="143"/>
          <w:jc w:val="center"/>
        </w:trPr>
        <w:tc>
          <w:tcPr>
            <w:tcW w:w="6385" w:type="dxa"/>
            <w:shd w:val="clear" w:color="auto" w:fill="D9D9D9" w:themeFill="background1" w:themeFillShade="D9"/>
          </w:tcPr>
          <w:p w14:paraId="5C0D62E3" w14:textId="77777777" w:rsidR="00B559FC" w:rsidRPr="00B559FC" w:rsidRDefault="00B559FC" w:rsidP="1B2980BC">
            <w:pPr>
              <w:spacing w:before="120"/>
              <w:rPr>
                <w:rFonts w:cs="Times New Roman"/>
                <w:b/>
              </w:rPr>
            </w:pPr>
            <w:r w:rsidRPr="1B2980BC">
              <w:rPr>
                <w:rFonts w:cs="Times New Roman"/>
                <w:b/>
              </w:rPr>
              <w:t>Additional Requirements:</w:t>
            </w:r>
          </w:p>
        </w:tc>
        <w:tc>
          <w:tcPr>
            <w:tcW w:w="2030" w:type="dxa"/>
            <w:shd w:val="clear" w:color="auto" w:fill="D9D9D9" w:themeFill="background1" w:themeFillShade="D9"/>
          </w:tcPr>
          <w:p w14:paraId="41508A3C" w14:textId="77777777" w:rsidR="00B559FC" w:rsidRPr="00B559FC" w:rsidRDefault="00B559FC" w:rsidP="00B559FC">
            <w:pPr>
              <w:keepNext/>
              <w:outlineLvl w:val="5"/>
              <w:rPr>
                <w:rFonts w:cs="Times New Roman"/>
                <w:b/>
                <w:bCs w:val="0"/>
                <w:sz w:val="20"/>
                <w:szCs w:val="20"/>
              </w:rPr>
            </w:pPr>
          </w:p>
        </w:tc>
        <w:tc>
          <w:tcPr>
            <w:tcW w:w="1778" w:type="dxa"/>
            <w:shd w:val="clear" w:color="auto" w:fill="D9D9D9" w:themeFill="background1" w:themeFillShade="D9"/>
          </w:tcPr>
          <w:p w14:paraId="43D6B1D6" w14:textId="77777777" w:rsidR="00B559FC" w:rsidRPr="00B559FC" w:rsidRDefault="00B559FC" w:rsidP="00B559FC">
            <w:pPr>
              <w:rPr>
                <w:rFonts w:cs="Times New Roman"/>
                <w:b/>
                <w:bCs w:val="0"/>
                <w:sz w:val="20"/>
                <w:szCs w:val="20"/>
              </w:rPr>
            </w:pPr>
          </w:p>
        </w:tc>
      </w:tr>
      <w:tr w:rsidR="00B559FC" w:rsidRPr="00B559FC" w14:paraId="57A5122A" w14:textId="77777777" w:rsidTr="00983412">
        <w:trPr>
          <w:trHeight w:val="143"/>
          <w:jc w:val="center"/>
        </w:trPr>
        <w:tc>
          <w:tcPr>
            <w:tcW w:w="6385" w:type="dxa"/>
          </w:tcPr>
          <w:p w14:paraId="2323ABFE" w14:textId="77777777" w:rsidR="00B559FC" w:rsidRPr="00B559FC" w:rsidRDefault="00B559FC" w:rsidP="00B559FC">
            <w:pPr>
              <w:rPr>
                <w:rFonts w:cs="Times New Roman"/>
                <w:bCs w:val="0"/>
              </w:rPr>
            </w:pPr>
            <w:r w:rsidRPr="00B559FC">
              <w:rPr>
                <w:rFonts w:cs="Times New Roman"/>
                <w:bCs w:val="0"/>
              </w:rPr>
              <w:t>A minimum of 18 credits in library and information science. (</w:t>
            </w:r>
            <w:r w:rsidRPr="00B559FC">
              <w:rPr>
                <w:rFonts w:cs="Times New Roman"/>
                <w:b/>
                <w:bCs w:val="0"/>
              </w:rPr>
              <w:t>Please attach the degree equivalency worksheet if needed)</w:t>
            </w:r>
          </w:p>
        </w:tc>
        <w:tc>
          <w:tcPr>
            <w:tcW w:w="2030" w:type="dxa"/>
          </w:tcPr>
          <w:p w14:paraId="2613E9C1" w14:textId="77777777" w:rsidR="00B559FC" w:rsidRPr="00B559FC" w:rsidRDefault="00B559FC" w:rsidP="00B559FC">
            <w:pPr>
              <w:keepNext/>
              <w:outlineLvl w:val="5"/>
              <w:rPr>
                <w:rFonts w:cs="Times New Roman"/>
                <w:b/>
                <w:bCs w:val="0"/>
                <w:sz w:val="20"/>
                <w:szCs w:val="20"/>
              </w:rPr>
            </w:pPr>
          </w:p>
        </w:tc>
        <w:tc>
          <w:tcPr>
            <w:tcW w:w="1778" w:type="dxa"/>
          </w:tcPr>
          <w:p w14:paraId="1037B8A3" w14:textId="77777777" w:rsidR="00B559FC" w:rsidRPr="00B559FC" w:rsidRDefault="00B559FC" w:rsidP="00B559FC">
            <w:pPr>
              <w:rPr>
                <w:rFonts w:cs="Times New Roman"/>
                <w:b/>
                <w:bCs w:val="0"/>
                <w:sz w:val="20"/>
                <w:szCs w:val="20"/>
              </w:rPr>
            </w:pPr>
          </w:p>
        </w:tc>
      </w:tr>
      <w:tr w:rsidR="00B559FC" w:rsidRPr="00B559FC" w14:paraId="2DC61F5F" w14:textId="77777777" w:rsidTr="00983412">
        <w:trPr>
          <w:trHeight w:val="143"/>
          <w:jc w:val="center"/>
        </w:trPr>
        <w:tc>
          <w:tcPr>
            <w:tcW w:w="6385" w:type="dxa"/>
          </w:tcPr>
          <w:p w14:paraId="1ED4A7AB" w14:textId="690CB912" w:rsidR="00B559FC" w:rsidRPr="00B559FC" w:rsidRDefault="009C3685" w:rsidP="00B559FC">
            <w:pPr>
              <w:rPr>
                <w:rFonts w:cs="Times New Roman"/>
                <w:bCs w:val="0"/>
              </w:rPr>
            </w:pPr>
            <w:r w:rsidRPr="009C3685">
              <w:t>A minimum of a practicum, or the equivalent, in school library media services and instruction divided equally between a PK-6 and 7-12 setting.</w:t>
            </w:r>
          </w:p>
        </w:tc>
        <w:tc>
          <w:tcPr>
            <w:tcW w:w="2030" w:type="dxa"/>
          </w:tcPr>
          <w:p w14:paraId="58E6DD4E" w14:textId="77777777" w:rsidR="00B559FC" w:rsidRPr="00B559FC" w:rsidRDefault="00B559FC" w:rsidP="00B559FC">
            <w:pPr>
              <w:keepNext/>
              <w:outlineLvl w:val="5"/>
              <w:rPr>
                <w:rFonts w:cs="Times New Roman"/>
                <w:b/>
                <w:bCs w:val="0"/>
                <w:sz w:val="20"/>
                <w:szCs w:val="20"/>
              </w:rPr>
            </w:pPr>
          </w:p>
        </w:tc>
        <w:tc>
          <w:tcPr>
            <w:tcW w:w="1778" w:type="dxa"/>
          </w:tcPr>
          <w:p w14:paraId="7D3BEE8F" w14:textId="77777777" w:rsidR="00B559FC" w:rsidRPr="00B559FC" w:rsidRDefault="00B559FC" w:rsidP="00B559FC">
            <w:pPr>
              <w:rPr>
                <w:rFonts w:cs="Times New Roman"/>
                <w:b/>
                <w:bCs w:val="0"/>
                <w:sz w:val="20"/>
                <w:szCs w:val="20"/>
              </w:rPr>
            </w:pPr>
          </w:p>
        </w:tc>
      </w:tr>
      <w:tr w:rsidR="00B559FC" w:rsidRPr="00B559FC" w14:paraId="6E4BA028" w14:textId="77777777" w:rsidTr="1B2980BC">
        <w:trPr>
          <w:trHeight w:val="1050"/>
          <w:jc w:val="center"/>
        </w:trPr>
        <w:tc>
          <w:tcPr>
            <w:tcW w:w="10193" w:type="dxa"/>
            <w:gridSpan w:val="3"/>
          </w:tcPr>
          <w:p w14:paraId="73F8C223" w14:textId="05DCB2AC" w:rsidR="00B559FC" w:rsidRPr="00B559FC" w:rsidRDefault="00B559FC" w:rsidP="1B2980BC">
            <w:pPr>
              <w:rPr>
                <w:rFonts w:cs="Times New Roman"/>
                <w:b/>
              </w:rPr>
            </w:pPr>
            <w:r w:rsidRPr="1B2980BC">
              <w:rPr>
                <w:rFonts w:cs="Times New Roman"/>
                <w:b/>
              </w:rPr>
              <w:t xml:space="preserve">Please </w:t>
            </w:r>
            <w:proofErr w:type="gramStart"/>
            <w:r w:rsidRPr="1B2980BC">
              <w:rPr>
                <w:rFonts w:cs="Times New Roman"/>
                <w:b/>
              </w:rPr>
              <w:t>note</w:t>
            </w:r>
            <w:r w:rsidR="719CB4D8" w:rsidRPr="1B2980BC">
              <w:rPr>
                <w:rFonts w:cs="Times New Roman"/>
                <w:b/>
              </w:rPr>
              <w:t>:</w:t>
            </w:r>
            <w:proofErr w:type="gramEnd"/>
            <w:r w:rsidRPr="1B2980BC">
              <w:rPr>
                <w:rFonts w:cs="Times New Roman"/>
                <w:b/>
              </w:rPr>
              <w:t xml:space="preserve"> educators who wish to </w:t>
            </w:r>
            <w:r w:rsidR="0A412EB1" w:rsidRPr="1B2980BC">
              <w:rPr>
                <w:rFonts w:cs="Times New Roman"/>
                <w:b/>
              </w:rPr>
              <w:t xml:space="preserve">obtain this </w:t>
            </w:r>
            <w:r w:rsidRPr="1B2980BC">
              <w:rPr>
                <w:rFonts w:cs="Times New Roman"/>
                <w:b/>
              </w:rPr>
              <w:t xml:space="preserve">endorsement </w:t>
            </w:r>
            <w:r w:rsidR="098347E2" w:rsidRPr="1B2980BC">
              <w:rPr>
                <w:rFonts w:cs="Times New Roman"/>
                <w:b/>
              </w:rPr>
              <w:t xml:space="preserve">for initial licensure </w:t>
            </w:r>
            <w:r w:rsidRPr="1B2980BC">
              <w:rPr>
                <w:rFonts w:cs="Times New Roman"/>
                <w:b/>
              </w:rPr>
              <w:t>will need to provide documentation of having met the Core Teaching Standards with general educatio</w:t>
            </w:r>
            <w:r w:rsidR="00D84525" w:rsidRPr="1B2980BC">
              <w:rPr>
                <w:rFonts w:cs="Times New Roman"/>
                <w:b/>
              </w:rPr>
              <w:t>n coursework AND the required 13</w:t>
            </w:r>
            <w:r w:rsidRPr="1B2980BC">
              <w:rPr>
                <w:rFonts w:cs="Times New Roman"/>
                <w:b/>
              </w:rPr>
              <w:t xml:space="preserve"> consecutive weeks of Student Teaching or an equivalent experience.</w:t>
            </w:r>
          </w:p>
        </w:tc>
      </w:tr>
    </w:tbl>
    <w:p w14:paraId="57C0D796" w14:textId="77777777" w:rsidR="00B559FC" w:rsidRPr="00B559FC" w:rsidRDefault="00B559FC" w:rsidP="00B559FC">
      <w:pPr>
        <w:rPr>
          <w:rFonts w:ascii="Times New Roman" w:hAnsi="Times New Roman" w:cs="Times New Roman"/>
          <w:bCs w:val="0"/>
          <w:sz w:val="24"/>
          <w:szCs w:val="20"/>
        </w:rPr>
      </w:pPr>
    </w:p>
    <w:p w14:paraId="0D142F6F" w14:textId="77777777" w:rsidR="00CC6EAF" w:rsidRPr="00C61BE5" w:rsidRDefault="00CC6EAF" w:rsidP="00C61BE5">
      <w:pPr>
        <w:spacing w:before="120" w:after="120"/>
        <w:ind w:left="-630"/>
        <w:rPr>
          <w:rFonts w:cs="Times New Roman"/>
          <w:b/>
          <w:bCs w:val="0"/>
        </w:rPr>
      </w:pPr>
    </w:p>
    <w:sectPr w:rsidR="00CC6EAF" w:rsidRPr="00C61BE5" w:rsidSect="00256309">
      <w:headerReference w:type="default" r:id="rId11"/>
      <w:footerReference w:type="default" r:id="rId12"/>
      <w:headerReference w:type="first" r:id="rId13"/>
      <w:footerReference w:type="first" r:id="rId14"/>
      <w:pgSz w:w="12240" w:h="15840"/>
      <w:pgMar w:top="1440" w:right="1080" w:bottom="144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C42D" w14:textId="77777777" w:rsidR="009B5C76" w:rsidRDefault="009B5C76" w:rsidP="004062C7">
      <w:r>
        <w:separator/>
      </w:r>
    </w:p>
  </w:endnote>
  <w:endnote w:type="continuationSeparator" w:id="0">
    <w:p w14:paraId="271CA723" w14:textId="77777777" w:rsidR="009B5C76" w:rsidRDefault="009B5C76"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81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955"/>
      <w:gridCol w:w="1584"/>
      <w:gridCol w:w="3631"/>
    </w:tblGrid>
    <w:tr w:rsidR="00796D5F" w14:paraId="31E80A13" w14:textId="77777777" w:rsidTr="1B2980BC">
      <w:trPr>
        <w:cantSplit/>
        <w:trHeight w:val="633"/>
        <w:tblHeader/>
      </w:trPr>
      <w:tc>
        <w:tcPr>
          <w:tcW w:w="4955" w:type="dxa"/>
        </w:tcPr>
        <w:p w14:paraId="6026040C" w14:textId="22C9D444" w:rsidR="00796D5F" w:rsidRPr="00937FFC" w:rsidRDefault="1B2980BC" w:rsidP="1B2980BC">
          <w:pPr>
            <w:rPr>
              <w:sz w:val="20"/>
              <w:szCs w:val="20"/>
            </w:rPr>
          </w:pPr>
          <w:r w:rsidRPr="1B2980BC">
            <w:rPr>
              <w:sz w:val="20"/>
              <w:szCs w:val="20"/>
            </w:rPr>
            <w:t>Transcript Review Worksheet Endorsement #61 – School Librarian 10/7/21</w:t>
          </w:r>
        </w:p>
      </w:tc>
      <w:tc>
        <w:tcPr>
          <w:tcW w:w="1584" w:type="dxa"/>
        </w:tcPr>
        <w:p w14:paraId="0D8FFA16"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700D32">
            <w:rPr>
              <w:b/>
              <w:noProof/>
              <w:sz w:val="20"/>
            </w:rPr>
            <w:t>6</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700D32" w:rsidRPr="00700D32">
            <w:rPr>
              <w:b/>
              <w:noProof/>
              <w:sz w:val="20"/>
            </w:rPr>
            <w:t>6</w:t>
          </w:r>
          <w:r w:rsidRPr="00937FFC">
            <w:rPr>
              <w:b/>
              <w:noProof/>
              <w:sz w:val="20"/>
            </w:rPr>
            <w:fldChar w:fldCharType="end"/>
          </w:r>
        </w:p>
      </w:tc>
      <w:tc>
        <w:tcPr>
          <w:tcW w:w="3631" w:type="dxa"/>
        </w:tcPr>
        <w:p w14:paraId="4475AD14" w14:textId="77777777" w:rsidR="00796D5F" w:rsidRPr="00937FFC" w:rsidRDefault="00796D5F" w:rsidP="00796D5F">
          <w:pPr>
            <w:jc w:val="right"/>
            <w:rPr>
              <w:sz w:val="20"/>
              <w:szCs w:val="18"/>
            </w:rPr>
          </w:pPr>
          <w:r w:rsidRPr="00937FFC">
            <w:rPr>
              <w:noProof/>
              <w:sz w:val="20"/>
            </w:rPr>
            <w:drawing>
              <wp:inline distT="0" distB="0" distL="0" distR="0" wp14:anchorId="3F9F43D3" wp14:editId="5BF9BE1B">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120C4E94"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B2980BC" w14:paraId="6441D56F" w14:textId="77777777" w:rsidTr="1B2980BC">
      <w:tc>
        <w:tcPr>
          <w:tcW w:w="3360" w:type="dxa"/>
        </w:tcPr>
        <w:p w14:paraId="6C9DC379" w14:textId="34ABC279" w:rsidR="1B2980BC" w:rsidRDefault="1B2980BC" w:rsidP="1B2980BC">
          <w:pPr>
            <w:pStyle w:val="Header"/>
            <w:ind w:left="-115"/>
          </w:pPr>
        </w:p>
      </w:tc>
      <w:tc>
        <w:tcPr>
          <w:tcW w:w="3360" w:type="dxa"/>
        </w:tcPr>
        <w:p w14:paraId="5C58F859" w14:textId="1F1FDF0E" w:rsidR="1B2980BC" w:rsidRDefault="1B2980BC" w:rsidP="1B2980BC">
          <w:pPr>
            <w:pStyle w:val="Header"/>
            <w:jc w:val="center"/>
          </w:pPr>
        </w:p>
      </w:tc>
      <w:tc>
        <w:tcPr>
          <w:tcW w:w="3360" w:type="dxa"/>
        </w:tcPr>
        <w:p w14:paraId="67CD01A7" w14:textId="18BCEEA9" w:rsidR="1B2980BC" w:rsidRDefault="1B2980BC" w:rsidP="1B2980BC">
          <w:pPr>
            <w:pStyle w:val="Header"/>
            <w:ind w:right="-115"/>
            <w:jc w:val="right"/>
          </w:pPr>
        </w:p>
      </w:tc>
    </w:tr>
  </w:tbl>
  <w:p w14:paraId="7F40A2E9" w14:textId="5C67DD61" w:rsidR="1B2980BC" w:rsidRDefault="1B2980BC" w:rsidP="1B298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BE423" w14:textId="77777777" w:rsidR="009B5C76" w:rsidRDefault="009B5C76" w:rsidP="004062C7">
      <w:r>
        <w:separator/>
      </w:r>
    </w:p>
  </w:footnote>
  <w:footnote w:type="continuationSeparator" w:id="0">
    <w:p w14:paraId="2D3F0BEC" w14:textId="77777777" w:rsidR="009B5C76" w:rsidRDefault="009B5C76"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B2980BC" w14:paraId="50922DF1" w14:textId="77777777" w:rsidTr="1B2980BC">
      <w:tc>
        <w:tcPr>
          <w:tcW w:w="3360" w:type="dxa"/>
        </w:tcPr>
        <w:p w14:paraId="369326C8" w14:textId="5955707E" w:rsidR="1B2980BC" w:rsidRDefault="1B2980BC" w:rsidP="1B2980BC">
          <w:pPr>
            <w:pStyle w:val="Header"/>
            <w:ind w:left="-115"/>
          </w:pPr>
        </w:p>
      </w:tc>
      <w:tc>
        <w:tcPr>
          <w:tcW w:w="3360" w:type="dxa"/>
        </w:tcPr>
        <w:p w14:paraId="704AF2B8" w14:textId="6776FFC4" w:rsidR="1B2980BC" w:rsidRDefault="1B2980BC" w:rsidP="1B2980BC">
          <w:pPr>
            <w:pStyle w:val="Header"/>
            <w:jc w:val="center"/>
          </w:pPr>
        </w:p>
      </w:tc>
      <w:tc>
        <w:tcPr>
          <w:tcW w:w="3360" w:type="dxa"/>
        </w:tcPr>
        <w:p w14:paraId="704689D1" w14:textId="000CCB20" w:rsidR="1B2980BC" w:rsidRDefault="1B2980BC" w:rsidP="1B2980BC">
          <w:pPr>
            <w:pStyle w:val="Header"/>
            <w:ind w:right="-115"/>
            <w:jc w:val="right"/>
          </w:pPr>
        </w:p>
      </w:tc>
    </w:tr>
  </w:tbl>
  <w:p w14:paraId="148C45F4" w14:textId="67B6B23C" w:rsidR="1B2980BC" w:rsidRDefault="1B2980BC" w:rsidP="1B298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4315" w14:textId="77777777"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46F421" w14:textId="25DB00DB"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rsidR="00983412">
      <w:t>828-3440</w:t>
    </w:r>
    <w:r w:rsidR="002237E0" w:rsidRPr="007963EC">
      <w:t xml:space="preserve"> | (f) 802-</w:t>
    </w:r>
    <w:r w:rsidR="00983412">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01189"/>
    <w:multiLevelType w:val="hybridMultilevel"/>
    <w:tmpl w:val="94A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B41EC"/>
    <w:multiLevelType w:val="hybridMultilevel"/>
    <w:tmpl w:val="36C471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9EB"/>
    <w:multiLevelType w:val="hybridMultilevel"/>
    <w:tmpl w:val="4F12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10A71"/>
    <w:multiLevelType w:val="hybridMultilevel"/>
    <w:tmpl w:val="B85A0574"/>
    <w:lvl w:ilvl="0" w:tplc="04090001">
      <w:start w:val="1"/>
      <w:numFmt w:val="bullet"/>
      <w:lvlText w:val=""/>
      <w:lvlJc w:val="left"/>
      <w:pPr>
        <w:tabs>
          <w:tab w:val="num" w:pos="720"/>
        </w:tabs>
        <w:ind w:left="720" w:hanging="360"/>
      </w:pPr>
      <w:rPr>
        <w:rFonts w:ascii="Symbol" w:hAnsi="Symbol" w:hint="default"/>
      </w:rPr>
    </w:lvl>
    <w:lvl w:ilvl="1" w:tplc="45C03F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2FF500B3"/>
    <w:multiLevelType w:val="hybridMultilevel"/>
    <w:tmpl w:val="93E8AB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DB31E0"/>
    <w:multiLevelType w:val="hybridMultilevel"/>
    <w:tmpl w:val="5AD641A8"/>
    <w:lvl w:ilvl="0" w:tplc="09763ED0">
      <w:start w:val="3"/>
      <w:numFmt w:val="bullet"/>
      <w:lvlText w:val=""/>
      <w:lvlJc w:val="left"/>
      <w:pPr>
        <w:ind w:left="360" w:hanging="360"/>
      </w:pPr>
      <w:rPr>
        <w:rFonts w:ascii="Wingdings" w:eastAsia="Times New Roman" w:hAnsi="Wingdings"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5345E"/>
    <w:multiLevelType w:val="hybridMultilevel"/>
    <w:tmpl w:val="A286658C"/>
    <w:lvl w:ilvl="0" w:tplc="09763ED0">
      <w:start w:val="3"/>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5F5051BE"/>
    <w:multiLevelType w:val="multilevel"/>
    <w:tmpl w:val="5740A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553007885">
    <w:abstractNumId w:val="29"/>
  </w:num>
  <w:num w:numId="2" w16cid:durableId="1203247405">
    <w:abstractNumId w:val="16"/>
  </w:num>
  <w:num w:numId="3" w16cid:durableId="218832300">
    <w:abstractNumId w:val="26"/>
  </w:num>
  <w:num w:numId="4" w16cid:durableId="542059930">
    <w:abstractNumId w:val="23"/>
  </w:num>
  <w:num w:numId="5" w16cid:durableId="715082203">
    <w:abstractNumId w:val="24"/>
  </w:num>
  <w:num w:numId="6" w16cid:durableId="282198604">
    <w:abstractNumId w:val="6"/>
  </w:num>
  <w:num w:numId="7" w16cid:durableId="47459641">
    <w:abstractNumId w:val="0"/>
  </w:num>
  <w:num w:numId="8" w16cid:durableId="1326123989">
    <w:abstractNumId w:val="17"/>
  </w:num>
  <w:num w:numId="9" w16cid:durableId="93133224">
    <w:abstractNumId w:val="22"/>
  </w:num>
  <w:num w:numId="10" w16cid:durableId="989794132">
    <w:abstractNumId w:val="30"/>
  </w:num>
  <w:num w:numId="11" w16cid:durableId="1441954910">
    <w:abstractNumId w:val="19"/>
  </w:num>
  <w:num w:numId="12" w16cid:durableId="184101147">
    <w:abstractNumId w:val="10"/>
  </w:num>
  <w:num w:numId="13" w16cid:durableId="844127860">
    <w:abstractNumId w:val="32"/>
  </w:num>
  <w:num w:numId="14" w16cid:durableId="1548369585">
    <w:abstractNumId w:val="11"/>
  </w:num>
  <w:num w:numId="15" w16cid:durableId="960260651">
    <w:abstractNumId w:val="31"/>
  </w:num>
  <w:num w:numId="16" w16cid:durableId="87191185">
    <w:abstractNumId w:val="5"/>
  </w:num>
  <w:num w:numId="17" w16cid:durableId="519003824">
    <w:abstractNumId w:val="7"/>
  </w:num>
  <w:num w:numId="18" w16cid:durableId="1532035293">
    <w:abstractNumId w:val="20"/>
  </w:num>
  <w:num w:numId="19" w16cid:durableId="1235899838">
    <w:abstractNumId w:val="25"/>
  </w:num>
  <w:num w:numId="20" w16cid:durableId="987369163">
    <w:abstractNumId w:val="14"/>
  </w:num>
  <w:num w:numId="21" w16cid:durableId="1856649311">
    <w:abstractNumId w:val="15"/>
  </w:num>
  <w:num w:numId="22" w16cid:durableId="61488229">
    <w:abstractNumId w:val="13"/>
  </w:num>
  <w:num w:numId="23" w16cid:durableId="611591329">
    <w:abstractNumId w:val="1"/>
  </w:num>
  <w:num w:numId="24" w16cid:durableId="504127925">
    <w:abstractNumId w:val="28"/>
  </w:num>
  <w:num w:numId="25" w16cid:durableId="1030960910">
    <w:abstractNumId w:val="1"/>
  </w:num>
  <w:num w:numId="26" w16cid:durableId="1518887666">
    <w:abstractNumId w:val="2"/>
  </w:num>
  <w:num w:numId="27" w16cid:durableId="360593095">
    <w:abstractNumId w:val="18"/>
  </w:num>
  <w:num w:numId="28" w16cid:durableId="899753116">
    <w:abstractNumId w:val="21"/>
  </w:num>
  <w:num w:numId="29" w16cid:durableId="1756510021">
    <w:abstractNumId w:val="4"/>
  </w:num>
  <w:num w:numId="30" w16cid:durableId="768090022">
    <w:abstractNumId w:val="9"/>
  </w:num>
  <w:num w:numId="31" w16cid:durableId="1365868179">
    <w:abstractNumId w:val="8"/>
  </w:num>
  <w:num w:numId="32" w16cid:durableId="795222122">
    <w:abstractNumId w:val="3"/>
  </w:num>
  <w:num w:numId="33" w16cid:durableId="1607731500">
    <w:abstractNumId w:val="27"/>
  </w:num>
  <w:num w:numId="34" w16cid:durableId="6219604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71745"/>
    <w:rsid w:val="00062DFA"/>
    <w:rsid w:val="000D7DE0"/>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A742A"/>
    <w:rsid w:val="003B7F81"/>
    <w:rsid w:val="003D0155"/>
    <w:rsid w:val="003D090F"/>
    <w:rsid w:val="00404720"/>
    <w:rsid w:val="004062C7"/>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06DE3"/>
    <w:rsid w:val="00611BAF"/>
    <w:rsid w:val="00626212"/>
    <w:rsid w:val="0063049A"/>
    <w:rsid w:val="006314B4"/>
    <w:rsid w:val="00651E8D"/>
    <w:rsid w:val="00656E68"/>
    <w:rsid w:val="006703F6"/>
    <w:rsid w:val="006F698F"/>
    <w:rsid w:val="00700D32"/>
    <w:rsid w:val="00712D2C"/>
    <w:rsid w:val="00721DF9"/>
    <w:rsid w:val="00734368"/>
    <w:rsid w:val="00746838"/>
    <w:rsid w:val="007963EC"/>
    <w:rsid w:val="00796D5F"/>
    <w:rsid w:val="007B3876"/>
    <w:rsid w:val="007D17B1"/>
    <w:rsid w:val="007D5E67"/>
    <w:rsid w:val="007E3436"/>
    <w:rsid w:val="007E3BD6"/>
    <w:rsid w:val="007F47A0"/>
    <w:rsid w:val="0082162E"/>
    <w:rsid w:val="00865A62"/>
    <w:rsid w:val="0087647A"/>
    <w:rsid w:val="008C332D"/>
    <w:rsid w:val="008F6F90"/>
    <w:rsid w:val="0092656D"/>
    <w:rsid w:val="00937F53"/>
    <w:rsid w:val="00937FFC"/>
    <w:rsid w:val="0094350D"/>
    <w:rsid w:val="00961A6D"/>
    <w:rsid w:val="00971745"/>
    <w:rsid w:val="00983412"/>
    <w:rsid w:val="009A5865"/>
    <w:rsid w:val="009B5C76"/>
    <w:rsid w:val="009C3685"/>
    <w:rsid w:val="009D24B2"/>
    <w:rsid w:val="009D4528"/>
    <w:rsid w:val="009F7ECF"/>
    <w:rsid w:val="00A1547A"/>
    <w:rsid w:val="00A24AEB"/>
    <w:rsid w:val="00A92164"/>
    <w:rsid w:val="00AD4B66"/>
    <w:rsid w:val="00AE72C7"/>
    <w:rsid w:val="00AF33BA"/>
    <w:rsid w:val="00AF602B"/>
    <w:rsid w:val="00B04C63"/>
    <w:rsid w:val="00B25D38"/>
    <w:rsid w:val="00B25DEC"/>
    <w:rsid w:val="00B559FC"/>
    <w:rsid w:val="00B6001B"/>
    <w:rsid w:val="00BD7ABE"/>
    <w:rsid w:val="00BE43B0"/>
    <w:rsid w:val="00BE60F8"/>
    <w:rsid w:val="00C61BE5"/>
    <w:rsid w:val="00CB29BB"/>
    <w:rsid w:val="00CB5AEA"/>
    <w:rsid w:val="00CC230C"/>
    <w:rsid w:val="00CC6EAF"/>
    <w:rsid w:val="00CE30A6"/>
    <w:rsid w:val="00D04EC2"/>
    <w:rsid w:val="00D064CA"/>
    <w:rsid w:val="00D22EA0"/>
    <w:rsid w:val="00D41020"/>
    <w:rsid w:val="00D617AD"/>
    <w:rsid w:val="00D84525"/>
    <w:rsid w:val="00DE7FA2"/>
    <w:rsid w:val="00E2171D"/>
    <w:rsid w:val="00E247B6"/>
    <w:rsid w:val="00E606BA"/>
    <w:rsid w:val="00E773E9"/>
    <w:rsid w:val="00ED3A89"/>
    <w:rsid w:val="00F65CB1"/>
    <w:rsid w:val="00F76AD8"/>
    <w:rsid w:val="00F90A87"/>
    <w:rsid w:val="00FA084B"/>
    <w:rsid w:val="00FE2356"/>
    <w:rsid w:val="00FF7E65"/>
    <w:rsid w:val="098347E2"/>
    <w:rsid w:val="0A412EB1"/>
    <w:rsid w:val="0AA19B52"/>
    <w:rsid w:val="0BB39400"/>
    <w:rsid w:val="1A9E96BF"/>
    <w:rsid w:val="1B2980BC"/>
    <w:rsid w:val="1FECB327"/>
    <w:rsid w:val="20DFC1FC"/>
    <w:rsid w:val="2209D0BD"/>
    <w:rsid w:val="2C74CB2F"/>
    <w:rsid w:val="3877857F"/>
    <w:rsid w:val="3D8C4044"/>
    <w:rsid w:val="46F01916"/>
    <w:rsid w:val="47456BCA"/>
    <w:rsid w:val="4A09CC1E"/>
    <w:rsid w:val="585ACE9D"/>
    <w:rsid w:val="5C2E30AD"/>
    <w:rsid w:val="5E5018FA"/>
    <w:rsid w:val="67572359"/>
    <w:rsid w:val="719CB4D8"/>
    <w:rsid w:val="738C53D8"/>
    <w:rsid w:val="747F2A3A"/>
    <w:rsid w:val="76684959"/>
    <w:rsid w:val="7FC2C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946F4D"/>
  <w15:docId w15:val="{61BA6BFF-FEE5-4F81-A6A8-8872129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6">
    <w:name w:val="heading 6"/>
    <w:basedOn w:val="Normal"/>
    <w:next w:val="Normal"/>
    <w:link w:val="Heading6Char"/>
    <w:uiPriority w:val="9"/>
    <w:semiHidden/>
    <w:unhideWhenUsed/>
    <w:qFormat/>
    <w:rsid w:val="00CC6EAF"/>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C6E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E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table" w:customStyle="1" w:styleId="TableGrid1">
    <w:name w:val="Table Grid1"/>
    <w:basedOn w:val="TableNormal"/>
    <w:next w:val="TableGrid"/>
    <w:uiPriority w:val="59"/>
    <w:rsid w:val="007F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7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C6EAF"/>
    <w:rPr>
      <w:rFonts w:asciiTheme="majorHAnsi" w:eastAsiaTheme="majorEastAsia" w:hAnsiTheme="majorHAnsi" w:cstheme="majorBidi"/>
      <w:bCs/>
      <w:i/>
      <w:iCs/>
      <w:color w:val="272727" w:themeColor="text1" w:themeTint="D8"/>
      <w:sz w:val="21"/>
      <w:szCs w:val="21"/>
    </w:rPr>
  </w:style>
  <w:style w:type="character" w:customStyle="1" w:styleId="Heading6Char">
    <w:name w:val="Heading 6 Char"/>
    <w:basedOn w:val="DefaultParagraphFont"/>
    <w:link w:val="Heading6"/>
    <w:uiPriority w:val="9"/>
    <w:semiHidden/>
    <w:rsid w:val="00CC6EAF"/>
    <w:rPr>
      <w:rFonts w:asciiTheme="majorHAnsi" w:eastAsiaTheme="majorEastAsia" w:hAnsiTheme="majorHAnsi" w:cstheme="majorBidi"/>
      <w:bCs/>
      <w:color w:val="243F60" w:themeColor="accent1" w:themeShade="7F"/>
    </w:rPr>
  </w:style>
  <w:style w:type="character" w:customStyle="1" w:styleId="Heading8Char">
    <w:name w:val="Heading 8 Char"/>
    <w:basedOn w:val="DefaultParagraphFont"/>
    <w:link w:val="Heading8"/>
    <w:uiPriority w:val="9"/>
    <w:semiHidden/>
    <w:rsid w:val="00CC6EAF"/>
    <w:rPr>
      <w:rFonts w:asciiTheme="majorHAnsi" w:eastAsiaTheme="majorEastAsia" w:hAnsiTheme="majorHAnsi" w:cstheme="majorBidi"/>
      <w:b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6F66E-52B0-4A95-A737-5DE434D3DD51}">
  <ds:schemaRefs>
    <ds:schemaRef ds:uri="http://schemas.microsoft.com/sharepoint/v3/contenttype/forms"/>
  </ds:schemaRefs>
</ds:datastoreItem>
</file>

<file path=customXml/itemProps2.xml><?xml version="1.0" encoding="utf-8"?>
<ds:datastoreItem xmlns:ds="http://schemas.openxmlformats.org/officeDocument/2006/customXml" ds:itemID="{31A309C0-BF9F-4EBB-BB70-A96EA276BE08}">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3.xml><?xml version="1.0" encoding="utf-8"?>
<ds:datastoreItem xmlns:ds="http://schemas.openxmlformats.org/officeDocument/2006/customXml" ds:itemID="{919F89A7-51A9-48F8-ADCC-C3C52409FE4A}">
  <ds:schemaRefs>
    <ds:schemaRef ds:uri="http://schemas.openxmlformats.org/officeDocument/2006/bibliography"/>
  </ds:schemaRefs>
</ds:datastoreItem>
</file>

<file path=customXml/itemProps4.xml><?xml version="1.0" encoding="utf-8"?>
<ds:datastoreItem xmlns:ds="http://schemas.openxmlformats.org/officeDocument/2006/customXml" ds:itemID="{488D6AF5-862B-4A99-8B26-4E9E43BAF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aoe-basic-template</Template>
  <TotalTime>1</TotalTime>
  <Pages>5</Pages>
  <Words>1218</Words>
  <Characters>6944</Characters>
  <Application>Microsoft Office Word</Application>
  <DocSecurity>0</DocSecurity>
  <Lines>57</Lines>
  <Paragraphs>16</Paragraphs>
  <ScaleCrop>false</ScaleCrop>
  <Company>Vermont Agency of Education</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English Language Learner</dc:title>
  <dc:creator>Kara Mayo</dc:creator>
  <cp:keywords/>
  <cp:lastModifiedBy>Katie Gagliardo</cp:lastModifiedBy>
  <cp:revision>2</cp:revision>
  <cp:lastPrinted>2015-09-09T16:37:00Z</cp:lastPrinted>
  <dcterms:created xsi:type="dcterms:W3CDTF">2025-01-14T15:44:00Z</dcterms:created>
  <dcterms:modified xsi:type="dcterms:W3CDTF">2025-01-14T15:44:00Z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