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A4CA" w14:textId="77777777" w:rsidR="006B77F2" w:rsidRDefault="006B77F2" w:rsidP="006B77F2">
      <w:pPr>
        <w:spacing w:before="240" w:after="240"/>
        <w:jc w:val="center"/>
        <w:rPr>
          <w:rFonts w:ascii="Franklin Gothic Demi" w:hAnsi="Franklin Gothic Demi"/>
          <w:sz w:val="36"/>
        </w:rPr>
      </w:pPr>
      <w:r>
        <w:rPr>
          <w:rFonts w:ascii="Franklin Gothic Demi" w:hAnsi="Franklin Gothic Demi"/>
          <w:sz w:val="36"/>
        </w:rPr>
        <w:t>Vermont Standards Board for Professional Educators</w:t>
      </w:r>
    </w:p>
    <w:p w14:paraId="71AAE3EC" w14:textId="77777777" w:rsidR="006B77F2" w:rsidRPr="00DE4E31" w:rsidRDefault="006B77F2" w:rsidP="006B77F2">
      <w:pPr>
        <w:pStyle w:val="CM3"/>
        <w:spacing w:line="240" w:lineRule="auto"/>
        <w:jc w:val="center"/>
        <w:rPr>
          <w:rFonts w:ascii="Palatino Linotype" w:eastAsiaTheme="minorHAnsi" w:hAnsi="Palatino Linotype"/>
          <w:i/>
          <w:sz w:val="22"/>
          <w:szCs w:val="22"/>
        </w:rPr>
      </w:pPr>
      <w:r w:rsidRPr="00DE4E31">
        <w:rPr>
          <w:rFonts w:ascii="Palatino Linotype" w:eastAsiaTheme="minorHAnsi" w:hAnsi="Palatino Linotype"/>
          <w:i/>
          <w:sz w:val="22"/>
          <w:szCs w:val="22"/>
        </w:rPr>
        <w:t xml:space="preserve">VSBPE: Ensuring a Caring, Competent, Highly Effective Educator in </w:t>
      </w:r>
    </w:p>
    <w:p w14:paraId="43F6CF64" w14:textId="77777777" w:rsidR="006B77F2" w:rsidRPr="00DE4E31" w:rsidRDefault="006B77F2" w:rsidP="006B77F2">
      <w:pPr>
        <w:pStyle w:val="CM3"/>
        <w:spacing w:line="240" w:lineRule="auto"/>
        <w:jc w:val="center"/>
        <w:rPr>
          <w:rFonts w:ascii="Palatino Linotype" w:eastAsiaTheme="minorHAnsi" w:hAnsi="Palatino Linotype"/>
          <w:i/>
          <w:sz w:val="22"/>
          <w:szCs w:val="22"/>
        </w:rPr>
      </w:pPr>
      <w:r w:rsidRPr="00DE4E31">
        <w:rPr>
          <w:rFonts w:ascii="Palatino Linotype" w:eastAsiaTheme="minorHAnsi" w:hAnsi="Palatino Linotype"/>
          <w:i/>
          <w:sz w:val="22"/>
          <w:szCs w:val="22"/>
        </w:rPr>
        <w:t>Every Vermont Classroom to Improve Student Learning</w:t>
      </w:r>
    </w:p>
    <w:p w14:paraId="6E7F1680" w14:textId="77777777" w:rsidR="006B77F2" w:rsidRPr="00B314A3" w:rsidRDefault="006B77F2" w:rsidP="006B77F2">
      <w:pPr>
        <w:spacing w:before="240" w:after="240"/>
        <w:jc w:val="center"/>
        <w:rPr>
          <w:rFonts w:ascii="Franklin Gothic Demi Cond" w:hAnsi="Franklin Gothic Demi Cond"/>
          <w:sz w:val="36"/>
        </w:rPr>
      </w:pPr>
      <w:r>
        <w:rPr>
          <w:rFonts w:ascii="Franklin Gothic Demi Cond" w:hAnsi="Franklin Gothic Demi Cond"/>
          <w:sz w:val="36"/>
        </w:rPr>
        <w:t>Draft</w:t>
      </w:r>
      <w:r w:rsidR="00B314A3" w:rsidRPr="00B314A3">
        <w:rPr>
          <w:rFonts w:ascii="Franklin Gothic Demi Cond" w:hAnsi="Franklin Gothic Demi Cond"/>
          <w:sz w:val="36"/>
        </w:rPr>
        <w:t xml:space="preserve"> Meeting Minutes</w:t>
      </w:r>
    </w:p>
    <w:p w14:paraId="1C8F3147" w14:textId="77777777" w:rsidR="006B77F2" w:rsidRDefault="006B77F2" w:rsidP="00B314A3">
      <w:pPr>
        <w:pStyle w:val="Heading1"/>
        <w:contextualSpacing/>
      </w:pPr>
    </w:p>
    <w:p w14:paraId="3C621F2D" w14:textId="5362E447" w:rsidR="00B314A3" w:rsidRPr="00B314A3" w:rsidRDefault="00B314A3" w:rsidP="00B314A3">
      <w:pPr>
        <w:pStyle w:val="Heading1"/>
        <w:contextualSpacing/>
      </w:pPr>
      <w:r w:rsidRPr="00B314A3">
        <w:t>Meeting Place:</w:t>
      </w:r>
      <w:r w:rsidR="006B77F2">
        <w:t xml:space="preserve"> </w:t>
      </w:r>
      <w:r w:rsidR="00B961A5">
        <w:t>Virtual Meeting | Microsoft Teams</w:t>
      </w:r>
      <w:r w:rsidR="00B63F5C">
        <w:t xml:space="preserve"> | 1 National Life Drive, Montpelier, VT</w:t>
      </w:r>
    </w:p>
    <w:p w14:paraId="5170D77C" w14:textId="5D0B3009" w:rsidR="00B314A3" w:rsidRPr="00B314A3" w:rsidRDefault="00B314A3" w:rsidP="00B314A3">
      <w:pPr>
        <w:pStyle w:val="Heading1"/>
        <w:contextualSpacing/>
      </w:pPr>
      <w:r w:rsidRPr="00B314A3">
        <w:t>Date:</w:t>
      </w:r>
      <w:r w:rsidR="006B77F2">
        <w:t xml:space="preserve"> </w:t>
      </w:r>
      <w:r w:rsidR="00953714">
        <w:t>March 9, 2022</w:t>
      </w:r>
    </w:p>
    <w:p w14:paraId="153C73A2" w14:textId="77777777" w:rsidR="00B63F5C" w:rsidRDefault="00B63F5C" w:rsidP="00B314A3">
      <w:pPr>
        <w:pStyle w:val="Heading1"/>
      </w:pPr>
    </w:p>
    <w:p w14:paraId="497278F0" w14:textId="4B9B05DB" w:rsidR="00B314A3" w:rsidRDefault="006B77F2" w:rsidP="00B314A3">
      <w:pPr>
        <w:pStyle w:val="Heading1"/>
      </w:pPr>
      <w:r>
        <w:t xml:space="preserve">Members </w:t>
      </w:r>
      <w:r w:rsidR="00B314A3" w:rsidRPr="00B314A3">
        <w:t>Present:</w:t>
      </w:r>
    </w:p>
    <w:p w14:paraId="2679034A" w14:textId="210C666A" w:rsidR="006C41A7" w:rsidRPr="006C41A7" w:rsidRDefault="006E05CB" w:rsidP="006C41A7">
      <w:r>
        <w:t>Brenda Seitz</w:t>
      </w:r>
      <w:r w:rsidR="00024E84">
        <w:t xml:space="preserve">, Bill Clark, Ric Reardon, </w:t>
      </w:r>
      <w:r w:rsidR="00337E54">
        <w:t xml:space="preserve">Jennifer Clement, </w:t>
      </w:r>
      <w:r w:rsidR="00A53FDA">
        <w:t>Christine Kurucz</w:t>
      </w:r>
      <w:r w:rsidR="00D46950">
        <w:t xml:space="preserve">, </w:t>
      </w:r>
      <w:r w:rsidR="00D46950" w:rsidRPr="002B15BA">
        <w:t>Amanda Garces</w:t>
      </w:r>
      <w:r w:rsidR="002E0165">
        <w:t>,</w:t>
      </w:r>
      <w:r w:rsidR="00BF785E">
        <w:t xml:space="preserve"> Bernadette Cleland</w:t>
      </w:r>
      <w:r w:rsidR="00995796">
        <w:t xml:space="preserve">, Ellen </w:t>
      </w:r>
      <w:r w:rsidR="006B2CA4">
        <w:t xml:space="preserve">Emery, </w:t>
      </w:r>
      <w:r w:rsidR="00974A2E" w:rsidRPr="00717C31">
        <w:t>Shelby Quinn</w:t>
      </w:r>
      <w:r w:rsidR="00953714">
        <w:t>, Amy Flannery</w:t>
      </w:r>
    </w:p>
    <w:p w14:paraId="44CAED30" w14:textId="7036527E" w:rsidR="00B314A3" w:rsidRDefault="006B77F2" w:rsidP="00B314A3">
      <w:pPr>
        <w:pStyle w:val="Heading1"/>
      </w:pPr>
      <w:r>
        <w:t>Members Absent</w:t>
      </w:r>
      <w:r w:rsidR="00B314A3" w:rsidRPr="00B314A3">
        <w:t>:</w:t>
      </w:r>
    </w:p>
    <w:p w14:paraId="6F07AA06" w14:textId="3D11914B" w:rsidR="00AC4179" w:rsidRPr="00717C31" w:rsidRDefault="003939E9" w:rsidP="007815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Christie Martin</w:t>
      </w:r>
      <w:r w:rsidR="00BD1997">
        <w:rPr>
          <w:sz w:val="22"/>
          <w:szCs w:val="22"/>
        </w:rPr>
        <w:t xml:space="preserve">, </w:t>
      </w:r>
      <w:r w:rsidR="00BD1997">
        <w:t>Amy Minor</w:t>
      </w:r>
    </w:p>
    <w:p w14:paraId="7252B284" w14:textId="12BDCA27" w:rsidR="00B314A3" w:rsidRPr="00B314A3" w:rsidRDefault="006B77F2" w:rsidP="00B314A3">
      <w:pPr>
        <w:pStyle w:val="Heading1"/>
      </w:pPr>
      <w:r>
        <w:t>Staff Present:</w:t>
      </w:r>
    </w:p>
    <w:p w14:paraId="6997571B" w14:textId="08C56BB0" w:rsidR="00B314A3" w:rsidRDefault="006B77F2" w:rsidP="00B314A3">
      <w:pPr>
        <w:spacing w:before="0" w:after="0" w:line="240" w:lineRule="auto"/>
      </w:pPr>
      <w:r>
        <w:t xml:space="preserve">Patrick Halladay, </w:t>
      </w:r>
      <w:r w:rsidR="00EC4611">
        <w:t xml:space="preserve">Ron Ryan, </w:t>
      </w:r>
      <w:r w:rsidR="00A77285">
        <w:t>Andrew Prowten</w:t>
      </w:r>
      <w:r>
        <w:t xml:space="preserve">, </w:t>
      </w:r>
      <w:r w:rsidR="00471DC2">
        <w:t xml:space="preserve">Deb Giles, </w:t>
      </w:r>
      <w:r>
        <w:t>Amy Scalabrini, Ellen Cairns</w:t>
      </w:r>
      <w:r w:rsidR="00B51DE3">
        <w:t>, Cathy Wilkins</w:t>
      </w:r>
      <w:r w:rsidR="00953714">
        <w:t>, Ryan McCormick</w:t>
      </w:r>
      <w:r w:rsidR="0070267F">
        <w:t>, Jacqui Kelleher, Chris Case</w:t>
      </w:r>
      <w:r w:rsidR="007B5087">
        <w:t xml:space="preserve">, </w:t>
      </w:r>
      <w:r w:rsidR="007B5087" w:rsidRPr="00BE7AE6">
        <w:t>Sienna</w:t>
      </w:r>
      <w:r w:rsidR="00BE7AE6" w:rsidRPr="00BE7AE6">
        <w:t xml:space="preserve"> Tuinei</w:t>
      </w:r>
      <w:r w:rsidR="00D171B8">
        <w:t xml:space="preserve">, Josh McCormick </w:t>
      </w:r>
    </w:p>
    <w:p w14:paraId="7F97237D" w14:textId="59334A0B" w:rsidR="00147A67" w:rsidRDefault="005B592D" w:rsidP="00147A67">
      <w:pPr>
        <w:pStyle w:val="Heading1"/>
      </w:pPr>
      <w:r>
        <w:t>M</w:t>
      </w:r>
      <w:r w:rsidR="006B77F2">
        <w:t xml:space="preserve">embers of the Public: </w:t>
      </w:r>
    </w:p>
    <w:p w14:paraId="6A6E81AB" w14:textId="40C11731" w:rsidR="00BD1997" w:rsidRPr="00BD1997" w:rsidRDefault="00BD1997" w:rsidP="00BD1997">
      <w:r>
        <w:t>Colleen Palmer</w:t>
      </w:r>
      <w:r w:rsidR="007615EB">
        <w:t xml:space="preserve">, </w:t>
      </w:r>
      <w:r w:rsidR="002D465C">
        <w:t>Malik McKinley</w:t>
      </w:r>
      <w:r w:rsidR="00714447">
        <w:t>, Amy Saks Pavese</w:t>
      </w:r>
    </w:p>
    <w:p w14:paraId="67330D33" w14:textId="35F7B07F" w:rsidR="00B66234" w:rsidRDefault="00A53497" w:rsidP="004C627F">
      <w:pPr>
        <w:pStyle w:val="Heading1"/>
      </w:pPr>
      <w:r>
        <w:t>C</w:t>
      </w:r>
      <w:r w:rsidR="007212E8">
        <w:t xml:space="preserve">all to Order: </w:t>
      </w:r>
    </w:p>
    <w:p w14:paraId="2C8E4681" w14:textId="05734168" w:rsidR="00347E37" w:rsidRDefault="00D84A35" w:rsidP="0080305B">
      <w:r>
        <w:t>C. Kuruc</w:t>
      </w:r>
      <w:r w:rsidR="002D465C">
        <w:t>z</w:t>
      </w:r>
      <w:r>
        <w:t xml:space="preserve"> </w:t>
      </w:r>
      <w:r w:rsidR="004715D1">
        <w:t>called the meeting to order at</w:t>
      </w:r>
      <w:r w:rsidR="00D15C34">
        <w:t xml:space="preserve"> </w:t>
      </w:r>
      <w:r w:rsidR="00D20BE2">
        <w:t>9:03am</w:t>
      </w:r>
      <w:r w:rsidR="002D465C">
        <w:t xml:space="preserve">. </w:t>
      </w:r>
    </w:p>
    <w:p w14:paraId="790FF997" w14:textId="0DBAC872" w:rsidR="001D11ED" w:rsidRDefault="000C6188" w:rsidP="001D11ED">
      <w:pPr>
        <w:pStyle w:val="Heading1"/>
      </w:pPr>
      <w:r>
        <w:t>A</w:t>
      </w:r>
      <w:r w:rsidR="00347E37">
        <w:t xml:space="preserve">pproval of Agenda: </w:t>
      </w:r>
    </w:p>
    <w:p w14:paraId="74696F67" w14:textId="14B55664" w:rsidR="006900AA" w:rsidRDefault="00C83F3F" w:rsidP="00953714">
      <w:pPr>
        <w:spacing w:before="0" w:after="0" w:line="240" w:lineRule="auto"/>
      </w:pPr>
      <w:r>
        <w:t xml:space="preserve">B. Clark </w:t>
      </w:r>
      <w:r w:rsidR="0052082E">
        <w:t>m</w:t>
      </w:r>
      <w:r w:rsidR="006900AA">
        <w:t xml:space="preserve">oved to </w:t>
      </w:r>
      <w:r w:rsidR="006B2CA4">
        <w:t>approve</w:t>
      </w:r>
      <w:r w:rsidR="006900AA">
        <w:t xml:space="preserve"> the agenda</w:t>
      </w:r>
      <w:r>
        <w:t xml:space="preserve">. </w:t>
      </w:r>
      <w:r w:rsidR="00666220">
        <w:t xml:space="preserve"> </w:t>
      </w:r>
    </w:p>
    <w:p w14:paraId="75FC6006" w14:textId="77777777" w:rsidR="00C83F3F" w:rsidRDefault="00C83F3F" w:rsidP="006900AA">
      <w:pPr>
        <w:spacing w:before="0" w:after="0" w:line="240" w:lineRule="auto"/>
      </w:pPr>
      <w:r>
        <w:t xml:space="preserve">Seconded by J. Clement. </w:t>
      </w:r>
    </w:p>
    <w:p w14:paraId="5CBF49F4" w14:textId="391BAE59" w:rsidR="006900AA" w:rsidRPr="00665BC3" w:rsidRDefault="006900AA" w:rsidP="006900AA">
      <w:pPr>
        <w:spacing w:before="0" w:after="0" w:line="240" w:lineRule="auto"/>
      </w:pPr>
      <w:r>
        <w:t xml:space="preserve">Motion approved. </w:t>
      </w:r>
    </w:p>
    <w:p w14:paraId="3AA666CA" w14:textId="21300C03" w:rsidR="00963ACF" w:rsidRDefault="00EB1E9E" w:rsidP="000837B3">
      <w:pPr>
        <w:pStyle w:val="Heading1"/>
      </w:pPr>
      <w:r>
        <w:t>A</w:t>
      </w:r>
      <w:r w:rsidR="00347E37">
        <w:t xml:space="preserve">pproval of Minutes: </w:t>
      </w:r>
    </w:p>
    <w:p w14:paraId="134805D8" w14:textId="4320177D" w:rsidR="006B6AB6" w:rsidRDefault="0045738B" w:rsidP="00603127">
      <w:pPr>
        <w:spacing w:before="0" w:after="0" w:line="240" w:lineRule="auto"/>
      </w:pPr>
      <w:r>
        <w:t xml:space="preserve">R. Reardon </w:t>
      </w:r>
      <w:r w:rsidR="002A0988">
        <w:t>moved to approve the minutes</w:t>
      </w:r>
      <w:r>
        <w:t xml:space="preserve"> of 1/12/2022</w:t>
      </w:r>
      <w:r w:rsidR="002A0988">
        <w:t>.</w:t>
      </w:r>
    </w:p>
    <w:p w14:paraId="7AF606A2" w14:textId="6B0656B6" w:rsidR="00603127" w:rsidRDefault="002A0988" w:rsidP="00603127">
      <w:pPr>
        <w:spacing w:before="0" w:after="0" w:line="240" w:lineRule="auto"/>
      </w:pPr>
      <w:r>
        <w:t xml:space="preserve">Seconded by </w:t>
      </w:r>
      <w:r w:rsidR="0045738B">
        <w:t xml:space="preserve">J. Clement. </w:t>
      </w:r>
    </w:p>
    <w:p w14:paraId="4B499021" w14:textId="2FFE9C8D" w:rsidR="00741577" w:rsidRPr="00741577" w:rsidRDefault="00603127" w:rsidP="00603127">
      <w:pPr>
        <w:spacing w:before="0" w:after="0" w:line="240" w:lineRule="auto"/>
      </w:pPr>
      <w:r>
        <w:t xml:space="preserve">Motion approved. </w:t>
      </w:r>
      <w:r w:rsidR="006B6AB6">
        <w:t xml:space="preserve"> </w:t>
      </w:r>
    </w:p>
    <w:p w14:paraId="6A3FF046" w14:textId="77777777" w:rsidR="009E2BA2" w:rsidRDefault="009E2BA2">
      <w:pPr>
        <w:spacing w:before="0" w:after="200" w:line="276" w:lineRule="auto"/>
        <w:rPr>
          <w:rFonts w:ascii="Franklin Gothic Demi Cond" w:hAnsi="Franklin Gothic Demi Cond"/>
          <w:bCs w:val="0"/>
          <w:sz w:val="28"/>
        </w:rPr>
      </w:pPr>
      <w:r>
        <w:br w:type="page"/>
      </w:r>
    </w:p>
    <w:p w14:paraId="72D233E0" w14:textId="5C81D438" w:rsidR="009E2BA2" w:rsidRDefault="009E2BA2" w:rsidP="009E2BA2">
      <w:pPr>
        <w:pStyle w:val="Heading1"/>
      </w:pPr>
      <w:r>
        <w:lastRenderedPageBreak/>
        <w:t xml:space="preserve">Public to be heard: </w:t>
      </w:r>
    </w:p>
    <w:p w14:paraId="3B2000CC" w14:textId="01C86A80" w:rsidR="004A7163" w:rsidRPr="004A7163" w:rsidRDefault="00656EE9" w:rsidP="004A7163">
      <w:r>
        <w:t xml:space="preserve">Colleen Palmer – Head of Mountain School at Winhall. </w:t>
      </w:r>
      <w:r w:rsidR="007D1E3C">
        <w:t xml:space="preserve">Spoke to the Board in support </w:t>
      </w:r>
      <w:r w:rsidR="005130BE">
        <w:t xml:space="preserve">of extending the license expiration date. </w:t>
      </w:r>
    </w:p>
    <w:p w14:paraId="5C7D503B" w14:textId="038F36E3" w:rsidR="00C83F3F" w:rsidRDefault="00C83F3F" w:rsidP="00C83F3F">
      <w:pPr>
        <w:pStyle w:val="Heading1"/>
      </w:pPr>
      <w:r>
        <w:t xml:space="preserve">Correspondence and announcements: </w:t>
      </w:r>
    </w:p>
    <w:p w14:paraId="3A2CF587" w14:textId="2AD43024" w:rsidR="00C83F3F" w:rsidRPr="00C83F3F" w:rsidRDefault="00C83F3F" w:rsidP="00C83F3F">
      <w:r>
        <w:t xml:space="preserve">P. Halladay shared correspondence from a Superintendent </w:t>
      </w:r>
      <w:r w:rsidR="004A7163">
        <w:t xml:space="preserve">regarding leniency on Provisional Licenses due to Covid-19 related impacts on professional learning. </w:t>
      </w:r>
    </w:p>
    <w:p w14:paraId="699BA82C" w14:textId="77777777" w:rsidR="009178B1" w:rsidRDefault="009178B1" w:rsidP="009178B1">
      <w:pPr>
        <w:pStyle w:val="Heading1"/>
      </w:pPr>
      <w:r>
        <w:t xml:space="preserve">Board Member Updates: </w:t>
      </w:r>
    </w:p>
    <w:p w14:paraId="4F4E9E7B" w14:textId="2E9A835B" w:rsidR="00570A6F" w:rsidRPr="00570A6F" w:rsidRDefault="00570A6F" w:rsidP="00570A6F">
      <w:r>
        <w:t xml:space="preserve">The </w:t>
      </w:r>
      <w:r w:rsidR="00033725">
        <w:t>Literacy</w:t>
      </w:r>
      <w:r>
        <w:t xml:space="preserve"> Committee has not met and there is nothing new to report. </w:t>
      </w:r>
    </w:p>
    <w:p w14:paraId="297D66D3" w14:textId="17C64D1E" w:rsidR="000837B3" w:rsidRDefault="000837B3" w:rsidP="000837B3">
      <w:pPr>
        <w:pStyle w:val="Heading1"/>
      </w:pPr>
      <w:r>
        <w:t xml:space="preserve">Staff Report: </w:t>
      </w:r>
    </w:p>
    <w:p w14:paraId="0AB7A9A1" w14:textId="77777777" w:rsidR="00254BF5" w:rsidRDefault="00AE2745" w:rsidP="00570A6F">
      <w:r>
        <w:t>EQ has welcomed Ryan McCormick as the new Peer Review Coordinator</w:t>
      </w:r>
      <w:r w:rsidR="00141872">
        <w:t xml:space="preserve">. </w:t>
      </w:r>
    </w:p>
    <w:p w14:paraId="5D71353B" w14:textId="0759306E" w:rsidR="00570A6F" w:rsidRDefault="00910646" w:rsidP="00570A6F">
      <w:r>
        <w:t xml:space="preserve">As a follow up to the January meeting, </w:t>
      </w:r>
      <w:r w:rsidR="00061012">
        <w:t>an educator</w:t>
      </w:r>
      <w:r>
        <w:t xml:space="preserve"> </w:t>
      </w:r>
      <w:r w:rsidR="00D96311">
        <w:t>met</w:t>
      </w:r>
      <w:r>
        <w:t xml:space="preserve"> basic academic competencies</w:t>
      </w:r>
      <w:r w:rsidR="00D96311">
        <w:t xml:space="preserve"> per the draft </w:t>
      </w:r>
      <w:r w:rsidR="0051468F">
        <w:t>b</w:t>
      </w:r>
      <w:r w:rsidR="00D96311">
        <w:t xml:space="preserve">asic </w:t>
      </w:r>
      <w:r w:rsidR="0051468F">
        <w:t>c</w:t>
      </w:r>
      <w:r w:rsidR="00577B2F">
        <w:t>ompetencies</w:t>
      </w:r>
      <w:r w:rsidR="00D96311">
        <w:t xml:space="preserve"> transcript review sheet</w:t>
      </w:r>
      <w:r>
        <w:t xml:space="preserve"> and is exempt from the Praxis Core. </w:t>
      </w:r>
    </w:p>
    <w:p w14:paraId="316E5953" w14:textId="06F768FD" w:rsidR="00910646" w:rsidRDefault="007D7EA3" w:rsidP="00570A6F">
      <w:r>
        <w:t xml:space="preserve">P. Halladay </w:t>
      </w:r>
      <w:r w:rsidR="009B543D">
        <w:t xml:space="preserve">shared an update to the Teacher of the Year schedule </w:t>
      </w:r>
      <w:r w:rsidR="003576BF">
        <w:t>and encouraged Board members to share the nomination link</w:t>
      </w:r>
      <w:r w:rsidR="00623DA8">
        <w:t xml:space="preserve"> within their professional circles or consider nominating someone. </w:t>
      </w:r>
    </w:p>
    <w:p w14:paraId="2A6352B8" w14:textId="77777777" w:rsidR="00623DA8" w:rsidRDefault="00623DA8" w:rsidP="00623DA8">
      <w:pPr>
        <w:pStyle w:val="Heading1"/>
      </w:pPr>
      <w:r w:rsidRPr="00E50EF8">
        <w:t xml:space="preserve">Waiver Request: </w:t>
      </w:r>
      <w:r>
        <w:t>J. Hardt</w:t>
      </w:r>
    </w:p>
    <w:p w14:paraId="2F2ACB16" w14:textId="10BE4AB5" w:rsidR="00623DA8" w:rsidRPr="00623DA8" w:rsidRDefault="00386232" w:rsidP="00623DA8">
      <w:r>
        <w:t xml:space="preserve">The Board has given the Office authority to </w:t>
      </w:r>
      <w:r w:rsidR="00B37A25">
        <w:t xml:space="preserve">review and </w:t>
      </w:r>
      <w:r>
        <w:t xml:space="preserve">process waiver requests for additional </w:t>
      </w:r>
      <w:r w:rsidR="00033725">
        <w:t>one-year</w:t>
      </w:r>
      <w:r>
        <w:t xml:space="preserve"> provisional licenses </w:t>
      </w:r>
      <w:r w:rsidR="00E93AED">
        <w:t xml:space="preserve">with the exception of special education endorsements. </w:t>
      </w:r>
    </w:p>
    <w:p w14:paraId="3F693483" w14:textId="77777777" w:rsidR="00623DA8" w:rsidRDefault="00623DA8" w:rsidP="00623DA8">
      <w:pPr>
        <w:pStyle w:val="Heading1"/>
      </w:pPr>
      <w:r w:rsidRPr="00E50EF8">
        <w:t xml:space="preserve">Waiver Request: </w:t>
      </w:r>
      <w:r>
        <w:t xml:space="preserve">Z. Zarfati </w:t>
      </w:r>
    </w:p>
    <w:p w14:paraId="01F83704" w14:textId="692F96E2" w:rsidR="00623DA8" w:rsidRDefault="00BB694B" w:rsidP="00BA146C">
      <w:pPr>
        <w:spacing w:before="0" w:after="0" w:line="240" w:lineRule="auto"/>
      </w:pPr>
      <w:r>
        <w:t xml:space="preserve">B. Clark moves to approve the waiver request and grant Z. </w:t>
      </w:r>
      <w:r w:rsidR="00174C51">
        <w:t>Z</w:t>
      </w:r>
      <w:r>
        <w:t xml:space="preserve">arfati an additional </w:t>
      </w:r>
      <w:r w:rsidR="00174C51">
        <w:t>one-year</w:t>
      </w:r>
      <w:r>
        <w:t xml:space="preserve"> provisional license </w:t>
      </w:r>
      <w:r w:rsidR="00BA146C">
        <w:t>in E</w:t>
      </w:r>
      <w:r w:rsidR="00174C51">
        <w:t xml:space="preserve">arly </w:t>
      </w:r>
      <w:r w:rsidR="00BA146C">
        <w:t>C</w:t>
      </w:r>
      <w:r w:rsidR="00174C51">
        <w:t xml:space="preserve">hildhood </w:t>
      </w:r>
      <w:r w:rsidR="00BA146C">
        <w:t>S</w:t>
      </w:r>
      <w:r w:rsidR="00174C51">
        <w:t>pecial Education.</w:t>
      </w:r>
    </w:p>
    <w:p w14:paraId="013696AF" w14:textId="77777777" w:rsidR="00BA146C" w:rsidRDefault="00BA146C" w:rsidP="00BA146C">
      <w:pPr>
        <w:spacing w:before="0" w:after="0" w:line="240" w:lineRule="auto"/>
      </w:pPr>
      <w:r>
        <w:t xml:space="preserve">Seconded by A. Flannery. </w:t>
      </w:r>
    </w:p>
    <w:p w14:paraId="2BD907F0" w14:textId="7938558A" w:rsidR="00BA146C" w:rsidRPr="00570A6F" w:rsidRDefault="00BA146C" w:rsidP="00BA146C">
      <w:pPr>
        <w:spacing w:before="0" w:after="0" w:line="240" w:lineRule="auto"/>
      </w:pPr>
      <w:r>
        <w:t xml:space="preserve">Motion approved. </w:t>
      </w:r>
    </w:p>
    <w:p w14:paraId="5952DE7E" w14:textId="3DBAD001" w:rsidR="00765818" w:rsidRDefault="00765818" w:rsidP="00765818">
      <w:pPr>
        <w:pStyle w:val="Heading1"/>
        <w:rPr>
          <w:rFonts w:eastAsiaTheme="minorEastAsia"/>
        </w:rPr>
      </w:pPr>
      <w:r w:rsidRPr="00765818">
        <w:rPr>
          <w:rFonts w:eastAsiaTheme="minorEastAsia"/>
        </w:rPr>
        <w:t>License Expiration Date</w:t>
      </w:r>
    </w:p>
    <w:p w14:paraId="0B5F3A8A" w14:textId="131426FE" w:rsidR="00765818" w:rsidRDefault="006C7F6D" w:rsidP="00765818">
      <w:r>
        <w:t xml:space="preserve">The Office is recommending to extend the license expiration date </w:t>
      </w:r>
      <w:r w:rsidR="002E25FF">
        <w:t>for all licenses that will be expiring on June 30, 2022. The proposal is to extend f</w:t>
      </w:r>
      <w:r w:rsidR="00F02152">
        <w:t>o</w:t>
      </w:r>
      <w:r>
        <w:t xml:space="preserve">r 90 days </w:t>
      </w:r>
      <w:r w:rsidR="00F02152">
        <w:t xml:space="preserve">and expire the licenses on September 30, 2022. </w:t>
      </w:r>
      <w:r w:rsidR="00785953">
        <w:t xml:space="preserve">This request is </w:t>
      </w:r>
      <w:r>
        <w:t xml:space="preserve">based on action from the Office of Professional Regulation and </w:t>
      </w:r>
      <w:r w:rsidR="005A0865">
        <w:t xml:space="preserve">to grant an additional 30 days after the start of school. </w:t>
      </w:r>
    </w:p>
    <w:p w14:paraId="415B82B0" w14:textId="68DA19B8" w:rsidR="006421BE" w:rsidRDefault="001B65E8" w:rsidP="00925DC9">
      <w:pPr>
        <w:spacing w:before="0" w:after="0" w:line="240" w:lineRule="auto"/>
      </w:pPr>
      <w:r>
        <w:t xml:space="preserve">B. Clark moved to </w:t>
      </w:r>
      <w:r w:rsidR="0058765B">
        <w:t>extend the license expir</w:t>
      </w:r>
      <w:r w:rsidR="00925DC9">
        <w:t xml:space="preserve">ation date for licenses set to expire on June 30, </w:t>
      </w:r>
      <w:proofErr w:type="gramStart"/>
      <w:r w:rsidR="00925DC9">
        <w:t>2022</w:t>
      </w:r>
      <w:proofErr w:type="gramEnd"/>
      <w:r w:rsidR="00925DC9">
        <w:t xml:space="preserve"> to expire</w:t>
      </w:r>
      <w:r w:rsidR="00DB2689">
        <w:t xml:space="preserve"> on October 31, 2022. </w:t>
      </w:r>
    </w:p>
    <w:p w14:paraId="33522103" w14:textId="1F40A57B" w:rsidR="00DB2689" w:rsidRDefault="00130496" w:rsidP="00925DC9">
      <w:pPr>
        <w:spacing w:before="0" w:after="0" w:line="240" w:lineRule="auto"/>
      </w:pPr>
      <w:r>
        <w:t xml:space="preserve">Seconded by A. Flannery. </w:t>
      </w:r>
    </w:p>
    <w:p w14:paraId="75D2741B" w14:textId="08C59E0E" w:rsidR="00130496" w:rsidRDefault="00130496" w:rsidP="00925DC9">
      <w:pPr>
        <w:spacing w:before="0" w:after="0" w:line="240" w:lineRule="auto"/>
      </w:pPr>
      <w:r>
        <w:t xml:space="preserve">Motion </w:t>
      </w:r>
      <w:r w:rsidR="0061438F">
        <w:t xml:space="preserve">approved. </w:t>
      </w:r>
    </w:p>
    <w:p w14:paraId="379FF8FF" w14:textId="77777777" w:rsidR="00832C3F" w:rsidRPr="00765818" w:rsidRDefault="00832C3F" w:rsidP="00765818"/>
    <w:p w14:paraId="7C13106B" w14:textId="77777777" w:rsidR="00832C3F" w:rsidRDefault="00832C3F" w:rsidP="00832C3F">
      <w:pPr>
        <w:pStyle w:val="Heading1"/>
        <w:rPr>
          <w:rFonts w:eastAsiaTheme="minorEastAsia"/>
        </w:rPr>
      </w:pPr>
      <w:r>
        <w:rPr>
          <w:rFonts w:eastAsiaTheme="minorEastAsia"/>
        </w:rPr>
        <w:lastRenderedPageBreak/>
        <w:t>Special Education Provisional License Waiver Update and Extension Request</w:t>
      </w:r>
    </w:p>
    <w:p w14:paraId="55394AF9" w14:textId="7B4C9135" w:rsidR="003A3049" w:rsidRPr="00AA0A12" w:rsidRDefault="00B40713" w:rsidP="00974892">
      <w:pPr>
        <w:spacing w:before="0" w:after="0" w:line="240" w:lineRule="auto"/>
      </w:pPr>
      <w:r w:rsidRPr="00AA0A12">
        <w:t>B. Clark move</w:t>
      </w:r>
      <w:r w:rsidR="00AD1425">
        <w:t>d</w:t>
      </w:r>
      <w:r w:rsidRPr="00AA0A12">
        <w:t xml:space="preserve"> that the VSBPE reaffirm the</w:t>
      </w:r>
      <w:r w:rsidR="00974892" w:rsidRPr="00AA0A12">
        <w:t xml:space="preserve"> Temporary Waiver of the Special Education Provisional License through the end of the 2022/23 academic year.</w:t>
      </w:r>
    </w:p>
    <w:p w14:paraId="3DFD63AF" w14:textId="1BB771FF" w:rsidR="00974892" w:rsidRPr="00AA0A12" w:rsidRDefault="00974892" w:rsidP="00974892">
      <w:pPr>
        <w:spacing w:before="0" w:after="0" w:line="240" w:lineRule="auto"/>
      </w:pPr>
      <w:r w:rsidRPr="00AA0A12">
        <w:t xml:space="preserve">Seconded by R. Reardon. </w:t>
      </w:r>
    </w:p>
    <w:p w14:paraId="0B118D19" w14:textId="65E53880" w:rsidR="00974892" w:rsidRPr="00AA0A12" w:rsidRDefault="00974892" w:rsidP="00974892">
      <w:pPr>
        <w:spacing w:before="0" w:after="0" w:line="240" w:lineRule="auto"/>
      </w:pPr>
      <w:r w:rsidRPr="00AA0A12">
        <w:t xml:space="preserve">Motion approved. </w:t>
      </w:r>
    </w:p>
    <w:p w14:paraId="1F18085F" w14:textId="77777777" w:rsidR="00974892" w:rsidRPr="003A3049" w:rsidRDefault="00974892" w:rsidP="00974892">
      <w:pPr>
        <w:spacing w:before="0" w:after="0" w:line="240" w:lineRule="auto"/>
      </w:pPr>
    </w:p>
    <w:p w14:paraId="0F4AE6CF" w14:textId="0F7C0D0D" w:rsidR="00002F7D" w:rsidRDefault="00002F7D" w:rsidP="00002F7D">
      <w:r>
        <w:t xml:space="preserve">The Board broke for a </w:t>
      </w:r>
      <w:r w:rsidR="00174C51">
        <w:t>ten-minute</w:t>
      </w:r>
      <w:r>
        <w:t xml:space="preserve"> recess. </w:t>
      </w:r>
    </w:p>
    <w:p w14:paraId="2561A239" w14:textId="2BD085BE" w:rsidR="003A3049" w:rsidRDefault="003A3049" w:rsidP="003A3049">
      <w:pPr>
        <w:pStyle w:val="Heading1"/>
        <w:rPr>
          <w:rFonts w:eastAsiaTheme="minorEastAsia"/>
        </w:rPr>
      </w:pPr>
      <w:r w:rsidRPr="003A3049">
        <w:rPr>
          <w:rFonts w:eastAsiaTheme="minorEastAsia"/>
        </w:rPr>
        <w:t>Policy G4: Unlicensed Teaching Experience For an Administrative Endorsement</w:t>
      </w:r>
    </w:p>
    <w:p w14:paraId="49CD5134" w14:textId="53520A3C" w:rsidR="00B40713" w:rsidRPr="00BB4C46" w:rsidRDefault="009B5720" w:rsidP="00BB4C46">
      <w:pPr>
        <w:spacing w:before="0" w:after="0"/>
        <w:rPr>
          <w:color w:val="000000"/>
        </w:rPr>
      </w:pPr>
      <w:r w:rsidRPr="00BB4C46">
        <w:t>B. Clark m</w:t>
      </w:r>
      <w:r w:rsidR="008D13DA" w:rsidRPr="00BB4C46">
        <w:t>oved t</w:t>
      </w:r>
      <w:r w:rsidR="00B40713" w:rsidRPr="00BB4C46">
        <w:t xml:space="preserve">hat the VSBPE approve Policy </w:t>
      </w:r>
      <w:r w:rsidR="00B40713" w:rsidRPr="00BB4C46">
        <w:rPr>
          <w:color w:val="000000"/>
        </w:rPr>
        <w:t>G4, Teaching Experience for Administrative Endorsements, to allow educators with three or more years of unlicensed teaching experience to apply for an administrative license.</w:t>
      </w:r>
    </w:p>
    <w:p w14:paraId="5D54CA49" w14:textId="0A96FC2B" w:rsidR="00BB4C46" w:rsidRDefault="00BB4C46" w:rsidP="00BB4C46">
      <w:pPr>
        <w:spacing w:before="0" w:after="0"/>
        <w:rPr>
          <w:color w:val="000000"/>
        </w:rPr>
      </w:pPr>
      <w:r w:rsidRPr="00BB4C46">
        <w:rPr>
          <w:color w:val="000000"/>
        </w:rPr>
        <w:t xml:space="preserve">Seconded by </w:t>
      </w:r>
      <w:r>
        <w:rPr>
          <w:color w:val="000000"/>
        </w:rPr>
        <w:t xml:space="preserve">B. Seitz. </w:t>
      </w:r>
    </w:p>
    <w:p w14:paraId="16E9A8EF" w14:textId="77E67A4F" w:rsidR="00BB4C46" w:rsidRDefault="00BB4C46" w:rsidP="00BB4C46">
      <w:pPr>
        <w:spacing w:before="0" w:after="0"/>
        <w:rPr>
          <w:color w:val="000000"/>
        </w:rPr>
      </w:pPr>
      <w:r>
        <w:rPr>
          <w:color w:val="000000"/>
        </w:rPr>
        <w:t>Motion approved.</w:t>
      </w:r>
    </w:p>
    <w:p w14:paraId="595B9A97" w14:textId="77777777" w:rsidR="003A3049" w:rsidRPr="003A3049" w:rsidRDefault="003A3049" w:rsidP="003A3049">
      <w:pPr>
        <w:rPr>
          <w:rFonts w:eastAsiaTheme="minorEastAsia"/>
        </w:rPr>
      </w:pPr>
    </w:p>
    <w:p w14:paraId="7A6B290F" w14:textId="2D993A34" w:rsidR="00832C3F" w:rsidRPr="00F95E6C" w:rsidRDefault="003A3049" w:rsidP="00F95E6C">
      <w:pPr>
        <w:pStyle w:val="Heading1"/>
        <w:rPr>
          <w:rFonts w:eastAsiaTheme="minorEastAsia"/>
        </w:rPr>
      </w:pPr>
      <w:r w:rsidRPr="00F95E6C">
        <w:rPr>
          <w:rFonts w:eastAsiaTheme="minorEastAsia"/>
        </w:rPr>
        <w:t>Policy G5: 3.0 GPA Alternative</w:t>
      </w:r>
    </w:p>
    <w:p w14:paraId="347756BD" w14:textId="51EF8E28" w:rsidR="00F95E6C" w:rsidRPr="00312F87" w:rsidRDefault="002F1D38" w:rsidP="00312F87">
      <w:pPr>
        <w:spacing w:before="0" w:after="0"/>
      </w:pPr>
      <w:r w:rsidRPr="00312F87">
        <w:t>B. Clark move</w:t>
      </w:r>
      <w:r w:rsidR="00AE2C4A">
        <w:t>d</w:t>
      </w:r>
      <w:r w:rsidRPr="00312F87">
        <w:t xml:space="preserve"> t</w:t>
      </w:r>
      <w:r w:rsidR="00F95E6C" w:rsidRPr="00312F87">
        <w:t xml:space="preserve">hat the VSBPE approve Policy </w:t>
      </w:r>
      <w:r w:rsidR="00F95E6C" w:rsidRPr="00312F87">
        <w:rPr>
          <w:color w:val="000000"/>
        </w:rPr>
        <w:t xml:space="preserve">G5, Alternative Demonstration of Academic Competence, </w:t>
      </w:r>
      <w:r w:rsidR="00F95E6C" w:rsidRPr="00312F87">
        <w:t>to allow educators who do not meet the 3.0 GPA as required by rule to demonstrate academic competency by an alternative manner.</w:t>
      </w:r>
    </w:p>
    <w:p w14:paraId="764A7051" w14:textId="4AAD44C7" w:rsidR="00312F87" w:rsidRPr="00312F87" w:rsidRDefault="00312F87" w:rsidP="00312F87">
      <w:pPr>
        <w:spacing w:before="0" w:after="0"/>
      </w:pPr>
      <w:r w:rsidRPr="00312F87">
        <w:t xml:space="preserve">Seconded by </w:t>
      </w:r>
      <w:r>
        <w:t xml:space="preserve">B. Cleland. </w:t>
      </w:r>
    </w:p>
    <w:p w14:paraId="52470847" w14:textId="0D1B8342" w:rsidR="00312F87" w:rsidRDefault="00312F87" w:rsidP="00312F87">
      <w:pPr>
        <w:spacing w:before="0" w:after="0"/>
      </w:pPr>
      <w:r w:rsidRPr="00312F87">
        <w:t xml:space="preserve">Motion </w:t>
      </w:r>
      <w:r>
        <w:t xml:space="preserve">approved. </w:t>
      </w:r>
    </w:p>
    <w:p w14:paraId="254FDB54" w14:textId="77777777" w:rsidR="00312F87" w:rsidRDefault="00312F87" w:rsidP="00312F87">
      <w:pPr>
        <w:spacing w:before="0" w:after="0"/>
      </w:pPr>
    </w:p>
    <w:p w14:paraId="203DDA9E" w14:textId="77777777" w:rsidR="00312F87" w:rsidRDefault="00312F87" w:rsidP="00312F87">
      <w:pPr>
        <w:pStyle w:val="Heading1"/>
      </w:pPr>
      <w:r w:rsidRPr="00734690">
        <w:rPr>
          <w:rFonts w:eastAsiaTheme="minorHAnsi"/>
        </w:rPr>
        <w:t>Committee Reports and Motions</w:t>
      </w:r>
      <w:r>
        <w:t xml:space="preserve"> </w:t>
      </w:r>
    </w:p>
    <w:p w14:paraId="3E155E81" w14:textId="77777777" w:rsidR="00F6374D" w:rsidRDefault="00F6374D" w:rsidP="00F6374D">
      <w:pPr>
        <w:pStyle w:val="Heading1"/>
        <w:rPr>
          <w:rFonts w:ascii="Palatino Linotype" w:hAnsi="Palatino Linotype"/>
          <w:b/>
          <w:bCs/>
          <w:sz w:val="22"/>
        </w:rPr>
      </w:pPr>
      <w:r w:rsidRPr="00E556E1">
        <w:rPr>
          <w:rFonts w:ascii="Palatino Linotype" w:hAnsi="Palatino Linotype"/>
          <w:b/>
          <w:bCs/>
          <w:sz w:val="22"/>
        </w:rPr>
        <w:t xml:space="preserve">Licensing Committee, J. Clement, Chair, Reporting </w:t>
      </w:r>
    </w:p>
    <w:p w14:paraId="2F59F7E4" w14:textId="77777777" w:rsidR="007B21A1" w:rsidRDefault="007B21A1" w:rsidP="00770168">
      <w:pPr>
        <w:spacing w:before="0" w:after="0"/>
        <w:jc w:val="both"/>
        <w:rPr>
          <w:bCs w:val="0"/>
        </w:rPr>
      </w:pPr>
    </w:p>
    <w:p w14:paraId="07029D47" w14:textId="66DB4ED6" w:rsidR="008239E8" w:rsidRDefault="003869BE" w:rsidP="00770168">
      <w:pPr>
        <w:spacing w:before="0" w:after="0"/>
        <w:jc w:val="both"/>
        <w:rPr>
          <w:bCs w:val="0"/>
        </w:rPr>
      </w:pPr>
      <w:r>
        <w:rPr>
          <w:bCs w:val="0"/>
        </w:rPr>
        <w:t>J</w:t>
      </w:r>
      <w:r w:rsidR="00770168">
        <w:rPr>
          <w:bCs w:val="0"/>
        </w:rPr>
        <w:t xml:space="preserve">. </w:t>
      </w:r>
      <w:r>
        <w:rPr>
          <w:bCs w:val="0"/>
        </w:rPr>
        <w:t xml:space="preserve">Clement </w:t>
      </w:r>
      <w:r w:rsidR="00770168">
        <w:rPr>
          <w:bCs w:val="0"/>
        </w:rPr>
        <w:t>m</w:t>
      </w:r>
      <w:r w:rsidR="008239E8" w:rsidRPr="009E3699">
        <w:rPr>
          <w:bCs w:val="0"/>
        </w:rPr>
        <w:t xml:space="preserve">oved </w:t>
      </w:r>
      <w:r w:rsidR="009E3699" w:rsidRPr="009E3699">
        <w:rPr>
          <w:bCs w:val="0"/>
        </w:rPr>
        <w:t>t</w:t>
      </w:r>
      <w:r w:rsidR="008239E8" w:rsidRPr="009E3699">
        <w:rPr>
          <w:bCs w:val="0"/>
        </w:rPr>
        <w:t>hat the Vermont Standards Board for Professional Educators adopt the revisions (reviewed by the Licensing Committee at the January 12, 2022</w:t>
      </w:r>
      <w:r w:rsidR="00E82DAF">
        <w:rPr>
          <w:bCs w:val="0"/>
        </w:rPr>
        <w:t xml:space="preserve"> </w:t>
      </w:r>
      <w:r w:rsidR="008239E8" w:rsidRPr="009E3699">
        <w:rPr>
          <w:bCs w:val="0"/>
        </w:rPr>
        <w:t>meeting) to Policies D2, D3, E1, H1, H2, and H4</w:t>
      </w:r>
      <w:r w:rsidR="00E82DAF">
        <w:rPr>
          <w:bCs w:val="0"/>
        </w:rPr>
        <w:t>, a</w:t>
      </w:r>
      <w:r w:rsidR="008239E8" w:rsidRPr="009E3699">
        <w:rPr>
          <w:bCs w:val="0"/>
        </w:rPr>
        <w:t>nd not to revise Policies D4, G3 and P1 as it was determined upon review that revisions to these policies were not needed at this time.</w:t>
      </w:r>
    </w:p>
    <w:p w14:paraId="3203638C" w14:textId="73D04EC1" w:rsidR="00770168" w:rsidRDefault="00770168" w:rsidP="00770168">
      <w:pPr>
        <w:spacing w:before="0" w:after="0"/>
        <w:jc w:val="both"/>
        <w:rPr>
          <w:bCs w:val="0"/>
        </w:rPr>
      </w:pPr>
      <w:r>
        <w:rPr>
          <w:bCs w:val="0"/>
        </w:rPr>
        <w:t xml:space="preserve">Seconded by </w:t>
      </w:r>
      <w:r w:rsidR="007B21A1">
        <w:rPr>
          <w:bCs w:val="0"/>
        </w:rPr>
        <w:t xml:space="preserve">S. Quinn. </w:t>
      </w:r>
    </w:p>
    <w:p w14:paraId="5C56CF95" w14:textId="276F9B79" w:rsidR="00770168" w:rsidRDefault="00770168" w:rsidP="00770168">
      <w:pPr>
        <w:spacing w:before="0" w:after="0"/>
        <w:jc w:val="both"/>
        <w:rPr>
          <w:bCs w:val="0"/>
        </w:rPr>
      </w:pPr>
      <w:r>
        <w:rPr>
          <w:bCs w:val="0"/>
        </w:rPr>
        <w:t xml:space="preserve">Motion approved. </w:t>
      </w:r>
    </w:p>
    <w:p w14:paraId="18F2980B" w14:textId="77777777" w:rsidR="007B21A1" w:rsidRDefault="007B21A1" w:rsidP="00770168">
      <w:pPr>
        <w:spacing w:before="0" w:after="0"/>
        <w:jc w:val="both"/>
        <w:rPr>
          <w:bCs w:val="0"/>
        </w:rPr>
      </w:pPr>
    </w:p>
    <w:p w14:paraId="16EF20B5" w14:textId="2AE81CA2" w:rsidR="004339BF" w:rsidRPr="004339BF" w:rsidRDefault="00BC32E2" w:rsidP="00BC32E2">
      <w:pPr>
        <w:spacing w:before="0" w:after="0"/>
        <w:rPr>
          <w:bCs w:val="0"/>
        </w:rPr>
      </w:pPr>
      <w:r>
        <w:rPr>
          <w:bCs w:val="0"/>
        </w:rPr>
        <w:t>J. Clement moved t</w:t>
      </w:r>
      <w:r w:rsidR="004339BF" w:rsidRPr="004339BF">
        <w:rPr>
          <w:bCs w:val="0"/>
        </w:rPr>
        <w:t xml:space="preserve">hat the VSBPE adopt the updated Praxis II Content tests </w:t>
      </w:r>
      <w:r w:rsidR="00E82DAF">
        <w:rPr>
          <w:bCs w:val="0"/>
        </w:rPr>
        <w:t xml:space="preserve">and cut scores </w:t>
      </w:r>
      <w:r w:rsidR="004339BF" w:rsidRPr="004339BF">
        <w:rPr>
          <w:bCs w:val="0"/>
        </w:rPr>
        <w:t xml:space="preserve">based on ETS’s Annual Changes process for the 2022/2023 academic year. </w:t>
      </w:r>
    </w:p>
    <w:p w14:paraId="29E63900" w14:textId="5F4D861C" w:rsidR="007B21A1" w:rsidRDefault="00BC32E2" w:rsidP="00BC32E2">
      <w:pPr>
        <w:spacing w:before="0" w:after="0"/>
        <w:jc w:val="both"/>
        <w:rPr>
          <w:rFonts w:cstheme="minorBidi"/>
          <w:bCs w:val="0"/>
        </w:rPr>
      </w:pPr>
      <w:r>
        <w:rPr>
          <w:rFonts w:cstheme="minorBidi"/>
          <w:bCs w:val="0"/>
        </w:rPr>
        <w:t xml:space="preserve">Seconded by </w:t>
      </w:r>
      <w:r w:rsidR="00FF50C1">
        <w:rPr>
          <w:rFonts w:cstheme="minorBidi"/>
          <w:bCs w:val="0"/>
        </w:rPr>
        <w:t xml:space="preserve">B. Clark. </w:t>
      </w:r>
    </w:p>
    <w:p w14:paraId="6EE9D4F8" w14:textId="77777777" w:rsidR="00297300" w:rsidRDefault="00BC32E2" w:rsidP="00BC32E2">
      <w:pPr>
        <w:spacing w:before="0" w:after="0"/>
        <w:jc w:val="both"/>
        <w:rPr>
          <w:rFonts w:cstheme="minorBidi"/>
          <w:bCs w:val="0"/>
        </w:rPr>
      </w:pPr>
      <w:r>
        <w:rPr>
          <w:rFonts w:cstheme="minorBidi"/>
          <w:bCs w:val="0"/>
        </w:rPr>
        <w:t xml:space="preserve">Motion </w:t>
      </w:r>
      <w:r w:rsidR="00FF50C1">
        <w:rPr>
          <w:rFonts w:cstheme="minorBidi"/>
          <w:bCs w:val="0"/>
        </w:rPr>
        <w:t>approved</w:t>
      </w:r>
      <w:r w:rsidR="00297300">
        <w:rPr>
          <w:rFonts w:cstheme="minorBidi"/>
          <w:bCs w:val="0"/>
        </w:rPr>
        <w:t>.</w:t>
      </w:r>
    </w:p>
    <w:p w14:paraId="510A7688" w14:textId="77777777" w:rsidR="00297300" w:rsidRDefault="00297300" w:rsidP="00BC32E2">
      <w:pPr>
        <w:spacing w:before="0" w:after="0"/>
        <w:jc w:val="both"/>
        <w:rPr>
          <w:rFonts w:cstheme="minorBidi"/>
          <w:bCs w:val="0"/>
        </w:rPr>
      </w:pPr>
    </w:p>
    <w:p w14:paraId="4A6D29FB" w14:textId="77777777" w:rsidR="00297300" w:rsidRDefault="00297300" w:rsidP="00BC32E2">
      <w:pPr>
        <w:spacing w:before="0" w:after="0"/>
        <w:jc w:val="both"/>
        <w:rPr>
          <w:rFonts w:cstheme="minorBidi"/>
          <w:bCs w:val="0"/>
        </w:rPr>
      </w:pPr>
    </w:p>
    <w:p w14:paraId="6882442F" w14:textId="4ED6602C" w:rsidR="00543ED5" w:rsidRDefault="00297300" w:rsidP="00BC32E2">
      <w:pPr>
        <w:spacing w:before="0" w:after="0"/>
        <w:jc w:val="both"/>
        <w:rPr>
          <w:rFonts w:cstheme="minorBidi"/>
          <w:bCs w:val="0"/>
        </w:rPr>
      </w:pPr>
      <w:r>
        <w:rPr>
          <w:rFonts w:cstheme="minorBidi"/>
          <w:bCs w:val="0"/>
        </w:rPr>
        <w:lastRenderedPageBreak/>
        <w:t xml:space="preserve">A. Prowten </w:t>
      </w:r>
      <w:r w:rsidR="00543ED5">
        <w:rPr>
          <w:rFonts w:cstheme="minorBidi"/>
          <w:bCs w:val="0"/>
        </w:rPr>
        <w:t xml:space="preserve">provided the Board with an overview of upcoming endorsement revisions. </w:t>
      </w:r>
    </w:p>
    <w:p w14:paraId="37841C9E" w14:textId="221ECB44" w:rsidR="00BC32E2" w:rsidRPr="009E3699" w:rsidRDefault="00543ED5" w:rsidP="00BC32E2">
      <w:pPr>
        <w:spacing w:before="0" w:after="0"/>
        <w:jc w:val="both"/>
        <w:rPr>
          <w:rFonts w:cstheme="minorBidi"/>
          <w:bCs w:val="0"/>
        </w:rPr>
      </w:pPr>
      <w:r>
        <w:rPr>
          <w:rFonts w:cstheme="minorBidi"/>
          <w:bCs w:val="0"/>
        </w:rPr>
        <w:t>E</w:t>
      </w:r>
      <w:r w:rsidR="00E82DAF">
        <w:rPr>
          <w:rFonts w:cstheme="minorBidi"/>
          <w:bCs w:val="0"/>
        </w:rPr>
        <w:t>LL</w:t>
      </w:r>
      <w:r>
        <w:rPr>
          <w:rFonts w:cstheme="minorBidi"/>
          <w:bCs w:val="0"/>
        </w:rPr>
        <w:t>, School Psychology</w:t>
      </w:r>
      <w:r w:rsidR="00E82DAF">
        <w:rPr>
          <w:rFonts w:cstheme="minorBidi"/>
          <w:bCs w:val="0"/>
        </w:rPr>
        <w:t xml:space="preserve">, School Counselor and Design </w:t>
      </w:r>
      <w:r w:rsidR="00CC70F8">
        <w:rPr>
          <w:rFonts w:cstheme="minorBidi"/>
          <w:bCs w:val="0"/>
        </w:rPr>
        <w:t xml:space="preserve">and </w:t>
      </w:r>
      <w:r w:rsidR="00E82DAF">
        <w:rPr>
          <w:rFonts w:cstheme="minorBidi"/>
          <w:bCs w:val="0"/>
        </w:rPr>
        <w:t xml:space="preserve">Technical Education. </w:t>
      </w:r>
    </w:p>
    <w:p w14:paraId="117CC305" w14:textId="77777777" w:rsidR="00312F87" w:rsidRDefault="00312F87" w:rsidP="00312F87"/>
    <w:p w14:paraId="1B641907" w14:textId="77777777" w:rsidR="00F6374D" w:rsidRDefault="00F6374D" w:rsidP="00F6374D">
      <w:pPr>
        <w:rPr>
          <w:b/>
          <w:bCs w:val="0"/>
        </w:rPr>
      </w:pPr>
      <w:r w:rsidRPr="002A51D7">
        <w:rPr>
          <w:b/>
          <w:bCs w:val="0"/>
        </w:rPr>
        <w:t xml:space="preserve">Program Approval Committee, R. Reardon, Chair, Reporting </w:t>
      </w:r>
    </w:p>
    <w:p w14:paraId="5337072C" w14:textId="5D3A8193" w:rsidR="004D1BE3" w:rsidRDefault="0023017C" w:rsidP="004D1BE3">
      <w:pPr>
        <w:spacing w:before="0" w:after="0"/>
        <w:rPr>
          <w:bCs w:val="0"/>
        </w:rPr>
      </w:pPr>
      <w:r>
        <w:rPr>
          <w:bCs w:val="0"/>
        </w:rPr>
        <w:t>B. Cleland m</w:t>
      </w:r>
      <w:r w:rsidR="004D1BE3">
        <w:rPr>
          <w:bCs w:val="0"/>
        </w:rPr>
        <w:t>oved t</w:t>
      </w:r>
      <w:r w:rsidR="004D1BE3" w:rsidRPr="004D1BE3">
        <w:rPr>
          <w:bCs w:val="0"/>
        </w:rPr>
        <w:t>hat the VSBPE accept Saint Michael’s</w:t>
      </w:r>
      <w:r w:rsidR="00CC70F8">
        <w:rPr>
          <w:bCs w:val="0"/>
        </w:rPr>
        <w:t xml:space="preserve"> College</w:t>
      </w:r>
      <w:r w:rsidR="004D1BE3" w:rsidRPr="004D1BE3">
        <w:rPr>
          <w:bCs w:val="0"/>
        </w:rPr>
        <w:t xml:space="preserve"> Two-Year Report and grant continued Full Approval to all programs except Special Education Consulting Teacher, which will remain on Conditional Approval pending the Teach-Out of that program.</w:t>
      </w:r>
    </w:p>
    <w:p w14:paraId="786C1670" w14:textId="48CAC9E0" w:rsidR="004D1BE3" w:rsidRDefault="004D1BE3" w:rsidP="004D1BE3">
      <w:pPr>
        <w:spacing w:before="0" w:after="0"/>
        <w:rPr>
          <w:bCs w:val="0"/>
        </w:rPr>
      </w:pPr>
      <w:r>
        <w:rPr>
          <w:bCs w:val="0"/>
        </w:rPr>
        <w:t xml:space="preserve">Seconded by </w:t>
      </w:r>
      <w:r w:rsidR="0023017C">
        <w:rPr>
          <w:bCs w:val="0"/>
        </w:rPr>
        <w:t xml:space="preserve">B. Clark. </w:t>
      </w:r>
    </w:p>
    <w:p w14:paraId="14D57913" w14:textId="1778AB98" w:rsidR="004D1BE3" w:rsidRDefault="004D1BE3" w:rsidP="004D1BE3">
      <w:pPr>
        <w:spacing w:before="0" w:after="0"/>
        <w:rPr>
          <w:bCs w:val="0"/>
        </w:rPr>
      </w:pPr>
      <w:r>
        <w:rPr>
          <w:bCs w:val="0"/>
        </w:rPr>
        <w:t xml:space="preserve">Motion </w:t>
      </w:r>
      <w:r w:rsidR="00F57A2C">
        <w:rPr>
          <w:bCs w:val="0"/>
        </w:rPr>
        <w:t xml:space="preserve">approved. </w:t>
      </w:r>
    </w:p>
    <w:p w14:paraId="68EF1FB1" w14:textId="77777777" w:rsidR="00F50CEC" w:rsidRDefault="00F50CEC" w:rsidP="00EA140D">
      <w:pPr>
        <w:spacing w:before="0" w:after="0"/>
        <w:rPr>
          <w:bCs w:val="0"/>
        </w:rPr>
      </w:pPr>
    </w:p>
    <w:p w14:paraId="14E73EA9" w14:textId="1F3254E2" w:rsidR="003B09E2" w:rsidRDefault="00272DE3" w:rsidP="00EA140D">
      <w:pPr>
        <w:spacing w:before="0" w:after="0"/>
        <w:rPr>
          <w:bCs w:val="0"/>
        </w:rPr>
      </w:pPr>
      <w:r>
        <w:rPr>
          <w:bCs w:val="0"/>
        </w:rPr>
        <w:t xml:space="preserve">The Board provided feedback to SMC </w:t>
      </w:r>
      <w:r w:rsidR="00D26BA2">
        <w:rPr>
          <w:bCs w:val="0"/>
        </w:rPr>
        <w:t>to resubmit their Student Teaching Contingency Plan</w:t>
      </w:r>
      <w:r w:rsidR="00F50CEC">
        <w:rPr>
          <w:bCs w:val="0"/>
        </w:rPr>
        <w:t xml:space="preserve">. </w:t>
      </w:r>
      <w:r w:rsidR="00ED4F5F">
        <w:rPr>
          <w:bCs w:val="0"/>
        </w:rPr>
        <w:t xml:space="preserve"> </w:t>
      </w:r>
    </w:p>
    <w:p w14:paraId="02298DD3" w14:textId="77777777" w:rsidR="003B09E2" w:rsidRDefault="003B09E2" w:rsidP="00EA140D">
      <w:pPr>
        <w:spacing w:before="0" w:after="0"/>
        <w:rPr>
          <w:bCs w:val="0"/>
        </w:rPr>
      </w:pPr>
    </w:p>
    <w:p w14:paraId="6332573C" w14:textId="212AD336" w:rsidR="00C851DC" w:rsidRDefault="00C851DC" w:rsidP="00C851DC">
      <w:pPr>
        <w:pStyle w:val="Heading1"/>
      </w:pPr>
      <w:r>
        <w:t>Basic Competencies from Multiple Sources</w:t>
      </w:r>
    </w:p>
    <w:p w14:paraId="13C75DF8" w14:textId="4FA236A2" w:rsidR="00C851DC" w:rsidRPr="0090533A" w:rsidRDefault="009629E9" w:rsidP="008433FD">
      <w:pPr>
        <w:spacing w:before="0" w:after="0"/>
        <w:rPr>
          <w:rFonts w:cstheme="minorBidi"/>
          <w:bCs w:val="0"/>
          <w:color w:val="000000"/>
        </w:rPr>
      </w:pPr>
      <w:r>
        <w:t>B. Clark m</w:t>
      </w:r>
      <w:r w:rsidR="0090533A">
        <w:t>oved t</w:t>
      </w:r>
      <w:r w:rsidR="00C851DC" w:rsidRPr="0090533A">
        <w:t xml:space="preserve">hat the VSBPE allow educators to use multiple sources </w:t>
      </w:r>
      <w:r w:rsidR="008433FD">
        <w:t>(consolidation</w:t>
      </w:r>
      <w:r w:rsidR="00C851DC" w:rsidRPr="0090533A">
        <w:t>) to demonstrate competency with required basic skills</w:t>
      </w:r>
      <w:r w:rsidR="008433FD">
        <w:t xml:space="preserve">. </w:t>
      </w:r>
    </w:p>
    <w:p w14:paraId="1F76F9C0" w14:textId="73F58991" w:rsidR="00C851DC" w:rsidRDefault="0090533A" w:rsidP="008433FD">
      <w:pPr>
        <w:spacing w:before="0" w:after="0"/>
      </w:pPr>
      <w:r>
        <w:t xml:space="preserve">Seconded by </w:t>
      </w:r>
      <w:r w:rsidR="008433FD">
        <w:t xml:space="preserve">A. Flannery. </w:t>
      </w:r>
    </w:p>
    <w:p w14:paraId="59F13189" w14:textId="656932FB" w:rsidR="0090533A" w:rsidRDefault="0090533A" w:rsidP="008433FD">
      <w:pPr>
        <w:spacing w:before="0" w:after="0"/>
      </w:pPr>
      <w:r>
        <w:t xml:space="preserve">Motion </w:t>
      </w:r>
      <w:r w:rsidR="008433FD">
        <w:t xml:space="preserve">approved. </w:t>
      </w:r>
    </w:p>
    <w:p w14:paraId="426E57E0" w14:textId="0744C4C3" w:rsidR="00B118B4" w:rsidRDefault="00280AD6" w:rsidP="00A23CE6">
      <w:pPr>
        <w:pStyle w:val="Heading1"/>
        <w:rPr>
          <w:rFonts w:eastAsiaTheme="minorEastAsia"/>
        </w:rPr>
      </w:pPr>
      <w:r>
        <w:rPr>
          <w:rFonts w:eastAsiaTheme="minorEastAsia"/>
        </w:rPr>
        <w:t>P</w:t>
      </w:r>
      <w:r w:rsidR="00A23CE6">
        <w:rPr>
          <w:rFonts w:eastAsiaTheme="minorEastAsia"/>
        </w:rPr>
        <w:t>araeducator Standards Update</w:t>
      </w:r>
    </w:p>
    <w:p w14:paraId="0DBDA9FF" w14:textId="51080121" w:rsidR="00A23CE6" w:rsidRPr="00A23CE6" w:rsidRDefault="00593733" w:rsidP="00A23CE6">
      <w:r>
        <w:t xml:space="preserve">A. Prowten discussed the process for drafting the paraeducator </w:t>
      </w:r>
      <w:r w:rsidR="003A3671">
        <w:t xml:space="preserve">standards. </w:t>
      </w:r>
    </w:p>
    <w:p w14:paraId="0EB2C319" w14:textId="15C9D969" w:rsidR="002E5BE6" w:rsidRDefault="00815E14" w:rsidP="00AB1128">
      <w:pPr>
        <w:pStyle w:val="Heading1"/>
      </w:pPr>
      <w:r>
        <w:t>New</w:t>
      </w:r>
      <w:r w:rsidR="00AB1128">
        <w:t xml:space="preserve"> Meeting Dates</w:t>
      </w:r>
    </w:p>
    <w:p w14:paraId="2BABC1AA" w14:textId="0E0F7262" w:rsidR="000B7593" w:rsidRPr="00815E14" w:rsidRDefault="00AE7A0D" w:rsidP="00815E14">
      <w:r>
        <w:t xml:space="preserve">A </w:t>
      </w:r>
      <w:r w:rsidR="00F57928">
        <w:t>p</w:t>
      </w:r>
      <w:r>
        <w:t>oll will be created to confirm dates for the April, May and July meeting dates.</w:t>
      </w:r>
    </w:p>
    <w:p w14:paraId="620DBEAC" w14:textId="22CA40AB" w:rsidR="00D24C03" w:rsidRDefault="00953714" w:rsidP="007F1E1B">
      <w:pPr>
        <w:pStyle w:val="Heading1"/>
      </w:pPr>
      <w:r>
        <w:t xml:space="preserve">April </w:t>
      </w:r>
      <w:r w:rsidR="00D24C03">
        <w:t xml:space="preserve">Agenda Items </w:t>
      </w:r>
    </w:p>
    <w:p w14:paraId="46E6CBC1" w14:textId="1F238FE5" w:rsidR="003B09E2" w:rsidRPr="00113CF2" w:rsidRDefault="003B09E2" w:rsidP="00113CF2">
      <w:pPr>
        <w:pStyle w:val="ListParagraph"/>
        <w:numPr>
          <w:ilvl w:val="0"/>
          <w:numId w:val="7"/>
        </w:numPr>
        <w:rPr>
          <w:rFonts w:ascii="Palatino Linotype" w:hAnsi="Palatino Linotype"/>
          <w:bCs w:val="0"/>
        </w:rPr>
      </w:pPr>
      <w:r w:rsidRPr="00113CF2">
        <w:rPr>
          <w:rFonts w:ascii="Palatino Linotype" w:hAnsi="Palatino Linotype"/>
          <w:bCs w:val="0"/>
        </w:rPr>
        <w:t>SMC Student Teaching Contingency Plan</w:t>
      </w:r>
    </w:p>
    <w:p w14:paraId="1712C006" w14:textId="404B4A8D" w:rsidR="007B3213" w:rsidRDefault="00577B2F" w:rsidP="00113CF2">
      <w:pPr>
        <w:pStyle w:val="ListParagraph"/>
        <w:numPr>
          <w:ilvl w:val="0"/>
          <w:numId w:val="7"/>
        </w:numPr>
        <w:rPr>
          <w:rFonts w:ascii="Palatino Linotype" w:hAnsi="Palatino Linotype"/>
          <w:bCs w:val="0"/>
        </w:rPr>
      </w:pPr>
      <w:r>
        <w:rPr>
          <w:rFonts w:ascii="Palatino Linotype" w:hAnsi="Palatino Linotype"/>
          <w:bCs w:val="0"/>
        </w:rPr>
        <w:t>Para education</w:t>
      </w:r>
      <w:r w:rsidR="007B3213">
        <w:rPr>
          <w:rFonts w:ascii="Palatino Linotype" w:hAnsi="Palatino Linotype"/>
          <w:bCs w:val="0"/>
        </w:rPr>
        <w:t xml:space="preserve"> stan</w:t>
      </w:r>
      <w:r w:rsidR="00585D90">
        <w:rPr>
          <w:rFonts w:ascii="Palatino Linotype" w:hAnsi="Palatino Linotype"/>
          <w:bCs w:val="0"/>
        </w:rPr>
        <w:t>dards</w:t>
      </w:r>
    </w:p>
    <w:p w14:paraId="01040E0E" w14:textId="464D1B07" w:rsidR="009C0D7E" w:rsidRDefault="009C0D7E" w:rsidP="00113CF2">
      <w:pPr>
        <w:pStyle w:val="ListParagraph"/>
        <w:numPr>
          <w:ilvl w:val="0"/>
          <w:numId w:val="7"/>
        </w:numPr>
        <w:rPr>
          <w:rFonts w:ascii="Palatino Linotype" w:hAnsi="Palatino Linotype"/>
          <w:bCs w:val="0"/>
        </w:rPr>
      </w:pPr>
      <w:r w:rsidRPr="00113CF2">
        <w:rPr>
          <w:rFonts w:ascii="Palatino Linotype" w:hAnsi="Palatino Linotype"/>
          <w:bCs w:val="0"/>
        </w:rPr>
        <w:t>Anti</w:t>
      </w:r>
      <w:r w:rsidR="00113CF2" w:rsidRPr="00113CF2">
        <w:rPr>
          <w:rFonts w:ascii="Palatino Linotype" w:hAnsi="Palatino Linotype"/>
          <w:bCs w:val="0"/>
        </w:rPr>
        <w:t>-b</w:t>
      </w:r>
      <w:r w:rsidRPr="00113CF2">
        <w:rPr>
          <w:rFonts w:ascii="Palatino Linotype" w:hAnsi="Palatino Linotype"/>
          <w:bCs w:val="0"/>
        </w:rPr>
        <w:t xml:space="preserve">ias </w:t>
      </w:r>
      <w:r w:rsidR="00113CF2" w:rsidRPr="00113CF2">
        <w:rPr>
          <w:rFonts w:ascii="Palatino Linotype" w:hAnsi="Palatino Linotype"/>
          <w:bCs w:val="0"/>
        </w:rPr>
        <w:t>S</w:t>
      </w:r>
      <w:r w:rsidRPr="00113CF2">
        <w:rPr>
          <w:rFonts w:ascii="Palatino Linotype" w:hAnsi="Palatino Linotype"/>
          <w:bCs w:val="0"/>
        </w:rPr>
        <w:t>tandards</w:t>
      </w:r>
    </w:p>
    <w:p w14:paraId="1E7961E7" w14:textId="77777777" w:rsidR="001C0AAA" w:rsidRDefault="001C0AAA" w:rsidP="001C0AAA">
      <w:pPr>
        <w:pStyle w:val="ListParagraph"/>
        <w:numPr>
          <w:ilvl w:val="0"/>
          <w:numId w:val="7"/>
        </w:numPr>
        <w:spacing w:before="0" w:after="0" w:line="240" w:lineRule="auto"/>
        <w:rPr>
          <w:rFonts w:ascii="Palatino Linotype" w:hAnsi="Palatino Linotype" w:cs="Times New Roman"/>
          <w:bCs w:val="0"/>
        </w:rPr>
      </w:pPr>
      <w:r>
        <w:rPr>
          <w:rFonts w:ascii="Palatino Linotype" w:hAnsi="Palatino Linotype"/>
        </w:rPr>
        <w:t xml:space="preserve">Proposed Rule Changes </w:t>
      </w:r>
    </w:p>
    <w:p w14:paraId="7D166FD0" w14:textId="3E24817B" w:rsidR="0047652C" w:rsidRPr="00C53775" w:rsidRDefault="001C0AAA" w:rsidP="00C53775">
      <w:pPr>
        <w:pStyle w:val="ListParagraph"/>
        <w:numPr>
          <w:ilvl w:val="1"/>
          <w:numId w:val="7"/>
        </w:numPr>
        <w:rPr>
          <w:rFonts w:ascii="Palatino Linotype" w:hAnsi="Palatino Linotype"/>
          <w:bCs w:val="0"/>
        </w:rPr>
      </w:pPr>
      <w:r>
        <w:rPr>
          <w:rFonts w:ascii="Palatino Linotype" w:hAnsi="Palatino Linotype"/>
        </w:rPr>
        <w:t>Remove reference to Praxis II Test Code</w:t>
      </w:r>
    </w:p>
    <w:p w14:paraId="1B2CA52C" w14:textId="77777777" w:rsidR="00585D90" w:rsidRPr="00585D90" w:rsidRDefault="00585D90" w:rsidP="00585D90">
      <w:pPr>
        <w:pStyle w:val="ListParagraph"/>
        <w:rPr>
          <w:rFonts w:ascii="Palatino Linotype" w:hAnsi="Palatino Linotype"/>
          <w:bCs w:val="0"/>
        </w:rPr>
      </w:pPr>
    </w:p>
    <w:p w14:paraId="119D30DB" w14:textId="77777777" w:rsidR="009C0D7E" w:rsidRPr="003B09E2" w:rsidRDefault="009C0D7E" w:rsidP="003B09E2"/>
    <w:p w14:paraId="63900CC9" w14:textId="1D6F1F53" w:rsidR="007F1E1B" w:rsidRPr="00C847EB" w:rsidRDefault="00C25AC4" w:rsidP="00CC5942">
      <w:pPr>
        <w:spacing w:before="0" w:after="0" w:line="240" w:lineRule="auto"/>
        <w:rPr>
          <w:bCs w:val="0"/>
        </w:rPr>
      </w:pPr>
      <w:r>
        <w:rPr>
          <w:bCs w:val="0"/>
        </w:rPr>
        <w:t>B. Clark m</w:t>
      </w:r>
      <w:r w:rsidR="0038301F" w:rsidRPr="00C847EB">
        <w:rPr>
          <w:bCs w:val="0"/>
        </w:rPr>
        <w:t xml:space="preserve">otioned to adjourn. </w:t>
      </w:r>
    </w:p>
    <w:p w14:paraId="3C61A5F4" w14:textId="3F0E7D25" w:rsidR="00953714" w:rsidRDefault="0038301F" w:rsidP="00CC5942">
      <w:pPr>
        <w:spacing w:before="0" w:after="0" w:line="240" w:lineRule="auto"/>
        <w:rPr>
          <w:bCs w:val="0"/>
        </w:rPr>
      </w:pPr>
      <w:r w:rsidRPr="00C847EB">
        <w:rPr>
          <w:bCs w:val="0"/>
        </w:rPr>
        <w:t>Seconded by</w:t>
      </w:r>
      <w:r w:rsidR="00C25AC4">
        <w:rPr>
          <w:bCs w:val="0"/>
        </w:rPr>
        <w:t xml:space="preserve"> J. Clement. </w:t>
      </w:r>
      <w:r w:rsidR="001C1425">
        <w:rPr>
          <w:bCs w:val="0"/>
        </w:rPr>
        <w:t xml:space="preserve"> </w:t>
      </w:r>
    </w:p>
    <w:p w14:paraId="1110C8DA" w14:textId="30CF3FDC" w:rsidR="0038301F" w:rsidRDefault="0038301F" w:rsidP="00CC5942">
      <w:pPr>
        <w:spacing w:before="0" w:after="0" w:line="240" w:lineRule="auto"/>
        <w:rPr>
          <w:bCs w:val="0"/>
        </w:rPr>
      </w:pPr>
      <w:r w:rsidRPr="00C847EB">
        <w:rPr>
          <w:bCs w:val="0"/>
        </w:rPr>
        <w:t>Meeting a</w:t>
      </w:r>
      <w:r w:rsidR="00C847EB" w:rsidRPr="00C847EB">
        <w:rPr>
          <w:bCs w:val="0"/>
        </w:rPr>
        <w:t xml:space="preserve">djourned by consensus at </w:t>
      </w:r>
      <w:r w:rsidR="00C25AC4">
        <w:rPr>
          <w:bCs w:val="0"/>
        </w:rPr>
        <w:t xml:space="preserve">2:24pm. </w:t>
      </w:r>
    </w:p>
    <w:p w14:paraId="4268815D" w14:textId="77777777" w:rsidR="0017043A" w:rsidRPr="00C847EB" w:rsidRDefault="0017043A" w:rsidP="00CC5942">
      <w:pPr>
        <w:spacing w:before="0" w:after="0" w:line="240" w:lineRule="auto"/>
        <w:rPr>
          <w:bCs w:val="0"/>
        </w:rPr>
      </w:pPr>
    </w:p>
    <w:p w14:paraId="507DE441" w14:textId="21766153" w:rsidR="005B592D" w:rsidRPr="000E2EE4" w:rsidRDefault="005D1573" w:rsidP="000E2EE4">
      <w:r>
        <w:t>M</w:t>
      </w:r>
      <w:r w:rsidR="006B2CA4">
        <w:t>inute</w:t>
      </w:r>
      <w:r w:rsidR="001C3076">
        <w:t>s</w:t>
      </w:r>
      <w:r w:rsidR="005B592D">
        <w:t xml:space="preserve"> recorded by Amy Scalabrini. </w:t>
      </w:r>
    </w:p>
    <w:sectPr w:rsidR="005B592D" w:rsidRPr="000E2EE4" w:rsidSect="00CB40D0">
      <w:headerReference w:type="default" r:id="rId11"/>
      <w:footerReference w:type="default" r:id="rId12"/>
      <w:headerReference w:type="first" r:id="rId13"/>
      <w:type w:val="continuous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FDA7" w14:textId="77777777" w:rsidR="000745F2" w:rsidRDefault="000745F2" w:rsidP="004062C7">
      <w:r>
        <w:separator/>
      </w:r>
    </w:p>
  </w:endnote>
  <w:endnote w:type="continuationSeparator" w:id="0">
    <w:p w14:paraId="188CF387" w14:textId="77777777" w:rsidR="000745F2" w:rsidRDefault="000745F2" w:rsidP="004062C7">
      <w:r>
        <w:continuationSeparator/>
      </w:r>
    </w:p>
  </w:endnote>
  <w:endnote w:type="continuationNotice" w:id="1">
    <w:p w14:paraId="7C04466B" w14:textId="77777777" w:rsidR="000745F2" w:rsidRDefault="000745F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23"/>
      <w:gridCol w:w="1584"/>
      <w:gridCol w:w="3653"/>
    </w:tblGrid>
    <w:tr w:rsidR="00796D5F" w14:paraId="0BF8CFF9" w14:textId="77777777" w:rsidTr="00774ECD">
      <w:trPr>
        <w:cantSplit/>
        <w:trHeight w:val="633"/>
        <w:tblHeader/>
      </w:trPr>
      <w:tc>
        <w:tcPr>
          <w:tcW w:w="4248" w:type="dxa"/>
        </w:tcPr>
        <w:p w14:paraId="4F779864" w14:textId="77777777" w:rsidR="00796D5F" w:rsidRDefault="00D837DC" w:rsidP="004460D4">
          <w:pPr>
            <w:pStyle w:val="Footer"/>
          </w:pPr>
          <w:r>
            <w:t>VSBPE Draft Meeting Minutes</w:t>
          </w:r>
        </w:p>
        <w:p w14:paraId="3A1E21F3" w14:textId="64EB9BFD" w:rsidR="00D837DC" w:rsidRPr="00937FFC" w:rsidRDefault="00953714" w:rsidP="004460D4">
          <w:pPr>
            <w:pStyle w:val="Footer"/>
          </w:pPr>
          <w:r>
            <w:t>March 9, 2022</w:t>
          </w:r>
        </w:p>
      </w:tc>
      <w:tc>
        <w:tcPr>
          <w:tcW w:w="1620" w:type="dxa"/>
        </w:tcPr>
        <w:p w14:paraId="31093727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49959EC5" w14:textId="77777777" w:rsidR="00796D5F" w:rsidRPr="00937FFC" w:rsidRDefault="00796D5F" w:rsidP="004460D4">
          <w:pPr>
            <w:pStyle w:val="Footer"/>
            <w:rPr>
              <w:szCs w:val="18"/>
            </w:rPr>
          </w:pPr>
          <w:r w:rsidRPr="00937FFC"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75BA5A65" wp14:editId="20C7E5F2">
                <wp:simplePos x="0" y="0"/>
                <wp:positionH relativeFrom="margin">
                  <wp:posOffset>969010</wp:posOffset>
                </wp:positionH>
                <wp:positionV relativeFrom="paragraph">
                  <wp:posOffset>0</wp:posOffset>
                </wp:positionV>
                <wp:extent cx="1276056" cy="320040"/>
                <wp:effectExtent l="0" t="0" r="635" b="3810"/>
                <wp:wrapSquare wrapText="bothSides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34F4637" w14:textId="77777777" w:rsidR="00796D5F" w:rsidRDefault="00796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8FEC" w14:textId="77777777" w:rsidR="000745F2" w:rsidRDefault="000745F2" w:rsidP="004062C7">
      <w:r>
        <w:separator/>
      </w:r>
    </w:p>
  </w:footnote>
  <w:footnote w:type="continuationSeparator" w:id="0">
    <w:p w14:paraId="5F54B44F" w14:textId="77777777" w:rsidR="000745F2" w:rsidRDefault="000745F2" w:rsidP="004062C7">
      <w:r>
        <w:continuationSeparator/>
      </w:r>
    </w:p>
  </w:footnote>
  <w:footnote w:type="continuationNotice" w:id="1">
    <w:p w14:paraId="4C3FBC90" w14:textId="77777777" w:rsidR="000745F2" w:rsidRDefault="000745F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33801"/>
      <w:docPartObj>
        <w:docPartGallery w:val="Watermarks"/>
        <w:docPartUnique/>
      </w:docPartObj>
    </w:sdtPr>
    <w:sdtEndPr/>
    <w:sdtContent>
      <w:p w14:paraId="1A23F3CE" w14:textId="77777777" w:rsidR="00607BDB" w:rsidRDefault="00925DC9">
        <w:pPr>
          <w:pStyle w:val="Header"/>
        </w:pPr>
        <w:r>
          <w:rPr>
            <w:noProof/>
          </w:rPr>
          <w:pict w14:anchorId="070213B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8338" w14:textId="77777777" w:rsidR="002237E0" w:rsidRPr="00147A67" w:rsidRDefault="00147A67" w:rsidP="00147A67">
    <w:pPr>
      <w:pStyle w:val="AOE-Header"/>
      <w:ind w:left="3960"/>
      <w:jc w:val="left"/>
      <w:rPr>
        <w:sz w:val="20"/>
        <w:szCs w:val="20"/>
      </w:rPr>
    </w:pPr>
    <w:r w:rsidRPr="00147A67">
      <w:rPr>
        <w:sz w:val="20"/>
        <w:szCs w:val="20"/>
      </w:rPr>
      <w:drawing>
        <wp:anchor distT="0" distB="0" distL="114300" distR="114300" simplePos="0" relativeHeight="251657216" behindDoc="1" locked="0" layoutInCell="1" allowOverlap="1" wp14:anchorId="48284A1D" wp14:editId="2FCD47DC">
          <wp:simplePos x="0" y="0"/>
          <wp:positionH relativeFrom="margin">
            <wp:align>left</wp:align>
          </wp:positionH>
          <wp:positionV relativeFrom="paragraph">
            <wp:posOffset>81280</wp:posOffset>
          </wp:positionV>
          <wp:extent cx="1576705" cy="411480"/>
          <wp:effectExtent l="0" t="0" r="4445" b="7620"/>
          <wp:wrapSquare wrapText="bothSides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70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A67">
      <w:rPr>
        <w:color w:val="0000FF" w:themeColor="hyperlink"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67ED0" wp14:editId="2FF9E4B6">
              <wp:simplePos x="0" y="0"/>
              <wp:positionH relativeFrom="margin">
                <wp:align>center</wp:align>
              </wp:positionH>
              <wp:positionV relativeFrom="paragraph">
                <wp:posOffset>521335</wp:posOffset>
              </wp:positionV>
              <wp:extent cx="6217920" cy="0"/>
              <wp:effectExtent l="0" t="0" r="0" b="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A47FE3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1.05pt" to="489.6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" strokecolor="black [3040]" strokeweight="1pt">
              <w10:wrap anchorx="margin"/>
            </v:line>
          </w:pict>
        </mc:Fallback>
      </mc:AlternateContent>
    </w:r>
    <w:bookmarkStart w:id="0" w:name="_Hlk16671574"/>
    <w:r w:rsidR="00F13432">
      <w:rPr>
        <w:sz w:val="20"/>
        <w:szCs w:val="20"/>
      </w:rPr>
      <w:t>1</w:t>
    </w:r>
    <w:r w:rsidR="00C01AD7" w:rsidRPr="00147A67">
      <w:rPr>
        <w:sz w:val="20"/>
        <w:szCs w:val="20"/>
      </w:rPr>
      <w:t xml:space="preserve"> National Life Drive</w:t>
    </w:r>
    <w:r w:rsidRPr="00147A67">
      <w:rPr>
        <w:sz w:val="20"/>
        <w:szCs w:val="20"/>
      </w:rPr>
      <w:t>,</w:t>
    </w:r>
    <w:r w:rsidR="00F13432">
      <w:rPr>
        <w:sz w:val="20"/>
        <w:szCs w:val="20"/>
      </w:rPr>
      <w:t xml:space="preserve"> Davis 5,</w:t>
    </w:r>
    <w:r w:rsidRPr="00147A67">
      <w:rPr>
        <w:sz w:val="20"/>
        <w:szCs w:val="20"/>
      </w:rPr>
      <w:t xml:space="preserve"> </w:t>
    </w:r>
    <w:r w:rsidR="00C01AD7" w:rsidRPr="00147A67">
      <w:rPr>
        <w:sz w:val="20"/>
        <w:szCs w:val="20"/>
      </w:rPr>
      <w:t xml:space="preserve">Montpelier, VT </w:t>
    </w:r>
    <w:r w:rsidR="006E4ECD" w:rsidRPr="006E4ECD">
      <w:rPr>
        <w:sz w:val="20"/>
        <w:szCs w:val="20"/>
      </w:rPr>
      <w:t>05620-2501</w:t>
    </w:r>
    <w:r w:rsidR="00C01AD7" w:rsidRPr="00147A67">
      <w:rPr>
        <w:sz w:val="20"/>
        <w:szCs w:val="20"/>
      </w:rPr>
      <w:br/>
    </w:r>
    <w:r w:rsidR="002237E0" w:rsidRPr="00147A67">
      <w:rPr>
        <w:sz w:val="20"/>
        <w:szCs w:val="20"/>
      </w:rPr>
      <w:t xml:space="preserve">(p) </w:t>
    </w:r>
    <w:r w:rsidR="00F234A0" w:rsidRPr="00F234A0">
      <w:rPr>
        <w:sz w:val="20"/>
        <w:szCs w:val="20"/>
      </w:rPr>
      <w:t>802-828-1130</w:t>
    </w:r>
    <w:r w:rsidR="000978C9">
      <w:rPr>
        <w:sz w:val="20"/>
        <w:szCs w:val="20"/>
      </w:rPr>
      <w:t xml:space="preserve"> </w:t>
    </w:r>
    <w:r w:rsidR="002237E0" w:rsidRPr="00147A67">
      <w:rPr>
        <w:sz w:val="20"/>
        <w:szCs w:val="20"/>
      </w:rPr>
      <w:t xml:space="preserve">| (f) </w:t>
    </w:r>
    <w:bookmarkEnd w:id="0"/>
    <w:r w:rsidR="000978C9" w:rsidRPr="000978C9">
      <w:rPr>
        <w:sz w:val="20"/>
        <w:szCs w:val="20"/>
      </w:rPr>
      <w:t>802-828-6430</w:t>
    </w:r>
    <w:r w:rsidR="000978C9">
      <w:rPr>
        <w:sz w:val="20"/>
        <w:szCs w:val="20"/>
      </w:rPr>
      <w:t xml:space="preserve"> </w:t>
    </w:r>
    <w:r w:rsidRPr="00147A67">
      <w:rPr>
        <w:sz w:val="20"/>
        <w:szCs w:val="20"/>
      </w:rPr>
      <w:t xml:space="preserve">| </w:t>
    </w:r>
    <w:hyperlink r:id="rId2" w:history="1">
      <w:r w:rsidRPr="00147A67">
        <w:rPr>
          <w:rStyle w:val="Hyperlink"/>
          <w:rFonts w:cs="Calibri"/>
          <w:sz w:val="20"/>
          <w:szCs w:val="20"/>
        </w:rPr>
        <w:t>education.vermont.gov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475BA"/>
    <w:multiLevelType w:val="hybridMultilevel"/>
    <w:tmpl w:val="4C26B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A7D0D"/>
    <w:multiLevelType w:val="hybridMultilevel"/>
    <w:tmpl w:val="9CDC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B3139"/>
    <w:multiLevelType w:val="hybridMultilevel"/>
    <w:tmpl w:val="26B2F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43994"/>
    <w:multiLevelType w:val="hybridMultilevel"/>
    <w:tmpl w:val="5D7A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86200"/>
    <w:multiLevelType w:val="hybridMultilevel"/>
    <w:tmpl w:val="BE88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27067"/>
    <w:multiLevelType w:val="hybridMultilevel"/>
    <w:tmpl w:val="5CCA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6B77F2"/>
    <w:rsid w:val="00000033"/>
    <w:rsid w:val="0000183C"/>
    <w:rsid w:val="00002F7D"/>
    <w:rsid w:val="00006D56"/>
    <w:rsid w:val="00007291"/>
    <w:rsid w:val="000102B5"/>
    <w:rsid w:val="0001066A"/>
    <w:rsid w:val="00011117"/>
    <w:rsid w:val="00013085"/>
    <w:rsid w:val="0001416F"/>
    <w:rsid w:val="00014C55"/>
    <w:rsid w:val="000151BF"/>
    <w:rsid w:val="00024E07"/>
    <w:rsid w:val="00024E84"/>
    <w:rsid w:val="00030823"/>
    <w:rsid w:val="000310B4"/>
    <w:rsid w:val="000321FC"/>
    <w:rsid w:val="00033330"/>
    <w:rsid w:val="00033725"/>
    <w:rsid w:val="00037BEA"/>
    <w:rsid w:val="000413E9"/>
    <w:rsid w:val="000427F1"/>
    <w:rsid w:val="00043855"/>
    <w:rsid w:val="00045621"/>
    <w:rsid w:val="0004690A"/>
    <w:rsid w:val="00050FA8"/>
    <w:rsid w:val="000550B3"/>
    <w:rsid w:val="000562DA"/>
    <w:rsid w:val="000562E0"/>
    <w:rsid w:val="0005718B"/>
    <w:rsid w:val="00061012"/>
    <w:rsid w:val="00061E9E"/>
    <w:rsid w:val="00062DFA"/>
    <w:rsid w:val="000632DD"/>
    <w:rsid w:val="00063686"/>
    <w:rsid w:val="000655D5"/>
    <w:rsid w:val="0006653B"/>
    <w:rsid w:val="00067736"/>
    <w:rsid w:val="000734AF"/>
    <w:rsid w:val="000745F2"/>
    <w:rsid w:val="00075200"/>
    <w:rsid w:val="00077416"/>
    <w:rsid w:val="000774C5"/>
    <w:rsid w:val="000806B4"/>
    <w:rsid w:val="000806EA"/>
    <w:rsid w:val="0008074A"/>
    <w:rsid w:val="00080B10"/>
    <w:rsid w:val="0008301F"/>
    <w:rsid w:val="0008376C"/>
    <w:rsid w:val="000837B3"/>
    <w:rsid w:val="000938FE"/>
    <w:rsid w:val="000945CD"/>
    <w:rsid w:val="000957E1"/>
    <w:rsid w:val="0009612E"/>
    <w:rsid w:val="000978C9"/>
    <w:rsid w:val="00097F9E"/>
    <w:rsid w:val="000A0574"/>
    <w:rsid w:val="000A1F52"/>
    <w:rsid w:val="000A2D76"/>
    <w:rsid w:val="000A5897"/>
    <w:rsid w:val="000A787A"/>
    <w:rsid w:val="000B3621"/>
    <w:rsid w:val="000B5AFF"/>
    <w:rsid w:val="000B668B"/>
    <w:rsid w:val="000B7593"/>
    <w:rsid w:val="000B7934"/>
    <w:rsid w:val="000C2799"/>
    <w:rsid w:val="000C56C1"/>
    <w:rsid w:val="000C6000"/>
    <w:rsid w:val="000C6009"/>
    <w:rsid w:val="000C6188"/>
    <w:rsid w:val="000C6B2F"/>
    <w:rsid w:val="000D03AF"/>
    <w:rsid w:val="000D4A4C"/>
    <w:rsid w:val="000D67DA"/>
    <w:rsid w:val="000E026E"/>
    <w:rsid w:val="000E0644"/>
    <w:rsid w:val="000E0D10"/>
    <w:rsid w:val="000E2EE4"/>
    <w:rsid w:val="000E5EB4"/>
    <w:rsid w:val="000E6AF4"/>
    <w:rsid w:val="000F05C0"/>
    <w:rsid w:val="000F3A23"/>
    <w:rsid w:val="000F50AE"/>
    <w:rsid w:val="000F7F54"/>
    <w:rsid w:val="00100F90"/>
    <w:rsid w:val="00102EA8"/>
    <w:rsid w:val="001034D6"/>
    <w:rsid w:val="001044EA"/>
    <w:rsid w:val="00104EFB"/>
    <w:rsid w:val="00106761"/>
    <w:rsid w:val="00107397"/>
    <w:rsid w:val="00110422"/>
    <w:rsid w:val="0011364E"/>
    <w:rsid w:val="00113CF2"/>
    <w:rsid w:val="00115186"/>
    <w:rsid w:val="00115BED"/>
    <w:rsid w:val="00122C51"/>
    <w:rsid w:val="00124F77"/>
    <w:rsid w:val="0012607C"/>
    <w:rsid w:val="001263A6"/>
    <w:rsid w:val="00130496"/>
    <w:rsid w:val="00130D9F"/>
    <w:rsid w:val="00133CD2"/>
    <w:rsid w:val="00140420"/>
    <w:rsid w:val="00141872"/>
    <w:rsid w:val="001456D6"/>
    <w:rsid w:val="0014595A"/>
    <w:rsid w:val="00147A67"/>
    <w:rsid w:val="00150D77"/>
    <w:rsid w:val="00150EE2"/>
    <w:rsid w:val="001538D5"/>
    <w:rsid w:val="00155150"/>
    <w:rsid w:val="00155173"/>
    <w:rsid w:val="00160490"/>
    <w:rsid w:val="00161592"/>
    <w:rsid w:val="00161F11"/>
    <w:rsid w:val="00162584"/>
    <w:rsid w:val="001645D6"/>
    <w:rsid w:val="0016482A"/>
    <w:rsid w:val="00166A35"/>
    <w:rsid w:val="00167F4E"/>
    <w:rsid w:val="0017043A"/>
    <w:rsid w:val="00174C51"/>
    <w:rsid w:val="00174DF3"/>
    <w:rsid w:val="00174FA7"/>
    <w:rsid w:val="0017592D"/>
    <w:rsid w:val="0017612B"/>
    <w:rsid w:val="0017647C"/>
    <w:rsid w:val="0017691B"/>
    <w:rsid w:val="00180A84"/>
    <w:rsid w:val="00184AAC"/>
    <w:rsid w:val="00184CFE"/>
    <w:rsid w:val="001859A1"/>
    <w:rsid w:val="00186D5A"/>
    <w:rsid w:val="001944DE"/>
    <w:rsid w:val="00197396"/>
    <w:rsid w:val="001A1974"/>
    <w:rsid w:val="001A212A"/>
    <w:rsid w:val="001A242C"/>
    <w:rsid w:val="001A253F"/>
    <w:rsid w:val="001A7429"/>
    <w:rsid w:val="001A7A3F"/>
    <w:rsid w:val="001B1599"/>
    <w:rsid w:val="001B2C72"/>
    <w:rsid w:val="001B6433"/>
    <w:rsid w:val="001B65E8"/>
    <w:rsid w:val="001B7C4B"/>
    <w:rsid w:val="001C0AAA"/>
    <w:rsid w:val="001C1425"/>
    <w:rsid w:val="001C1F88"/>
    <w:rsid w:val="001C25E3"/>
    <w:rsid w:val="001C3076"/>
    <w:rsid w:val="001C36E1"/>
    <w:rsid w:val="001C48D6"/>
    <w:rsid w:val="001C5BB5"/>
    <w:rsid w:val="001C5EAD"/>
    <w:rsid w:val="001D07C0"/>
    <w:rsid w:val="001D0A14"/>
    <w:rsid w:val="001D11ED"/>
    <w:rsid w:val="001D35CB"/>
    <w:rsid w:val="001D3A83"/>
    <w:rsid w:val="001D3E00"/>
    <w:rsid w:val="001D67CD"/>
    <w:rsid w:val="001E1E28"/>
    <w:rsid w:val="001E4642"/>
    <w:rsid w:val="001E7FBE"/>
    <w:rsid w:val="001F22D0"/>
    <w:rsid w:val="001F3F39"/>
    <w:rsid w:val="001F47B0"/>
    <w:rsid w:val="001F4BA5"/>
    <w:rsid w:val="001F5E35"/>
    <w:rsid w:val="0020267D"/>
    <w:rsid w:val="00204322"/>
    <w:rsid w:val="0020439A"/>
    <w:rsid w:val="00204A8C"/>
    <w:rsid w:val="002051EC"/>
    <w:rsid w:val="00206FEC"/>
    <w:rsid w:val="002112F8"/>
    <w:rsid w:val="00214E76"/>
    <w:rsid w:val="00215C8D"/>
    <w:rsid w:val="0021771D"/>
    <w:rsid w:val="00217F09"/>
    <w:rsid w:val="0022136F"/>
    <w:rsid w:val="002214B1"/>
    <w:rsid w:val="00221659"/>
    <w:rsid w:val="002237E0"/>
    <w:rsid w:val="00225372"/>
    <w:rsid w:val="002259D2"/>
    <w:rsid w:val="00226523"/>
    <w:rsid w:val="00226651"/>
    <w:rsid w:val="002276B6"/>
    <w:rsid w:val="0023017C"/>
    <w:rsid w:val="00232FB4"/>
    <w:rsid w:val="00233DB7"/>
    <w:rsid w:val="00234168"/>
    <w:rsid w:val="002347A4"/>
    <w:rsid w:val="0023675B"/>
    <w:rsid w:val="00236987"/>
    <w:rsid w:val="002375D3"/>
    <w:rsid w:val="00237B7D"/>
    <w:rsid w:val="00237CE4"/>
    <w:rsid w:val="00242509"/>
    <w:rsid w:val="0024600A"/>
    <w:rsid w:val="002476FA"/>
    <w:rsid w:val="0024786D"/>
    <w:rsid w:val="002479AE"/>
    <w:rsid w:val="002505B1"/>
    <w:rsid w:val="00252F3A"/>
    <w:rsid w:val="00253746"/>
    <w:rsid w:val="00254BF5"/>
    <w:rsid w:val="00255972"/>
    <w:rsid w:val="00256309"/>
    <w:rsid w:val="00256347"/>
    <w:rsid w:val="00256487"/>
    <w:rsid w:val="00257574"/>
    <w:rsid w:val="00266391"/>
    <w:rsid w:val="00267CB7"/>
    <w:rsid w:val="00270245"/>
    <w:rsid w:val="00272DE3"/>
    <w:rsid w:val="00273FE9"/>
    <w:rsid w:val="00275AD0"/>
    <w:rsid w:val="002768DB"/>
    <w:rsid w:val="002768E8"/>
    <w:rsid w:val="00276A1A"/>
    <w:rsid w:val="00280AD6"/>
    <w:rsid w:val="00282B94"/>
    <w:rsid w:val="00283F32"/>
    <w:rsid w:val="00284079"/>
    <w:rsid w:val="0028626E"/>
    <w:rsid w:val="00287317"/>
    <w:rsid w:val="0028789C"/>
    <w:rsid w:val="0029597F"/>
    <w:rsid w:val="00297300"/>
    <w:rsid w:val="0029746E"/>
    <w:rsid w:val="002A023A"/>
    <w:rsid w:val="002A0988"/>
    <w:rsid w:val="002A0C9D"/>
    <w:rsid w:val="002A1D7B"/>
    <w:rsid w:val="002A1ECB"/>
    <w:rsid w:val="002A4F16"/>
    <w:rsid w:val="002A51D7"/>
    <w:rsid w:val="002A6435"/>
    <w:rsid w:val="002B096C"/>
    <w:rsid w:val="002B15BA"/>
    <w:rsid w:val="002B5826"/>
    <w:rsid w:val="002B72B0"/>
    <w:rsid w:val="002C099C"/>
    <w:rsid w:val="002C28D6"/>
    <w:rsid w:val="002C2B80"/>
    <w:rsid w:val="002C2D1A"/>
    <w:rsid w:val="002C3428"/>
    <w:rsid w:val="002C5D72"/>
    <w:rsid w:val="002C6E95"/>
    <w:rsid w:val="002C767C"/>
    <w:rsid w:val="002C7A9F"/>
    <w:rsid w:val="002D2033"/>
    <w:rsid w:val="002D465C"/>
    <w:rsid w:val="002D5B72"/>
    <w:rsid w:val="002D6A73"/>
    <w:rsid w:val="002D6FFA"/>
    <w:rsid w:val="002D7238"/>
    <w:rsid w:val="002D7747"/>
    <w:rsid w:val="002E0106"/>
    <w:rsid w:val="002E0165"/>
    <w:rsid w:val="002E06F0"/>
    <w:rsid w:val="002E21BE"/>
    <w:rsid w:val="002E25FF"/>
    <w:rsid w:val="002E3710"/>
    <w:rsid w:val="002E3BB2"/>
    <w:rsid w:val="002E4566"/>
    <w:rsid w:val="002E5130"/>
    <w:rsid w:val="002E5490"/>
    <w:rsid w:val="002E5BE6"/>
    <w:rsid w:val="002E6306"/>
    <w:rsid w:val="002E78F6"/>
    <w:rsid w:val="002E7E11"/>
    <w:rsid w:val="002F1D38"/>
    <w:rsid w:val="002F298B"/>
    <w:rsid w:val="002F4025"/>
    <w:rsid w:val="002F7E75"/>
    <w:rsid w:val="00300949"/>
    <w:rsid w:val="00302C74"/>
    <w:rsid w:val="00303A06"/>
    <w:rsid w:val="00307D58"/>
    <w:rsid w:val="003125EF"/>
    <w:rsid w:val="00312F87"/>
    <w:rsid w:val="00314055"/>
    <w:rsid w:val="00317995"/>
    <w:rsid w:val="00324861"/>
    <w:rsid w:val="003254D1"/>
    <w:rsid w:val="00326074"/>
    <w:rsid w:val="003274F5"/>
    <w:rsid w:val="003275FD"/>
    <w:rsid w:val="00332368"/>
    <w:rsid w:val="00332E23"/>
    <w:rsid w:val="00334D48"/>
    <w:rsid w:val="00336AA6"/>
    <w:rsid w:val="0033775E"/>
    <w:rsid w:val="00337E54"/>
    <w:rsid w:val="00340C04"/>
    <w:rsid w:val="00344649"/>
    <w:rsid w:val="00344CDF"/>
    <w:rsid w:val="00345106"/>
    <w:rsid w:val="00345476"/>
    <w:rsid w:val="00347316"/>
    <w:rsid w:val="00347B88"/>
    <w:rsid w:val="00347E37"/>
    <w:rsid w:val="003502F2"/>
    <w:rsid w:val="003517AE"/>
    <w:rsid w:val="0035245B"/>
    <w:rsid w:val="00352627"/>
    <w:rsid w:val="00353423"/>
    <w:rsid w:val="00357018"/>
    <w:rsid w:val="003576BF"/>
    <w:rsid w:val="003600AF"/>
    <w:rsid w:val="00362145"/>
    <w:rsid w:val="003648B3"/>
    <w:rsid w:val="00367F7D"/>
    <w:rsid w:val="00370955"/>
    <w:rsid w:val="003715E6"/>
    <w:rsid w:val="00377571"/>
    <w:rsid w:val="00382903"/>
    <w:rsid w:val="0038301F"/>
    <w:rsid w:val="00386232"/>
    <w:rsid w:val="003869BE"/>
    <w:rsid w:val="00390CC9"/>
    <w:rsid w:val="00391AC4"/>
    <w:rsid w:val="003939E9"/>
    <w:rsid w:val="003942B4"/>
    <w:rsid w:val="00394D95"/>
    <w:rsid w:val="00397513"/>
    <w:rsid w:val="003977EC"/>
    <w:rsid w:val="003A3049"/>
    <w:rsid w:val="003A3671"/>
    <w:rsid w:val="003A44FE"/>
    <w:rsid w:val="003A5ACB"/>
    <w:rsid w:val="003A639B"/>
    <w:rsid w:val="003B09E2"/>
    <w:rsid w:val="003B1BCA"/>
    <w:rsid w:val="003B3E91"/>
    <w:rsid w:val="003B4043"/>
    <w:rsid w:val="003B7EDA"/>
    <w:rsid w:val="003B7F81"/>
    <w:rsid w:val="003C16A4"/>
    <w:rsid w:val="003C32E9"/>
    <w:rsid w:val="003D0155"/>
    <w:rsid w:val="003D084C"/>
    <w:rsid w:val="003D090F"/>
    <w:rsid w:val="003D7420"/>
    <w:rsid w:val="003E01AE"/>
    <w:rsid w:val="003E1C61"/>
    <w:rsid w:val="003E4D19"/>
    <w:rsid w:val="003E6E06"/>
    <w:rsid w:val="003E736C"/>
    <w:rsid w:val="003F1086"/>
    <w:rsid w:val="003F3760"/>
    <w:rsid w:val="003F55FF"/>
    <w:rsid w:val="003F79CE"/>
    <w:rsid w:val="003F7C8C"/>
    <w:rsid w:val="003F7E33"/>
    <w:rsid w:val="00402483"/>
    <w:rsid w:val="00405DC9"/>
    <w:rsid w:val="004062C7"/>
    <w:rsid w:val="00410700"/>
    <w:rsid w:val="00412738"/>
    <w:rsid w:val="00415E7F"/>
    <w:rsid w:val="004170A6"/>
    <w:rsid w:val="00420043"/>
    <w:rsid w:val="004207D0"/>
    <w:rsid w:val="00423398"/>
    <w:rsid w:val="00430B02"/>
    <w:rsid w:val="004326CA"/>
    <w:rsid w:val="004339BF"/>
    <w:rsid w:val="00435623"/>
    <w:rsid w:val="00437C42"/>
    <w:rsid w:val="00441193"/>
    <w:rsid w:val="0044182E"/>
    <w:rsid w:val="00442899"/>
    <w:rsid w:val="004432AA"/>
    <w:rsid w:val="00443CEF"/>
    <w:rsid w:val="00444006"/>
    <w:rsid w:val="00444A7A"/>
    <w:rsid w:val="004460D4"/>
    <w:rsid w:val="00450B09"/>
    <w:rsid w:val="004554BF"/>
    <w:rsid w:val="00455941"/>
    <w:rsid w:val="0045738B"/>
    <w:rsid w:val="004603FF"/>
    <w:rsid w:val="0046040E"/>
    <w:rsid w:val="004604F6"/>
    <w:rsid w:val="004631B0"/>
    <w:rsid w:val="00465372"/>
    <w:rsid w:val="00465D20"/>
    <w:rsid w:val="00467649"/>
    <w:rsid w:val="004715D1"/>
    <w:rsid w:val="00471DC2"/>
    <w:rsid w:val="00473393"/>
    <w:rsid w:val="004739FF"/>
    <w:rsid w:val="0047652C"/>
    <w:rsid w:val="004770CA"/>
    <w:rsid w:val="00480C8A"/>
    <w:rsid w:val="0048454E"/>
    <w:rsid w:val="00484A92"/>
    <w:rsid w:val="00486F41"/>
    <w:rsid w:val="00490247"/>
    <w:rsid w:val="00490FA1"/>
    <w:rsid w:val="004916FF"/>
    <w:rsid w:val="00492A7E"/>
    <w:rsid w:val="00493B09"/>
    <w:rsid w:val="004A4C34"/>
    <w:rsid w:val="004A5A8D"/>
    <w:rsid w:val="004A65B8"/>
    <w:rsid w:val="004A7163"/>
    <w:rsid w:val="004A717F"/>
    <w:rsid w:val="004A7AD0"/>
    <w:rsid w:val="004B3A56"/>
    <w:rsid w:val="004B6419"/>
    <w:rsid w:val="004B69E4"/>
    <w:rsid w:val="004B6BD0"/>
    <w:rsid w:val="004B75C3"/>
    <w:rsid w:val="004B7F41"/>
    <w:rsid w:val="004C0549"/>
    <w:rsid w:val="004C54DB"/>
    <w:rsid w:val="004C627F"/>
    <w:rsid w:val="004D069D"/>
    <w:rsid w:val="004D0CDC"/>
    <w:rsid w:val="004D11FE"/>
    <w:rsid w:val="004D1880"/>
    <w:rsid w:val="004D1BE3"/>
    <w:rsid w:val="004D1F3F"/>
    <w:rsid w:val="004D43D6"/>
    <w:rsid w:val="004D5132"/>
    <w:rsid w:val="004E024B"/>
    <w:rsid w:val="004E06EF"/>
    <w:rsid w:val="004E0D87"/>
    <w:rsid w:val="004E1F85"/>
    <w:rsid w:val="004E6233"/>
    <w:rsid w:val="004E6465"/>
    <w:rsid w:val="004E689A"/>
    <w:rsid w:val="004F06F4"/>
    <w:rsid w:val="004F47EA"/>
    <w:rsid w:val="004F4AC3"/>
    <w:rsid w:val="004F525D"/>
    <w:rsid w:val="004F7024"/>
    <w:rsid w:val="00500232"/>
    <w:rsid w:val="00503241"/>
    <w:rsid w:val="005039B5"/>
    <w:rsid w:val="005048B1"/>
    <w:rsid w:val="00505A69"/>
    <w:rsid w:val="00510A1C"/>
    <w:rsid w:val="00510CAB"/>
    <w:rsid w:val="005127F9"/>
    <w:rsid w:val="005130BE"/>
    <w:rsid w:val="0051468F"/>
    <w:rsid w:val="00514C4E"/>
    <w:rsid w:val="00514D52"/>
    <w:rsid w:val="00516ECF"/>
    <w:rsid w:val="00517636"/>
    <w:rsid w:val="005176BF"/>
    <w:rsid w:val="0051790B"/>
    <w:rsid w:val="0052082E"/>
    <w:rsid w:val="005217A4"/>
    <w:rsid w:val="005220F7"/>
    <w:rsid w:val="00523FDF"/>
    <w:rsid w:val="00524330"/>
    <w:rsid w:val="00527F42"/>
    <w:rsid w:val="00531435"/>
    <w:rsid w:val="005324A6"/>
    <w:rsid w:val="005327D5"/>
    <w:rsid w:val="00532FA4"/>
    <w:rsid w:val="00534A7E"/>
    <w:rsid w:val="005357E4"/>
    <w:rsid w:val="00536AA0"/>
    <w:rsid w:val="0054058A"/>
    <w:rsid w:val="00540CD4"/>
    <w:rsid w:val="00542178"/>
    <w:rsid w:val="00543ED5"/>
    <w:rsid w:val="005461B9"/>
    <w:rsid w:val="005464E9"/>
    <w:rsid w:val="0055085B"/>
    <w:rsid w:val="00552516"/>
    <w:rsid w:val="00552543"/>
    <w:rsid w:val="00554E4B"/>
    <w:rsid w:val="00555464"/>
    <w:rsid w:val="00555A10"/>
    <w:rsid w:val="00566B8A"/>
    <w:rsid w:val="0056727F"/>
    <w:rsid w:val="00570A6F"/>
    <w:rsid w:val="0057330E"/>
    <w:rsid w:val="00573E7C"/>
    <w:rsid w:val="00575711"/>
    <w:rsid w:val="00577B2F"/>
    <w:rsid w:val="005808F0"/>
    <w:rsid w:val="00580AF5"/>
    <w:rsid w:val="0058117C"/>
    <w:rsid w:val="005815BA"/>
    <w:rsid w:val="00581838"/>
    <w:rsid w:val="00585D90"/>
    <w:rsid w:val="00586424"/>
    <w:rsid w:val="0058751C"/>
    <w:rsid w:val="0058765B"/>
    <w:rsid w:val="00590CA2"/>
    <w:rsid w:val="00593733"/>
    <w:rsid w:val="0059455A"/>
    <w:rsid w:val="005948FF"/>
    <w:rsid w:val="00594C6D"/>
    <w:rsid w:val="0059538A"/>
    <w:rsid w:val="0059540D"/>
    <w:rsid w:val="00595F2B"/>
    <w:rsid w:val="00595F43"/>
    <w:rsid w:val="005963F0"/>
    <w:rsid w:val="005A00A4"/>
    <w:rsid w:val="005A0865"/>
    <w:rsid w:val="005A105B"/>
    <w:rsid w:val="005A1363"/>
    <w:rsid w:val="005A2F07"/>
    <w:rsid w:val="005B008E"/>
    <w:rsid w:val="005B191B"/>
    <w:rsid w:val="005B416E"/>
    <w:rsid w:val="005B5528"/>
    <w:rsid w:val="005B592D"/>
    <w:rsid w:val="005B6145"/>
    <w:rsid w:val="005B61CD"/>
    <w:rsid w:val="005B6E5A"/>
    <w:rsid w:val="005B7015"/>
    <w:rsid w:val="005C0FB7"/>
    <w:rsid w:val="005C1B65"/>
    <w:rsid w:val="005C41ED"/>
    <w:rsid w:val="005C477D"/>
    <w:rsid w:val="005D1573"/>
    <w:rsid w:val="005D1A81"/>
    <w:rsid w:val="005D2FB2"/>
    <w:rsid w:val="005D7389"/>
    <w:rsid w:val="005D77EF"/>
    <w:rsid w:val="005D7ABB"/>
    <w:rsid w:val="005E11AE"/>
    <w:rsid w:val="005E1288"/>
    <w:rsid w:val="005E19BA"/>
    <w:rsid w:val="005E229C"/>
    <w:rsid w:val="005E2D99"/>
    <w:rsid w:val="005E5C4E"/>
    <w:rsid w:val="005E753B"/>
    <w:rsid w:val="005F2563"/>
    <w:rsid w:val="005F45F9"/>
    <w:rsid w:val="00600AD9"/>
    <w:rsid w:val="006016B9"/>
    <w:rsid w:val="00602664"/>
    <w:rsid w:val="00603127"/>
    <w:rsid w:val="0060440A"/>
    <w:rsid w:val="00604A30"/>
    <w:rsid w:val="006062D9"/>
    <w:rsid w:val="00606518"/>
    <w:rsid w:val="0060663F"/>
    <w:rsid w:val="00607BDB"/>
    <w:rsid w:val="00611FC3"/>
    <w:rsid w:val="00612BB7"/>
    <w:rsid w:val="00612E1C"/>
    <w:rsid w:val="0061438F"/>
    <w:rsid w:val="00614B04"/>
    <w:rsid w:val="006152CB"/>
    <w:rsid w:val="00616D2D"/>
    <w:rsid w:val="006178D9"/>
    <w:rsid w:val="0062055D"/>
    <w:rsid w:val="00623DA8"/>
    <w:rsid w:val="00626212"/>
    <w:rsid w:val="0063049A"/>
    <w:rsid w:val="00631F1B"/>
    <w:rsid w:val="006324F9"/>
    <w:rsid w:val="00634682"/>
    <w:rsid w:val="006357C9"/>
    <w:rsid w:val="00637D95"/>
    <w:rsid w:val="006421BE"/>
    <w:rsid w:val="00642640"/>
    <w:rsid w:val="00647455"/>
    <w:rsid w:val="00650A9F"/>
    <w:rsid w:val="00651A2A"/>
    <w:rsid w:val="00651E8D"/>
    <w:rsid w:val="00652D87"/>
    <w:rsid w:val="00654795"/>
    <w:rsid w:val="00656EE9"/>
    <w:rsid w:val="00663FBD"/>
    <w:rsid w:val="00665BC3"/>
    <w:rsid w:val="00665F04"/>
    <w:rsid w:val="006660FC"/>
    <w:rsid w:val="00666220"/>
    <w:rsid w:val="006665D1"/>
    <w:rsid w:val="00667AC0"/>
    <w:rsid w:val="00667C0B"/>
    <w:rsid w:val="006703F6"/>
    <w:rsid w:val="0067110D"/>
    <w:rsid w:val="00672344"/>
    <w:rsid w:val="00685252"/>
    <w:rsid w:val="006854B2"/>
    <w:rsid w:val="006865CE"/>
    <w:rsid w:val="006879D2"/>
    <w:rsid w:val="006900AA"/>
    <w:rsid w:val="0069467C"/>
    <w:rsid w:val="00695A1C"/>
    <w:rsid w:val="006A0AAB"/>
    <w:rsid w:val="006B0886"/>
    <w:rsid w:val="006B2418"/>
    <w:rsid w:val="006B2C42"/>
    <w:rsid w:val="006B2CA4"/>
    <w:rsid w:val="006B30A0"/>
    <w:rsid w:val="006B6AB6"/>
    <w:rsid w:val="006B77F2"/>
    <w:rsid w:val="006B796E"/>
    <w:rsid w:val="006C0058"/>
    <w:rsid w:val="006C212B"/>
    <w:rsid w:val="006C29AA"/>
    <w:rsid w:val="006C2BDA"/>
    <w:rsid w:val="006C359D"/>
    <w:rsid w:val="006C41A7"/>
    <w:rsid w:val="006C75BC"/>
    <w:rsid w:val="006C75D3"/>
    <w:rsid w:val="006C78E4"/>
    <w:rsid w:val="006C7F6D"/>
    <w:rsid w:val="006D0DB0"/>
    <w:rsid w:val="006D1CA4"/>
    <w:rsid w:val="006D23BB"/>
    <w:rsid w:val="006D2EAD"/>
    <w:rsid w:val="006D408F"/>
    <w:rsid w:val="006D4635"/>
    <w:rsid w:val="006E05CB"/>
    <w:rsid w:val="006E2182"/>
    <w:rsid w:val="006E2739"/>
    <w:rsid w:val="006E2933"/>
    <w:rsid w:val="006E3263"/>
    <w:rsid w:val="006E42A8"/>
    <w:rsid w:val="006E4ECD"/>
    <w:rsid w:val="006E4F7B"/>
    <w:rsid w:val="006E50A4"/>
    <w:rsid w:val="006E54F7"/>
    <w:rsid w:val="006F3A5E"/>
    <w:rsid w:val="006F5080"/>
    <w:rsid w:val="006F545F"/>
    <w:rsid w:val="006F698F"/>
    <w:rsid w:val="006F765D"/>
    <w:rsid w:val="00700150"/>
    <w:rsid w:val="0070267F"/>
    <w:rsid w:val="00702C25"/>
    <w:rsid w:val="00703484"/>
    <w:rsid w:val="00703873"/>
    <w:rsid w:val="00705D4B"/>
    <w:rsid w:val="00710FE3"/>
    <w:rsid w:val="00714447"/>
    <w:rsid w:val="00717C31"/>
    <w:rsid w:val="007212E8"/>
    <w:rsid w:val="00721DF9"/>
    <w:rsid w:val="00724291"/>
    <w:rsid w:val="007301ED"/>
    <w:rsid w:val="007302AF"/>
    <w:rsid w:val="00733DC1"/>
    <w:rsid w:val="00734368"/>
    <w:rsid w:val="00734690"/>
    <w:rsid w:val="00736FE7"/>
    <w:rsid w:val="007372B2"/>
    <w:rsid w:val="007376E7"/>
    <w:rsid w:val="007402D4"/>
    <w:rsid w:val="00740C30"/>
    <w:rsid w:val="00741577"/>
    <w:rsid w:val="00745843"/>
    <w:rsid w:val="00746838"/>
    <w:rsid w:val="00746BAA"/>
    <w:rsid w:val="00747E07"/>
    <w:rsid w:val="007516D6"/>
    <w:rsid w:val="007542D8"/>
    <w:rsid w:val="0075562F"/>
    <w:rsid w:val="007566C8"/>
    <w:rsid w:val="0075799D"/>
    <w:rsid w:val="007615EB"/>
    <w:rsid w:val="0076261D"/>
    <w:rsid w:val="007629A1"/>
    <w:rsid w:val="00765818"/>
    <w:rsid w:val="00767C27"/>
    <w:rsid w:val="00770168"/>
    <w:rsid w:val="0077034A"/>
    <w:rsid w:val="007723C4"/>
    <w:rsid w:val="007741C2"/>
    <w:rsid w:val="0077444C"/>
    <w:rsid w:val="00774A2D"/>
    <w:rsid w:val="00774ECD"/>
    <w:rsid w:val="00774F97"/>
    <w:rsid w:val="00775E28"/>
    <w:rsid w:val="00780ADD"/>
    <w:rsid w:val="007815DF"/>
    <w:rsid w:val="00781CCF"/>
    <w:rsid w:val="007845F4"/>
    <w:rsid w:val="00784E40"/>
    <w:rsid w:val="0078561B"/>
    <w:rsid w:val="00785953"/>
    <w:rsid w:val="00786346"/>
    <w:rsid w:val="0079065E"/>
    <w:rsid w:val="007914E1"/>
    <w:rsid w:val="00791698"/>
    <w:rsid w:val="00792F81"/>
    <w:rsid w:val="00794782"/>
    <w:rsid w:val="007947A3"/>
    <w:rsid w:val="00794B30"/>
    <w:rsid w:val="007963EC"/>
    <w:rsid w:val="00796A83"/>
    <w:rsid w:val="00796D5F"/>
    <w:rsid w:val="007A27E4"/>
    <w:rsid w:val="007A3DF5"/>
    <w:rsid w:val="007A4182"/>
    <w:rsid w:val="007A60A1"/>
    <w:rsid w:val="007A755F"/>
    <w:rsid w:val="007A767D"/>
    <w:rsid w:val="007B1215"/>
    <w:rsid w:val="007B1291"/>
    <w:rsid w:val="007B14CC"/>
    <w:rsid w:val="007B21A1"/>
    <w:rsid w:val="007B3213"/>
    <w:rsid w:val="007B4728"/>
    <w:rsid w:val="007B5087"/>
    <w:rsid w:val="007B7721"/>
    <w:rsid w:val="007C3138"/>
    <w:rsid w:val="007C6C8D"/>
    <w:rsid w:val="007C7845"/>
    <w:rsid w:val="007D17B1"/>
    <w:rsid w:val="007D1C71"/>
    <w:rsid w:val="007D1E3C"/>
    <w:rsid w:val="007D3AFC"/>
    <w:rsid w:val="007D5569"/>
    <w:rsid w:val="007D5E67"/>
    <w:rsid w:val="007D6867"/>
    <w:rsid w:val="007D7EA3"/>
    <w:rsid w:val="007E04E9"/>
    <w:rsid w:val="007E352F"/>
    <w:rsid w:val="007E3BD6"/>
    <w:rsid w:val="007E4778"/>
    <w:rsid w:val="007E78F6"/>
    <w:rsid w:val="007F178C"/>
    <w:rsid w:val="007F1E1B"/>
    <w:rsid w:val="007F579A"/>
    <w:rsid w:val="007F584C"/>
    <w:rsid w:val="007F586B"/>
    <w:rsid w:val="007F6514"/>
    <w:rsid w:val="007F70FA"/>
    <w:rsid w:val="007F710F"/>
    <w:rsid w:val="00802352"/>
    <w:rsid w:val="008026C4"/>
    <w:rsid w:val="0080305B"/>
    <w:rsid w:val="00804ED3"/>
    <w:rsid w:val="008050DF"/>
    <w:rsid w:val="00807B43"/>
    <w:rsid w:val="0081019B"/>
    <w:rsid w:val="00814AC9"/>
    <w:rsid w:val="00815A05"/>
    <w:rsid w:val="00815E14"/>
    <w:rsid w:val="0082162E"/>
    <w:rsid w:val="008239E8"/>
    <w:rsid w:val="00823A66"/>
    <w:rsid w:val="00826203"/>
    <w:rsid w:val="00827F24"/>
    <w:rsid w:val="00830D8C"/>
    <w:rsid w:val="00831654"/>
    <w:rsid w:val="00832C3F"/>
    <w:rsid w:val="00832EBB"/>
    <w:rsid w:val="00835822"/>
    <w:rsid w:val="008414E0"/>
    <w:rsid w:val="008433FD"/>
    <w:rsid w:val="00844953"/>
    <w:rsid w:val="00846C0D"/>
    <w:rsid w:val="00850516"/>
    <w:rsid w:val="008514DB"/>
    <w:rsid w:val="008533A2"/>
    <w:rsid w:val="00856D88"/>
    <w:rsid w:val="008605CE"/>
    <w:rsid w:val="00864258"/>
    <w:rsid w:val="0086452F"/>
    <w:rsid w:val="00865A62"/>
    <w:rsid w:val="008702CD"/>
    <w:rsid w:val="0087086C"/>
    <w:rsid w:val="00871C88"/>
    <w:rsid w:val="00872229"/>
    <w:rsid w:val="0087409C"/>
    <w:rsid w:val="0087647A"/>
    <w:rsid w:val="00882C64"/>
    <w:rsid w:val="00882E01"/>
    <w:rsid w:val="00884E54"/>
    <w:rsid w:val="008860CC"/>
    <w:rsid w:val="00890118"/>
    <w:rsid w:val="0089221A"/>
    <w:rsid w:val="008923FB"/>
    <w:rsid w:val="00892C7F"/>
    <w:rsid w:val="00893FAD"/>
    <w:rsid w:val="00895731"/>
    <w:rsid w:val="008A0832"/>
    <w:rsid w:val="008A2243"/>
    <w:rsid w:val="008A27F2"/>
    <w:rsid w:val="008A3DE3"/>
    <w:rsid w:val="008B3FD8"/>
    <w:rsid w:val="008B4587"/>
    <w:rsid w:val="008B4AD1"/>
    <w:rsid w:val="008B4D4F"/>
    <w:rsid w:val="008B51D0"/>
    <w:rsid w:val="008B6109"/>
    <w:rsid w:val="008B7C86"/>
    <w:rsid w:val="008C1442"/>
    <w:rsid w:val="008C332D"/>
    <w:rsid w:val="008D11C2"/>
    <w:rsid w:val="008D13DA"/>
    <w:rsid w:val="008E1A04"/>
    <w:rsid w:val="008E3680"/>
    <w:rsid w:val="008E4B0F"/>
    <w:rsid w:val="008E50D5"/>
    <w:rsid w:val="008E73CA"/>
    <w:rsid w:val="008F0541"/>
    <w:rsid w:val="008F0FAA"/>
    <w:rsid w:val="008F27B0"/>
    <w:rsid w:val="008F6F90"/>
    <w:rsid w:val="0090000E"/>
    <w:rsid w:val="009029C5"/>
    <w:rsid w:val="00902BCD"/>
    <w:rsid w:val="00902C80"/>
    <w:rsid w:val="00903162"/>
    <w:rsid w:val="0090533A"/>
    <w:rsid w:val="0090541B"/>
    <w:rsid w:val="00907702"/>
    <w:rsid w:val="009104CB"/>
    <w:rsid w:val="00910646"/>
    <w:rsid w:val="0091352B"/>
    <w:rsid w:val="0091504A"/>
    <w:rsid w:val="0091545A"/>
    <w:rsid w:val="009178B1"/>
    <w:rsid w:val="0092187D"/>
    <w:rsid w:val="00923721"/>
    <w:rsid w:val="009239DD"/>
    <w:rsid w:val="00923FC0"/>
    <w:rsid w:val="00925DC9"/>
    <w:rsid w:val="0092656D"/>
    <w:rsid w:val="0093415D"/>
    <w:rsid w:val="00936B9D"/>
    <w:rsid w:val="00937CB7"/>
    <w:rsid w:val="00937F53"/>
    <w:rsid w:val="00937FFC"/>
    <w:rsid w:val="0094350D"/>
    <w:rsid w:val="00952601"/>
    <w:rsid w:val="00953714"/>
    <w:rsid w:val="00954C1E"/>
    <w:rsid w:val="00957F94"/>
    <w:rsid w:val="00961439"/>
    <w:rsid w:val="00961A6D"/>
    <w:rsid w:val="009629E9"/>
    <w:rsid w:val="00962DD6"/>
    <w:rsid w:val="00963ACF"/>
    <w:rsid w:val="009647CE"/>
    <w:rsid w:val="00964E00"/>
    <w:rsid w:val="009650DC"/>
    <w:rsid w:val="00965419"/>
    <w:rsid w:val="00974892"/>
    <w:rsid w:val="00974A2E"/>
    <w:rsid w:val="009775AD"/>
    <w:rsid w:val="0098032C"/>
    <w:rsid w:val="00983767"/>
    <w:rsid w:val="0098435D"/>
    <w:rsid w:val="009855BA"/>
    <w:rsid w:val="00995184"/>
    <w:rsid w:val="0099540D"/>
    <w:rsid w:val="00995796"/>
    <w:rsid w:val="00996818"/>
    <w:rsid w:val="00997CEB"/>
    <w:rsid w:val="009A0937"/>
    <w:rsid w:val="009A0DF6"/>
    <w:rsid w:val="009A179D"/>
    <w:rsid w:val="009A2368"/>
    <w:rsid w:val="009A4559"/>
    <w:rsid w:val="009A4BD4"/>
    <w:rsid w:val="009A4D58"/>
    <w:rsid w:val="009B0B8F"/>
    <w:rsid w:val="009B3DE8"/>
    <w:rsid w:val="009B543D"/>
    <w:rsid w:val="009B5720"/>
    <w:rsid w:val="009B65F0"/>
    <w:rsid w:val="009C0658"/>
    <w:rsid w:val="009C0D7E"/>
    <w:rsid w:val="009C0E0B"/>
    <w:rsid w:val="009C1D09"/>
    <w:rsid w:val="009C261E"/>
    <w:rsid w:val="009C2AB7"/>
    <w:rsid w:val="009C410C"/>
    <w:rsid w:val="009C44E9"/>
    <w:rsid w:val="009C5B05"/>
    <w:rsid w:val="009C7A26"/>
    <w:rsid w:val="009D120F"/>
    <w:rsid w:val="009D193E"/>
    <w:rsid w:val="009D1D9B"/>
    <w:rsid w:val="009D24B2"/>
    <w:rsid w:val="009D3218"/>
    <w:rsid w:val="009D34F3"/>
    <w:rsid w:val="009D4528"/>
    <w:rsid w:val="009D4A7E"/>
    <w:rsid w:val="009D60FF"/>
    <w:rsid w:val="009D6D52"/>
    <w:rsid w:val="009D78E5"/>
    <w:rsid w:val="009E07FF"/>
    <w:rsid w:val="009E2394"/>
    <w:rsid w:val="009E2BA2"/>
    <w:rsid w:val="009E3699"/>
    <w:rsid w:val="009F0F01"/>
    <w:rsid w:val="009F1525"/>
    <w:rsid w:val="009F605C"/>
    <w:rsid w:val="00A05683"/>
    <w:rsid w:val="00A06FDE"/>
    <w:rsid w:val="00A0783C"/>
    <w:rsid w:val="00A1111B"/>
    <w:rsid w:val="00A1220E"/>
    <w:rsid w:val="00A145B0"/>
    <w:rsid w:val="00A1547A"/>
    <w:rsid w:val="00A16DAB"/>
    <w:rsid w:val="00A211A8"/>
    <w:rsid w:val="00A22D22"/>
    <w:rsid w:val="00A23CE6"/>
    <w:rsid w:val="00A24AEB"/>
    <w:rsid w:val="00A25DF5"/>
    <w:rsid w:val="00A26FE9"/>
    <w:rsid w:val="00A30517"/>
    <w:rsid w:val="00A30555"/>
    <w:rsid w:val="00A32576"/>
    <w:rsid w:val="00A409BD"/>
    <w:rsid w:val="00A431FC"/>
    <w:rsid w:val="00A43A87"/>
    <w:rsid w:val="00A44349"/>
    <w:rsid w:val="00A448DF"/>
    <w:rsid w:val="00A462F4"/>
    <w:rsid w:val="00A463E5"/>
    <w:rsid w:val="00A47189"/>
    <w:rsid w:val="00A513A7"/>
    <w:rsid w:val="00A53497"/>
    <w:rsid w:val="00A53B3E"/>
    <w:rsid w:val="00A53CA0"/>
    <w:rsid w:val="00A53FDA"/>
    <w:rsid w:val="00A554A9"/>
    <w:rsid w:val="00A57F8F"/>
    <w:rsid w:val="00A6286A"/>
    <w:rsid w:val="00A62F8C"/>
    <w:rsid w:val="00A65605"/>
    <w:rsid w:val="00A67042"/>
    <w:rsid w:val="00A67F96"/>
    <w:rsid w:val="00A70202"/>
    <w:rsid w:val="00A70FEB"/>
    <w:rsid w:val="00A7182E"/>
    <w:rsid w:val="00A7261E"/>
    <w:rsid w:val="00A73019"/>
    <w:rsid w:val="00A73619"/>
    <w:rsid w:val="00A74073"/>
    <w:rsid w:val="00A77285"/>
    <w:rsid w:val="00A82F84"/>
    <w:rsid w:val="00A83CB8"/>
    <w:rsid w:val="00A83F15"/>
    <w:rsid w:val="00A84C4C"/>
    <w:rsid w:val="00A86DE5"/>
    <w:rsid w:val="00A87A0C"/>
    <w:rsid w:val="00A91269"/>
    <w:rsid w:val="00A9190A"/>
    <w:rsid w:val="00A92164"/>
    <w:rsid w:val="00A9790E"/>
    <w:rsid w:val="00AA0207"/>
    <w:rsid w:val="00AA0A12"/>
    <w:rsid w:val="00AA4019"/>
    <w:rsid w:val="00AA4948"/>
    <w:rsid w:val="00AA4A58"/>
    <w:rsid w:val="00AB0549"/>
    <w:rsid w:val="00AB1128"/>
    <w:rsid w:val="00AB1A2C"/>
    <w:rsid w:val="00AB589A"/>
    <w:rsid w:val="00AB5E22"/>
    <w:rsid w:val="00AC1062"/>
    <w:rsid w:val="00AC273B"/>
    <w:rsid w:val="00AC287B"/>
    <w:rsid w:val="00AC4179"/>
    <w:rsid w:val="00AC7241"/>
    <w:rsid w:val="00AD0F1A"/>
    <w:rsid w:val="00AD1425"/>
    <w:rsid w:val="00AD1A05"/>
    <w:rsid w:val="00AD1A62"/>
    <w:rsid w:val="00AD4B66"/>
    <w:rsid w:val="00AD5780"/>
    <w:rsid w:val="00AD5B67"/>
    <w:rsid w:val="00AD703A"/>
    <w:rsid w:val="00AE05E7"/>
    <w:rsid w:val="00AE0DED"/>
    <w:rsid w:val="00AE0E6C"/>
    <w:rsid w:val="00AE2745"/>
    <w:rsid w:val="00AE2C4A"/>
    <w:rsid w:val="00AE59FB"/>
    <w:rsid w:val="00AE7A0D"/>
    <w:rsid w:val="00AF0849"/>
    <w:rsid w:val="00AF1547"/>
    <w:rsid w:val="00AF33BA"/>
    <w:rsid w:val="00AF4292"/>
    <w:rsid w:val="00AF56C2"/>
    <w:rsid w:val="00AF583C"/>
    <w:rsid w:val="00AF600F"/>
    <w:rsid w:val="00AF602B"/>
    <w:rsid w:val="00AF660A"/>
    <w:rsid w:val="00AF6EBC"/>
    <w:rsid w:val="00B03357"/>
    <w:rsid w:val="00B03DC1"/>
    <w:rsid w:val="00B04C63"/>
    <w:rsid w:val="00B06896"/>
    <w:rsid w:val="00B114D1"/>
    <w:rsid w:val="00B118B4"/>
    <w:rsid w:val="00B12915"/>
    <w:rsid w:val="00B14D6A"/>
    <w:rsid w:val="00B17609"/>
    <w:rsid w:val="00B224CF"/>
    <w:rsid w:val="00B25D38"/>
    <w:rsid w:val="00B25DEC"/>
    <w:rsid w:val="00B267F4"/>
    <w:rsid w:val="00B314A3"/>
    <w:rsid w:val="00B318F1"/>
    <w:rsid w:val="00B33692"/>
    <w:rsid w:val="00B37A25"/>
    <w:rsid w:val="00B37F58"/>
    <w:rsid w:val="00B40713"/>
    <w:rsid w:val="00B426CD"/>
    <w:rsid w:val="00B44077"/>
    <w:rsid w:val="00B450DC"/>
    <w:rsid w:val="00B51AF3"/>
    <w:rsid w:val="00B51DE3"/>
    <w:rsid w:val="00B540C0"/>
    <w:rsid w:val="00B543B9"/>
    <w:rsid w:val="00B6001B"/>
    <w:rsid w:val="00B606C1"/>
    <w:rsid w:val="00B6191C"/>
    <w:rsid w:val="00B63F5C"/>
    <w:rsid w:val="00B65528"/>
    <w:rsid w:val="00B66234"/>
    <w:rsid w:val="00B6714B"/>
    <w:rsid w:val="00B679AF"/>
    <w:rsid w:val="00B70D74"/>
    <w:rsid w:val="00B71B81"/>
    <w:rsid w:val="00B72152"/>
    <w:rsid w:val="00B7422D"/>
    <w:rsid w:val="00B81079"/>
    <w:rsid w:val="00B87CA8"/>
    <w:rsid w:val="00B900EA"/>
    <w:rsid w:val="00B91724"/>
    <w:rsid w:val="00B95BDD"/>
    <w:rsid w:val="00B961A5"/>
    <w:rsid w:val="00B96703"/>
    <w:rsid w:val="00B97F65"/>
    <w:rsid w:val="00BA146C"/>
    <w:rsid w:val="00BA1DEC"/>
    <w:rsid w:val="00BA2EBB"/>
    <w:rsid w:val="00BA7F53"/>
    <w:rsid w:val="00BB06C5"/>
    <w:rsid w:val="00BB118C"/>
    <w:rsid w:val="00BB4C46"/>
    <w:rsid w:val="00BB694B"/>
    <w:rsid w:val="00BC32E2"/>
    <w:rsid w:val="00BC3E95"/>
    <w:rsid w:val="00BC4478"/>
    <w:rsid w:val="00BC6BA3"/>
    <w:rsid w:val="00BC6DE3"/>
    <w:rsid w:val="00BD13A4"/>
    <w:rsid w:val="00BD1997"/>
    <w:rsid w:val="00BD1ED3"/>
    <w:rsid w:val="00BD3C27"/>
    <w:rsid w:val="00BD7ABE"/>
    <w:rsid w:val="00BE3A26"/>
    <w:rsid w:val="00BE3F84"/>
    <w:rsid w:val="00BE43B0"/>
    <w:rsid w:val="00BE493D"/>
    <w:rsid w:val="00BE7AE6"/>
    <w:rsid w:val="00BF10C5"/>
    <w:rsid w:val="00BF15B7"/>
    <w:rsid w:val="00BF20B5"/>
    <w:rsid w:val="00BF347A"/>
    <w:rsid w:val="00BF37A7"/>
    <w:rsid w:val="00BF480B"/>
    <w:rsid w:val="00BF51FB"/>
    <w:rsid w:val="00BF558D"/>
    <w:rsid w:val="00BF785E"/>
    <w:rsid w:val="00C01AD7"/>
    <w:rsid w:val="00C0727E"/>
    <w:rsid w:val="00C109A3"/>
    <w:rsid w:val="00C13786"/>
    <w:rsid w:val="00C157D2"/>
    <w:rsid w:val="00C15DD2"/>
    <w:rsid w:val="00C2001E"/>
    <w:rsid w:val="00C203A0"/>
    <w:rsid w:val="00C22602"/>
    <w:rsid w:val="00C23A31"/>
    <w:rsid w:val="00C25AC4"/>
    <w:rsid w:val="00C30859"/>
    <w:rsid w:val="00C30870"/>
    <w:rsid w:val="00C31599"/>
    <w:rsid w:val="00C33A85"/>
    <w:rsid w:val="00C363C6"/>
    <w:rsid w:val="00C36CB2"/>
    <w:rsid w:val="00C43DFB"/>
    <w:rsid w:val="00C44F2B"/>
    <w:rsid w:val="00C45437"/>
    <w:rsid w:val="00C46E25"/>
    <w:rsid w:val="00C519C9"/>
    <w:rsid w:val="00C53775"/>
    <w:rsid w:val="00C56240"/>
    <w:rsid w:val="00C63582"/>
    <w:rsid w:val="00C63687"/>
    <w:rsid w:val="00C649DF"/>
    <w:rsid w:val="00C71231"/>
    <w:rsid w:val="00C712A7"/>
    <w:rsid w:val="00C726BB"/>
    <w:rsid w:val="00C72EB4"/>
    <w:rsid w:val="00C7384F"/>
    <w:rsid w:val="00C74874"/>
    <w:rsid w:val="00C7630E"/>
    <w:rsid w:val="00C76EFC"/>
    <w:rsid w:val="00C83F3F"/>
    <w:rsid w:val="00C847EB"/>
    <w:rsid w:val="00C851DC"/>
    <w:rsid w:val="00C86241"/>
    <w:rsid w:val="00C865E5"/>
    <w:rsid w:val="00C87EC5"/>
    <w:rsid w:val="00C91502"/>
    <w:rsid w:val="00C9174F"/>
    <w:rsid w:val="00C9313F"/>
    <w:rsid w:val="00C94714"/>
    <w:rsid w:val="00C95030"/>
    <w:rsid w:val="00C97D1C"/>
    <w:rsid w:val="00CA062C"/>
    <w:rsid w:val="00CA1278"/>
    <w:rsid w:val="00CA64F9"/>
    <w:rsid w:val="00CA68B0"/>
    <w:rsid w:val="00CA71B2"/>
    <w:rsid w:val="00CB29BB"/>
    <w:rsid w:val="00CB40D0"/>
    <w:rsid w:val="00CB4B89"/>
    <w:rsid w:val="00CB50CD"/>
    <w:rsid w:val="00CC1001"/>
    <w:rsid w:val="00CC1F86"/>
    <w:rsid w:val="00CC230C"/>
    <w:rsid w:val="00CC2637"/>
    <w:rsid w:val="00CC4A58"/>
    <w:rsid w:val="00CC5942"/>
    <w:rsid w:val="00CC6518"/>
    <w:rsid w:val="00CC70F8"/>
    <w:rsid w:val="00CC7A54"/>
    <w:rsid w:val="00CD21BC"/>
    <w:rsid w:val="00CD2536"/>
    <w:rsid w:val="00CD2D66"/>
    <w:rsid w:val="00CD4D4A"/>
    <w:rsid w:val="00CD734D"/>
    <w:rsid w:val="00CE5CA4"/>
    <w:rsid w:val="00CE65CB"/>
    <w:rsid w:val="00CF2BFC"/>
    <w:rsid w:val="00CF302A"/>
    <w:rsid w:val="00CF43A4"/>
    <w:rsid w:val="00CF4EFE"/>
    <w:rsid w:val="00CF526D"/>
    <w:rsid w:val="00CF5D6A"/>
    <w:rsid w:val="00CF7251"/>
    <w:rsid w:val="00D0234F"/>
    <w:rsid w:val="00D04EC2"/>
    <w:rsid w:val="00D064CA"/>
    <w:rsid w:val="00D0674D"/>
    <w:rsid w:val="00D07AE7"/>
    <w:rsid w:val="00D12097"/>
    <w:rsid w:val="00D12146"/>
    <w:rsid w:val="00D12391"/>
    <w:rsid w:val="00D13744"/>
    <w:rsid w:val="00D15C34"/>
    <w:rsid w:val="00D171B8"/>
    <w:rsid w:val="00D20BE2"/>
    <w:rsid w:val="00D2140A"/>
    <w:rsid w:val="00D227D1"/>
    <w:rsid w:val="00D22EA0"/>
    <w:rsid w:val="00D24C03"/>
    <w:rsid w:val="00D26BA2"/>
    <w:rsid w:val="00D328AA"/>
    <w:rsid w:val="00D33781"/>
    <w:rsid w:val="00D33BBB"/>
    <w:rsid w:val="00D33EEC"/>
    <w:rsid w:val="00D33F20"/>
    <w:rsid w:val="00D3682F"/>
    <w:rsid w:val="00D36CD5"/>
    <w:rsid w:val="00D37CB4"/>
    <w:rsid w:val="00D41020"/>
    <w:rsid w:val="00D41BB5"/>
    <w:rsid w:val="00D43CD6"/>
    <w:rsid w:val="00D46950"/>
    <w:rsid w:val="00D46B71"/>
    <w:rsid w:val="00D4798C"/>
    <w:rsid w:val="00D53466"/>
    <w:rsid w:val="00D554B9"/>
    <w:rsid w:val="00D5599F"/>
    <w:rsid w:val="00D63001"/>
    <w:rsid w:val="00D653D2"/>
    <w:rsid w:val="00D65661"/>
    <w:rsid w:val="00D67C57"/>
    <w:rsid w:val="00D72AAF"/>
    <w:rsid w:val="00D7367C"/>
    <w:rsid w:val="00D75FEF"/>
    <w:rsid w:val="00D7611A"/>
    <w:rsid w:val="00D774AF"/>
    <w:rsid w:val="00D82D41"/>
    <w:rsid w:val="00D837DC"/>
    <w:rsid w:val="00D84A35"/>
    <w:rsid w:val="00D85D7F"/>
    <w:rsid w:val="00D94D8C"/>
    <w:rsid w:val="00D96311"/>
    <w:rsid w:val="00D96ECD"/>
    <w:rsid w:val="00D97D78"/>
    <w:rsid w:val="00DA2427"/>
    <w:rsid w:val="00DA3F53"/>
    <w:rsid w:val="00DA55DF"/>
    <w:rsid w:val="00DB2689"/>
    <w:rsid w:val="00DB7703"/>
    <w:rsid w:val="00DC3C47"/>
    <w:rsid w:val="00DC4C6D"/>
    <w:rsid w:val="00DC79E4"/>
    <w:rsid w:val="00DD05DD"/>
    <w:rsid w:val="00DD212F"/>
    <w:rsid w:val="00DD2DF3"/>
    <w:rsid w:val="00DD4780"/>
    <w:rsid w:val="00DD63BF"/>
    <w:rsid w:val="00DE2D07"/>
    <w:rsid w:val="00DE44F6"/>
    <w:rsid w:val="00DE578A"/>
    <w:rsid w:val="00DE7FA2"/>
    <w:rsid w:val="00DF4259"/>
    <w:rsid w:val="00DF46AC"/>
    <w:rsid w:val="00DF61CF"/>
    <w:rsid w:val="00DF6FCE"/>
    <w:rsid w:val="00E0119A"/>
    <w:rsid w:val="00E051F7"/>
    <w:rsid w:val="00E06CDE"/>
    <w:rsid w:val="00E130C1"/>
    <w:rsid w:val="00E146E5"/>
    <w:rsid w:val="00E14B81"/>
    <w:rsid w:val="00E2171D"/>
    <w:rsid w:val="00E2262F"/>
    <w:rsid w:val="00E235F7"/>
    <w:rsid w:val="00E24024"/>
    <w:rsid w:val="00E2576F"/>
    <w:rsid w:val="00E30534"/>
    <w:rsid w:val="00E33D1C"/>
    <w:rsid w:val="00E358F6"/>
    <w:rsid w:val="00E421DC"/>
    <w:rsid w:val="00E42D10"/>
    <w:rsid w:val="00E44031"/>
    <w:rsid w:val="00E45D57"/>
    <w:rsid w:val="00E47480"/>
    <w:rsid w:val="00E50EF8"/>
    <w:rsid w:val="00E51E92"/>
    <w:rsid w:val="00E556E1"/>
    <w:rsid w:val="00E5580E"/>
    <w:rsid w:val="00E56A37"/>
    <w:rsid w:val="00E606BA"/>
    <w:rsid w:val="00E60FD1"/>
    <w:rsid w:val="00E61FE2"/>
    <w:rsid w:val="00E63160"/>
    <w:rsid w:val="00E63700"/>
    <w:rsid w:val="00E66BAB"/>
    <w:rsid w:val="00E67B25"/>
    <w:rsid w:val="00E7215D"/>
    <w:rsid w:val="00E723F8"/>
    <w:rsid w:val="00E74AC7"/>
    <w:rsid w:val="00E7565F"/>
    <w:rsid w:val="00E766CF"/>
    <w:rsid w:val="00E773E9"/>
    <w:rsid w:val="00E8184C"/>
    <w:rsid w:val="00E82DAF"/>
    <w:rsid w:val="00E84FA1"/>
    <w:rsid w:val="00E85740"/>
    <w:rsid w:val="00E8597D"/>
    <w:rsid w:val="00E86AE2"/>
    <w:rsid w:val="00E879DA"/>
    <w:rsid w:val="00E91513"/>
    <w:rsid w:val="00E9189B"/>
    <w:rsid w:val="00E93266"/>
    <w:rsid w:val="00E93AED"/>
    <w:rsid w:val="00EA0C3C"/>
    <w:rsid w:val="00EA140D"/>
    <w:rsid w:val="00EA6AA5"/>
    <w:rsid w:val="00EB0D52"/>
    <w:rsid w:val="00EB1DC0"/>
    <w:rsid w:val="00EB1E9E"/>
    <w:rsid w:val="00EB2D20"/>
    <w:rsid w:val="00EB73B2"/>
    <w:rsid w:val="00EC1295"/>
    <w:rsid w:val="00EC13F6"/>
    <w:rsid w:val="00EC2815"/>
    <w:rsid w:val="00EC3060"/>
    <w:rsid w:val="00EC3BA9"/>
    <w:rsid w:val="00EC4611"/>
    <w:rsid w:val="00EC51F4"/>
    <w:rsid w:val="00EC584D"/>
    <w:rsid w:val="00ED3A89"/>
    <w:rsid w:val="00ED45B0"/>
    <w:rsid w:val="00ED487C"/>
    <w:rsid w:val="00ED49D5"/>
    <w:rsid w:val="00ED4F5F"/>
    <w:rsid w:val="00EE1249"/>
    <w:rsid w:val="00EE3B26"/>
    <w:rsid w:val="00EE5E3C"/>
    <w:rsid w:val="00EF025C"/>
    <w:rsid w:val="00EF1CCB"/>
    <w:rsid w:val="00EF3DAE"/>
    <w:rsid w:val="00F02152"/>
    <w:rsid w:val="00F0378B"/>
    <w:rsid w:val="00F03A63"/>
    <w:rsid w:val="00F06A83"/>
    <w:rsid w:val="00F06C27"/>
    <w:rsid w:val="00F13337"/>
    <w:rsid w:val="00F13432"/>
    <w:rsid w:val="00F13911"/>
    <w:rsid w:val="00F14788"/>
    <w:rsid w:val="00F150F5"/>
    <w:rsid w:val="00F16197"/>
    <w:rsid w:val="00F168F3"/>
    <w:rsid w:val="00F20063"/>
    <w:rsid w:val="00F21318"/>
    <w:rsid w:val="00F21B8C"/>
    <w:rsid w:val="00F21C6A"/>
    <w:rsid w:val="00F234A0"/>
    <w:rsid w:val="00F239B1"/>
    <w:rsid w:val="00F24463"/>
    <w:rsid w:val="00F24977"/>
    <w:rsid w:val="00F31B15"/>
    <w:rsid w:val="00F3338B"/>
    <w:rsid w:val="00F3360C"/>
    <w:rsid w:val="00F34601"/>
    <w:rsid w:val="00F35B86"/>
    <w:rsid w:val="00F409EA"/>
    <w:rsid w:val="00F40B99"/>
    <w:rsid w:val="00F41289"/>
    <w:rsid w:val="00F415C9"/>
    <w:rsid w:val="00F41672"/>
    <w:rsid w:val="00F41E27"/>
    <w:rsid w:val="00F424EA"/>
    <w:rsid w:val="00F42A34"/>
    <w:rsid w:val="00F45583"/>
    <w:rsid w:val="00F473B3"/>
    <w:rsid w:val="00F4751F"/>
    <w:rsid w:val="00F47E98"/>
    <w:rsid w:val="00F50285"/>
    <w:rsid w:val="00F50CEC"/>
    <w:rsid w:val="00F56FCD"/>
    <w:rsid w:val="00F573AA"/>
    <w:rsid w:val="00F57928"/>
    <w:rsid w:val="00F57A2C"/>
    <w:rsid w:val="00F610DD"/>
    <w:rsid w:val="00F619C7"/>
    <w:rsid w:val="00F636CD"/>
    <w:rsid w:val="00F6374D"/>
    <w:rsid w:val="00F63AD0"/>
    <w:rsid w:val="00F65CB1"/>
    <w:rsid w:val="00F661E5"/>
    <w:rsid w:val="00F70506"/>
    <w:rsid w:val="00F70FEE"/>
    <w:rsid w:val="00F7132E"/>
    <w:rsid w:val="00F71390"/>
    <w:rsid w:val="00F76AD8"/>
    <w:rsid w:val="00F805C8"/>
    <w:rsid w:val="00F850DD"/>
    <w:rsid w:val="00F85A02"/>
    <w:rsid w:val="00F909FB"/>
    <w:rsid w:val="00F90A87"/>
    <w:rsid w:val="00F92A4D"/>
    <w:rsid w:val="00F92E45"/>
    <w:rsid w:val="00F95E6C"/>
    <w:rsid w:val="00FA084B"/>
    <w:rsid w:val="00FA111F"/>
    <w:rsid w:val="00FA47FB"/>
    <w:rsid w:val="00FA6D1D"/>
    <w:rsid w:val="00FA6FB5"/>
    <w:rsid w:val="00FB69AD"/>
    <w:rsid w:val="00FC010E"/>
    <w:rsid w:val="00FC320B"/>
    <w:rsid w:val="00FC4191"/>
    <w:rsid w:val="00FD16CE"/>
    <w:rsid w:val="00FD198D"/>
    <w:rsid w:val="00FD1E66"/>
    <w:rsid w:val="00FD293B"/>
    <w:rsid w:val="00FD7869"/>
    <w:rsid w:val="00FE2356"/>
    <w:rsid w:val="00FE42FE"/>
    <w:rsid w:val="00FE53B7"/>
    <w:rsid w:val="00FE5B03"/>
    <w:rsid w:val="00FF0A96"/>
    <w:rsid w:val="00FF12B8"/>
    <w:rsid w:val="00FF1B83"/>
    <w:rsid w:val="00FF2B2A"/>
    <w:rsid w:val="00FF36C5"/>
    <w:rsid w:val="00FF3CC2"/>
    <w:rsid w:val="00FF4E87"/>
    <w:rsid w:val="00FF4FE8"/>
    <w:rsid w:val="00FF50C1"/>
    <w:rsid w:val="00FF61AD"/>
    <w:rsid w:val="00FF7A5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4EFB80"/>
  <w15:docId w15:val="{A8D18C9A-6D3A-47A2-AE54-EAF4B924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1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M3">
    <w:name w:val="CM3"/>
    <w:basedOn w:val="Normal"/>
    <w:next w:val="Normal"/>
    <w:rsid w:val="006B77F2"/>
    <w:pPr>
      <w:widowControl w:val="0"/>
      <w:autoSpaceDE w:val="0"/>
      <w:autoSpaceDN w:val="0"/>
      <w:adjustRightInd w:val="0"/>
      <w:spacing w:before="0" w:after="0" w:line="366" w:lineRule="atLeast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Default">
    <w:name w:val="Default"/>
    <w:rsid w:val="007D686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846C0D"/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FA6FB5"/>
    <w:pPr>
      <w:spacing w:before="100" w:beforeAutospacing="1" w:after="100" w:afterAutospacing="1" w:line="240" w:lineRule="auto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cf01">
    <w:name w:val="cf01"/>
    <w:basedOn w:val="DefaultParagraphFont"/>
    <w:rsid w:val="00FA6FB5"/>
    <w:rPr>
      <w:rFonts w:ascii="Segoe UI" w:hAnsi="Segoe UI" w:cs="Segoe UI" w:hint="default"/>
      <w:b/>
      <w:bCs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5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2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/Users/tedfisher/Documents/Documents/education.vermont.gov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313ef7e-0b12-4a5b-a5a0-915a8c61ec10">
      <UserInfo>
        <DisplayName>Connizzo, Kate</DisplayName>
        <AccountId>13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2" ma:contentTypeDescription="Create a new document." ma:contentTypeScope="" ma:versionID="1491556033054829f4d1641a609c60c7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dcc34ed32aaab860605eb233e547906a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13ef7e-0b12-4a5b-a5a0-915a8c61ec10"/>
  </ds:schemaRefs>
</ds:datastoreItem>
</file>

<file path=customXml/itemProps2.xml><?xml version="1.0" encoding="utf-8"?>
<ds:datastoreItem xmlns:ds="http://schemas.openxmlformats.org/officeDocument/2006/customXml" ds:itemID="{526EB640-A0EC-4775-BD5E-59DBFC4916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2ADE53-EADE-4FB3-A1B9-2B6134F91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db113e-cf34-471a-9735-40a194d8c1e9"/>
    <ds:schemaRef ds:uri="4313ef7e-0b12-4a5b-a5a0-915a8c61e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Title Here</vt:lpstr>
    </vt:vector>
  </TitlesOfParts>
  <Company>Vermont Agency of Education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Title Here</dc:title>
  <dc:subject/>
  <dc:creator>Amy Scalabrini</dc:creator>
  <cp:keywords/>
  <dc:description/>
  <cp:lastModifiedBy>Amy</cp:lastModifiedBy>
  <cp:revision>135</cp:revision>
  <cp:lastPrinted>2020-08-18T18:58:00Z</cp:lastPrinted>
  <dcterms:created xsi:type="dcterms:W3CDTF">2022-03-09T12:23:00Z</dcterms:created>
  <dcterms:modified xsi:type="dcterms:W3CDTF">2022-03-13T18:14:00Z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  <property fmtid="{D5CDD505-2E9C-101B-9397-08002B2CF9AE}" pid="3" name="SharedWithUsers">
    <vt:lpwstr>13;#Connizzo, Kate</vt:lpwstr>
  </property>
</Properties>
</file>