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3A22" w14:textId="77777777" w:rsidR="000F7F54" w:rsidRPr="007F47A0" w:rsidRDefault="000F7F54" w:rsidP="000F7F54">
      <w:r w:rsidRPr="007F47A0">
        <w:tab/>
      </w:r>
    </w:p>
    <w:p w14:paraId="20FE03BE" w14:textId="77777777" w:rsidR="00971745" w:rsidRPr="00971745" w:rsidRDefault="00971745" w:rsidP="00971745">
      <w:pPr>
        <w:rPr>
          <w:rFonts w:cs="Times New Roman"/>
          <w:b/>
          <w:bCs w:val="0"/>
          <w:sz w:val="24"/>
          <w:szCs w:val="20"/>
        </w:rPr>
      </w:pPr>
    </w:p>
    <w:p w14:paraId="4BE25E40" w14:textId="0A42E3E6" w:rsidR="007F47A0" w:rsidRPr="007F47A0" w:rsidRDefault="007F47A0" w:rsidP="115590F2">
      <w:pPr>
        <w:rPr>
          <w:rFonts w:cs="Times New Roman"/>
          <w:b/>
        </w:rPr>
      </w:pPr>
      <w:r w:rsidRPr="115590F2">
        <w:rPr>
          <w:rFonts w:cs="Times New Roman"/>
          <w:b/>
        </w:rPr>
        <w:t xml:space="preserve">Name:  __________________________________ </w:t>
      </w:r>
      <w:r w:rsidR="30D660E1" w:rsidRPr="115590F2">
        <w:rPr>
          <w:rFonts w:cs="Times New Roman"/>
          <w:b/>
        </w:rPr>
        <w:t xml:space="preserve">         </w:t>
      </w:r>
      <w:r w:rsidRPr="115590F2">
        <w:rPr>
          <w:rFonts w:cs="Times New Roman"/>
          <w:b/>
        </w:rPr>
        <w:t>Educator ID #______________________</w:t>
      </w:r>
    </w:p>
    <w:p w14:paraId="46468901" w14:textId="77777777" w:rsidR="007F47A0" w:rsidRPr="007F47A0" w:rsidRDefault="007F47A0" w:rsidP="007F47A0">
      <w:pPr>
        <w:rPr>
          <w:rFonts w:cs="Times New Roman"/>
          <w:bCs w:val="0"/>
          <w:sz w:val="24"/>
          <w:szCs w:val="20"/>
        </w:rPr>
      </w:pPr>
    </w:p>
    <w:p w14:paraId="1B02B758" w14:textId="77777777" w:rsidR="00C915F7" w:rsidRPr="00C915F7" w:rsidRDefault="00C915F7" w:rsidP="00C915F7">
      <w:pPr>
        <w:jc w:val="center"/>
        <w:rPr>
          <w:rFonts w:cs="Times New Roman"/>
          <w:b/>
          <w:bCs w:val="0"/>
          <w:sz w:val="28"/>
          <w:szCs w:val="28"/>
        </w:rPr>
      </w:pPr>
      <w:r w:rsidRPr="00C915F7">
        <w:rPr>
          <w:rFonts w:cs="Times New Roman"/>
          <w:b/>
          <w:bCs w:val="0"/>
          <w:sz w:val="28"/>
          <w:szCs w:val="28"/>
        </w:rPr>
        <w:t>Transcript Review Worksheet – School Psychologist (66)</w:t>
      </w:r>
    </w:p>
    <w:p w14:paraId="5240657D" w14:textId="77777777" w:rsidR="00C915F7" w:rsidRPr="00C915F7" w:rsidRDefault="00C915F7" w:rsidP="00C915F7">
      <w:pPr>
        <w:jc w:val="center"/>
        <w:rPr>
          <w:rFonts w:cs="Times New Roman"/>
          <w:b/>
          <w:bCs w:val="0"/>
          <w:sz w:val="18"/>
          <w:szCs w:val="18"/>
        </w:rPr>
      </w:pPr>
    </w:p>
    <w:p w14:paraId="0B8240EF" w14:textId="7C9D099E" w:rsidR="00C915F7" w:rsidRPr="00C915F7" w:rsidRDefault="00C915F7" w:rsidP="00C915F7">
      <w:pPr>
        <w:jc w:val="center"/>
        <w:rPr>
          <w:rFonts w:cs="Times New Roman"/>
          <w:b/>
          <w:bCs w:val="0"/>
          <w:sz w:val="24"/>
          <w:szCs w:val="24"/>
        </w:rPr>
      </w:pPr>
      <w:r w:rsidRPr="00C915F7">
        <w:rPr>
          <w:rFonts w:cs="Times New Roman"/>
          <w:b/>
          <w:bCs w:val="0"/>
          <w:sz w:val="24"/>
          <w:szCs w:val="24"/>
        </w:rPr>
        <w:t>Instructional Level: PK- 12</w:t>
      </w:r>
    </w:p>
    <w:p w14:paraId="1F01C01B" w14:textId="77777777" w:rsidR="00C915F7" w:rsidRPr="00C915F7" w:rsidRDefault="00C915F7" w:rsidP="00C915F7">
      <w:pPr>
        <w:jc w:val="center"/>
        <w:rPr>
          <w:rFonts w:cs="Times New Roman"/>
          <w:b/>
          <w:bCs w:val="0"/>
          <w:sz w:val="16"/>
          <w:szCs w:val="16"/>
        </w:rPr>
      </w:pPr>
    </w:p>
    <w:p w14:paraId="213396E4" w14:textId="77777777" w:rsidR="00C915F7" w:rsidRPr="00C915F7" w:rsidRDefault="00C915F7" w:rsidP="00C915F7">
      <w:pPr>
        <w:spacing w:after="120"/>
        <w:jc w:val="center"/>
        <w:rPr>
          <w:rFonts w:cs="Times New Roman"/>
          <w:bCs w:val="0"/>
          <w:i/>
          <w:sz w:val="20"/>
          <w:szCs w:val="20"/>
        </w:rPr>
      </w:pPr>
      <w:r w:rsidRPr="00C915F7">
        <w:rPr>
          <w:rFonts w:cs="Times New Roman"/>
          <w:bCs w:val="0"/>
          <w:i/>
          <w:sz w:val="20"/>
          <w:szCs w:val="20"/>
        </w:rPr>
        <w:t>The holder is authorized to provide school psychological services in grades PreK-12.</w:t>
      </w:r>
    </w:p>
    <w:p w14:paraId="4D1637E6" w14:textId="77777777" w:rsidR="003813E7" w:rsidRDefault="003813E7" w:rsidP="00C915F7">
      <w:pPr>
        <w:spacing w:after="120"/>
        <w:rPr>
          <w:rFonts w:cs="Times New Roman"/>
          <w:bCs w:val="0"/>
          <w:sz w:val="20"/>
          <w:szCs w:val="20"/>
        </w:rPr>
      </w:pPr>
    </w:p>
    <w:p w14:paraId="53305C74" w14:textId="7888E7AB" w:rsidR="00C915F7" w:rsidRPr="00C915F7" w:rsidRDefault="00C915F7" w:rsidP="00C915F7">
      <w:pPr>
        <w:spacing w:after="120"/>
        <w:rPr>
          <w:rFonts w:cs="Times New Roman"/>
          <w:bCs w:val="0"/>
          <w:i/>
          <w:sz w:val="20"/>
          <w:szCs w:val="20"/>
        </w:rPr>
      </w:pPr>
      <w:r w:rsidRPr="00C915F7">
        <w:rPr>
          <w:rFonts w:cs="Times New Roman"/>
          <w:bCs w:val="0"/>
          <w:sz w:val="20"/>
          <w:szCs w:val="20"/>
        </w:rPr>
        <w:t xml:space="preserve">A Nationally Certified School Psychologist (NCSP) shall be considered to have fulfilled </w:t>
      </w:r>
      <w:r w:rsidR="00B941D0" w:rsidRPr="00C915F7">
        <w:rPr>
          <w:rFonts w:cs="Times New Roman"/>
          <w:bCs w:val="0"/>
          <w:sz w:val="20"/>
          <w:szCs w:val="20"/>
        </w:rPr>
        <w:t>all</w:t>
      </w:r>
      <w:r w:rsidRPr="00C915F7">
        <w:rPr>
          <w:rFonts w:cs="Times New Roman"/>
          <w:bCs w:val="0"/>
          <w:sz w:val="20"/>
          <w:szCs w:val="20"/>
        </w:rPr>
        <w:t xml:space="preserve"> the Knowledge and Performance Standards for licensure as a School Psychologist in Vermont</w:t>
      </w:r>
      <w:r w:rsidR="00A64D59">
        <w:rPr>
          <w:rFonts w:cs="Times New Roman"/>
          <w:bCs w:val="0"/>
          <w:sz w:val="20"/>
          <w:szCs w:val="20"/>
        </w:rPr>
        <w:t>.</w:t>
      </w:r>
      <w:r w:rsidRPr="00C915F7">
        <w:rPr>
          <w:rFonts w:cs="Times New Roman"/>
          <w:bCs w:val="0"/>
          <w:sz w:val="20"/>
          <w:szCs w:val="20"/>
        </w:rPr>
        <w:t xml:space="preserve"> </w:t>
      </w:r>
      <w:r w:rsidR="00956F54">
        <w:rPr>
          <w:rFonts w:cs="Times New Roman"/>
          <w:bCs w:val="0"/>
          <w:sz w:val="20"/>
          <w:szCs w:val="20"/>
        </w:rPr>
        <w:t>NCSP status does not supersede the requirement to have a passing score</w:t>
      </w:r>
      <w:r w:rsidR="00073AA6">
        <w:rPr>
          <w:rFonts w:cs="Times New Roman"/>
          <w:bCs w:val="0"/>
          <w:sz w:val="20"/>
          <w:szCs w:val="20"/>
        </w:rPr>
        <w:t xml:space="preserve"> on the PRAXIS Core exam. </w:t>
      </w:r>
      <w:r w:rsidRPr="00C915F7">
        <w:rPr>
          <w:rFonts w:cs="Times New Roman"/>
          <w:bCs w:val="0"/>
          <w:sz w:val="20"/>
          <w:szCs w:val="20"/>
        </w:rPr>
        <w:t xml:space="preserve">The following delineates the knowledge, </w:t>
      </w:r>
      <w:r w:rsidR="00B941D0" w:rsidRPr="00C915F7">
        <w:rPr>
          <w:rFonts w:cs="Times New Roman"/>
          <w:bCs w:val="0"/>
          <w:sz w:val="20"/>
          <w:szCs w:val="20"/>
        </w:rPr>
        <w:t>skills,</w:t>
      </w:r>
      <w:r w:rsidRPr="00C915F7">
        <w:rPr>
          <w:rFonts w:cs="Times New Roman"/>
          <w:bCs w:val="0"/>
          <w:sz w:val="20"/>
          <w:szCs w:val="20"/>
        </w:rPr>
        <w:t xml:space="preserve"> and services available from school psychologists:</w:t>
      </w:r>
    </w:p>
    <w:p w14:paraId="0157ADC1" w14:textId="77777777" w:rsidR="007F47A0" w:rsidRPr="007F47A0" w:rsidRDefault="00C915F7" w:rsidP="00C915F7">
      <w:pPr>
        <w:spacing w:before="120" w:after="120"/>
        <w:rPr>
          <w:rFonts w:cs="Times New Roman"/>
          <w:b/>
          <w:bCs w:val="0"/>
        </w:rPr>
      </w:pPr>
      <w:r w:rsidRPr="00C915F7">
        <w:rPr>
          <w:rFonts w:cs="Times New Roman"/>
          <w:b/>
          <w:bCs w:val="0"/>
          <w:sz w:val="24"/>
          <w:szCs w:val="24"/>
        </w:rPr>
        <w:t xml:space="preserve">In order to qualify for this endorsement, the candidate shall demonstrate the following: 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1875"/>
        <w:gridCol w:w="1882"/>
      </w:tblGrid>
      <w:tr w:rsidR="00C915F7" w:rsidRPr="00C915F7" w14:paraId="46A13A20" w14:textId="77777777" w:rsidTr="115590F2">
        <w:trPr>
          <w:tblHeader/>
          <w:jc w:val="center"/>
        </w:trPr>
        <w:tc>
          <w:tcPr>
            <w:tcW w:w="6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16FE6" w14:textId="77777777" w:rsidR="00C915F7" w:rsidRPr="00C915F7" w:rsidRDefault="00C915F7" w:rsidP="115590F2">
            <w:pPr>
              <w:pStyle w:val="Heading6"/>
              <w:jc w:val="center"/>
              <w:rPr>
                <w:rFonts w:ascii="Palatino Linotype" w:eastAsia="Palatino Linotype" w:hAnsi="Palatino Linotype" w:cs="Palatino Linotype"/>
                <w:b/>
                <w:color w:val="auto"/>
              </w:rPr>
            </w:pPr>
            <w:r w:rsidRPr="115590F2">
              <w:rPr>
                <w:rFonts w:ascii="Palatino Linotype" w:eastAsia="Palatino Linotype" w:hAnsi="Palatino Linotype" w:cs="Palatino Linotype"/>
                <w:b/>
                <w:color w:val="auto"/>
              </w:rPr>
              <w:t>Content</w:t>
            </w:r>
          </w:p>
          <w:p w14:paraId="011E9989" w14:textId="77777777" w:rsidR="00C915F7" w:rsidRPr="00C915F7" w:rsidRDefault="00C915F7" w:rsidP="115590F2">
            <w:pPr>
              <w:pStyle w:val="Heading6"/>
              <w:jc w:val="center"/>
              <w:rPr>
                <w:rFonts w:ascii="Palatino Linotype" w:eastAsia="Palatino Linotype" w:hAnsi="Palatino Linotype" w:cs="Palatino Linotype"/>
                <w:b/>
                <w:color w:val="auto"/>
              </w:rPr>
            </w:pPr>
            <w:r w:rsidRPr="115590F2">
              <w:rPr>
                <w:rFonts w:ascii="Palatino Linotype" w:eastAsia="Palatino Linotype" w:hAnsi="Palatino Linotype" w:cs="Palatino Linotype"/>
                <w:b/>
                <w:color w:val="auto"/>
              </w:rPr>
              <w:t xml:space="preserve"> Topic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F4C69F" w14:textId="77777777" w:rsidR="00C915F7" w:rsidRPr="00C915F7" w:rsidRDefault="00C915F7" w:rsidP="115590F2">
            <w:pPr>
              <w:pStyle w:val="Heading6"/>
              <w:jc w:val="center"/>
              <w:rPr>
                <w:rFonts w:ascii="Palatino Linotype" w:eastAsia="Palatino Linotype" w:hAnsi="Palatino Linotype" w:cs="Palatino Linotype"/>
                <w:b/>
                <w:color w:val="auto"/>
              </w:rPr>
            </w:pPr>
            <w:r w:rsidRPr="115590F2">
              <w:rPr>
                <w:rFonts w:ascii="Palatino Linotype" w:eastAsia="Palatino Linotype" w:hAnsi="Palatino Linotype" w:cs="Palatino Linotype"/>
                <w:b/>
                <w:color w:val="auto"/>
              </w:rPr>
              <w:t>College/</w:t>
            </w:r>
          </w:p>
          <w:p w14:paraId="0274732F" w14:textId="77777777" w:rsidR="00C915F7" w:rsidRPr="00C915F7" w:rsidRDefault="00C915F7" w:rsidP="115590F2">
            <w:pPr>
              <w:pStyle w:val="Heading6"/>
              <w:jc w:val="center"/>
              <w:rPr>
                <w:rFonts w:ascii="Palatino Linotype" w:eastAsia="Palatino Linotype" w:hAnsi="Palatino Linotype" w:cs="Palatino Linotype"/>
                <w:b/>
                <w:color w:val="auto"/>
              </w:rPr>
            </w:pPr>
            <w:r w:rsidRPr="115590F2">
              <w:rPr>
                <w:rFonts w:ascii="Palatino Linotype" w:eastAsia="Palatino Linotype" w:hAnsi="Palatino Linotype" w:cs="Palatino Linotype"/>
                <w:b/>
                <w:color w:val="auto"/>
              </w:rPr>
              <w:t>University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7375E4" w14:textId="77777777" w:rsidR="00C915F7" w:rsidRPr="00C915F7" w:rsidRDefault="00C915F7" w:rsidP="115590F2">
            <w:pPr>
              <w:jc w:val="center"/>
              <w:rPr>
                <w:rFonts w:eastAsia="Palatino Linotype" w:cs="Palatino Linotype"/>
                <w:b/>
              </w:rPr>
            </w:pPr>
            <w:r w:rsidRPr="115590F2">
              <w:rPr>
                <w:rFonts w:eastAsia="Palatino Linotype" w:cs="Palatino Linotype"/>
                <w:b/>
              </w:rPr>
              <w:t>Course</w:t>
            </w:r>
          </w:p>
          <w:p w14:paraId="107E7EEE" w14:textId="1EA63106" w:rsidR="00C915F7" w:rsidRPr="00C915F7" w:rsidRDefault="7E60D39C" w:rsidP="115590F2">
            <w:pPr>
              <w:jc w:val="center"/>
              <w:rPr>
                <w:rFonts w:eastAsia="Palatino Linotype" w:cs="Palatino Linotype"/>
                <w:b/>
              </w:rPr>
            </w:pPr>
            <w:r w:rsidRPr="115590F2">
              <w:rPr>
                <w:rFonts w:eastAsia="Palatino Linotype" w:cs="Palatino Linotype"/>
                <w:b/>
              </w:rPr>
              <w:t>Name/</w:t>
            </w:r>
            <w:r w:rsidR="00C915F7" w:rsidRPr="115590F2">
              <w:rPr>
                <w:rFonts w:eastAsia="Palatino Linotype" w:cs="Palatino Linotype"/>
                <w:b/>
              </w:rPr>
              <w:t>Number</w:t>
            </w:r>
          </w:p>
        </w:tc>
      </w:tr>
      <w:tr w:rsidR="00C915F7" w:rsidRPr="00C915F7" w14:paraId="7BE018AC" w14:textId="77777777" w:rsidTr="115590F2">
        <w:trPr>
          <w:jc w:val="center"/>
        </w:trPr>
        <w:tc>
          <w:tcPr>
            <w:tcW w:w="6390" w:type="dxa"/>
            <w:shd w:val="clear" w:color="auto" w:fill="D9D9D9" w:themeFill="background1" w:themeFillShade="D9"/>
          </w:tcPr>
          <w:p w14:paraId="323FB359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1. Practices That Permeate All Aspects of Service Delivery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0D02004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5B692C9E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473C1C69" w14:textId="77777777" w:rsidTr="115590F2">
        <w:trPr>
          <w:jc w:val="center"/>
        </w:trPr>
        <w:tc>
          <w:tcPr>
            <w:tcW w:w="6390" w:type="dxa"/>
          </w:tcPr>
          <w:p w14:paraId="5F1F7685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1.1. Data-Based Decision Making and Accountability </w:t>
            </w:r>
          </w:p>
          <w:p w14:paraId="5512A5DB" w14:textId="77777777" w:rsidR="00C915F7" w:rsidRPr="00C915F7" w:rsidRDefault="00C915F7" w:rsidP="115590F2">
            <w:pPr>
              <w:rPr>
                <w:rFonts w:eastAsia="Palatino Linotype" w:cs="Palatino Linotype"/>
              </w:rPr>
            </w:pPr>
            <w:r w:rsidRPr="115590F2">
              <w:rPr>
                <w:rFonts w:eastAsia="Palatino Linotype" w:cs="Palatino Linotype"/>
              </w:rPr>
              <w:t>School psychologists have knowledge of varied models and methods of assessment and data collection for identifying strengths and needs, developing effective services and programs, and measuring progress and outcomes.</w:t>
            </w:r>
          </w:p>
        </w:tc>
        <w:tc>
          <w:tcPr>
            <w:tcW w:w="1875" w:type="dxa"/>
          </w:tcPr>
          <w:p w14:paraId="47719EB8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6CE2E2B7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497C38EE" w14:textId="77777777" w:rsidTr="115590F2">
        <w:trPr>
          <w:jc w:val="center"/>
        </w:trPr>
        <w:tc>
          <w:tcPr>
            <w:tcW w:w="6390" w:type="dxa"/>
          </w:tcPr>
          <w:p w14:paraId="681AC188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1.2. Consultation and Collaboration </w:t>
            </w:r>
          </w:p>
          <w:p w14:paraId="657F72FE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>School psychologists have knowledge of varied models and strategies of consultation, collaboration, and communication applicable to individuals, families, groups, and systems and methods to promote effective implementation of services.</w:t>
            </w:r>
          </w:p>
        </w:tc>
        <w:tc>
          <w:tcPr>
            <w:tcW w:w="1875" w:type="dxa"/>
          </w:tcPr>
          <w:p w14:paraId="656B6C63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652A044E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1FB7D798" w14:textId="77777777" w:rsidTr="115590F2">
        <w:trPr>
          <w:jc w:val="center"/>
        </w:trPr>
        <w:tc>
          <w:tcPr>
            <w:tcW w:w="6390" w:type="dxa"/>
          </w:tcPr>
          <w:p w14:paraId="3DA0CD8A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2. Direct and Indirect Services for Children, Families, and Schools </w:t>
            </w:r>
          </w:p>
        </w:tc>
        <w:tc>
          <w:tcPr>
            <w:tcW w:w="1875" w:type="dxa"/>
          </w:tcPr>
          <w:p w14:paraId="5CFA011F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7E09E1DE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11D350DD" w14:textId="77777777" w:rsidTr="115590F2">
        <w:trPr>
          <w:jc w:val="center"/>
        </w:trPr>
        <w:tc>
          <w:tcPr>
            <w:tcW w:w="6390" w:type="dxa"/>
          </w:tcPr>
          <w:p w14:paraId="6AD6A760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2.1. Student-Level Services </w:t>
            </w:r>
          </w:p>
        </w:tc>
        <w:tc>
          <w:tcPr>
            <w:tcW w:w="1875" w:type="dxa"/>
          </w:tcPr>
          <w:p w14:paraId="47E000D1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778C1DFA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122A6CE6" w14:textId="77777777" w:rsidTr="115590F2">
        <w:trPr>
          <w:jc w:val="center"/>
        </w:trPr>
        <w:tc>
          <w:tcPr>
            <w:tcW w:w="6390" w:type="dxa"/>
          </w:tcPr>
          <w:p w14:paraId="72D1ED99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2.1.1. Interventions and Instructional Support to Develop Academic Skills </w:t>
            </w:r>
          </w:p>
          <w:p w14:paraId="7A94F313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>School psychologists have knowledge of biological, cultural, and social influences on academic skills; human learning, cognitive, and developmental processes; and evidence-based curricula and instructional strategies.</w:t>
            </w:r>
          </w:p>
        </w:tc>
        <w:tc>
          <w:tcPr>
            <w:tcW w:w="1875" w:type="dxa"/>
          </w:tcPr>
          <w:p w14:paraId="3F3E20B4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4D797C85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03DA8DFB" w14:textId="77777777" w:rsidTr="115590F2">
        <w:trPr>
          <w:jc w:val="center"/>
        </w:trPr>
        <w:tc>
          <w:tcPr>
            <w:tcW w:w="6390" w:type="dxa"/>
          </w:tcPr>
          <w:p w14:paraId="00A070A0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2.1.2. Interventions and Mental Health Services to Develop Social and Life Skills </w:t>
            </w:r>
          </w:p>
          <w:p w14:paraId="260D5F07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lastRenderedPageBreak/>
              <w:t>School psychologists have knowledge of biological, cultural, developmental, and social influences on behavior and mental health, behavioral and emotional impacts on learning and life skills, and evidence-based strategies to promote social– emotional functioning and mental health.</w:t>
            </w:r>
          </w:p>
        </w:tc>
        <w:tc>
          <w:tcPr>
            <w:tcW w:w="1875" w:type="dxa"/>
          </w:tcPr>
          <w:p w14:paraId="6A034C29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1B8DA437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37BD3A1F" w14:textId="77777777" w:rsidTr="115590F2">
        <w:trPr>
          <w:jc w:val="center"/>
        </w:trPr>
        <w:tc>
          <w:tcPr>
            <w:tcW w:w="6390" w:type="dxa"/>
          </w:tcPr>
          <w:p w14:paraId="72858A42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2.2. Systems-Level Services </w:t>
            </w:r>
          </w:p>
        </w:tc>
        <w:tc>
          <w:tcPr>
            <w:tcW w:w="1875" w:type="dxa"/>
          </w:tcPr>
          <w:p w14:paraId="0815E909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4B99B6D7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602377AB" w14:textId="77777777" w:rsidTr="115590F2">
        <w:trPr>
          <w:jc w:val="center"/>
        </w:trPr>
        <w:tc>
          <w:tcPr>
            <w:tcW w:w="6390" w:type="dxa"/>
          </w:tcPr>
          <w:p w14:paraId="716B79B8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2.2.1. School-Wide Practices to Promote Learning.  School psychologists have knowledge of school and systems structure, organization, and theory; general and special education; technology resources; and evidence-based school practices that promote learning and mental health.  </w:t>
            </w:r>
          </w:p>
        </w:tc>
        <w:tc>
          <w:tcPr>
            <w:tcW w:w="1875" w:type="dxa"/>
          </w:tcPr>
          <w:p w14:paraId="43298C78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2BFE9E8D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46E2D0D1" w14:textId="77777777" w:rsidTr="115590F2">
        <w:trPr>
          <w:jc w:val="center"/>
        </w:trPr>
        <w:tc>
          <w:tcPr>
            <w:tcW w:w="6390" w:type="dxa"/>
          </w:tcPr>
          <w:p w14:paraId="4BB2D255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2.2.2. Preventive and Responsive Services </w:t>
            </w:r>
          </w:p>
          <w:p w14:paraId="263BE058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>School psychologists have knowledge of principles and research related to resilience and risk factors in learning and mental health, services in schools and communities to support multi-tiered prevention, and evidence-based strategies for effective crisis response.</w:t>
            </w:r>
          </w:p>
        </w:tc>
        <w:tc>
          <w:tcPr>
            <w:tcW w:w="1875" w:type="dxa"/>
          </w:tcPr>
          <w:p w14:paraId="621A6529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29A7C3E4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2C792A11" w14:textId="77777777" w:rsidTr="115590F2">
        <w:trPr>
          <w:jc w:val="center"/>
        </w:trPr>
        <w:tc>
          <w:tcPr>
            <w:tcW w:w="6390" w:type="dxa"/>
          </w:tcPr>
          <w:p w14:paraId="0671B972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2.2.3. Family–School Collaboration Services </w:t>
            </w:r>
          </w:p>
          <w:p w14:paraId="53E40F59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>School psychologists have knowledge of principles and research related to family systems, strengths, needs, and culture; evidence-based strategies to support family influences on children’s learning and mental health; and strategies to develop collaboration between families and schools.</w:t>
            </w:r>
          </w:p>
        </w:tc>
        <w:tc>
          <w:tcPr>
            <w:tcW w:w="1875" w:type="dxa"/>
          </w:tcPr>
          <w:p w14:paraId="6F2DA75D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457A996A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6B864ECC" w14:textId="77777777" w:rsidTr="115590F2">
        <w:trPr>
          <w:jc w:val="center"/>
        </w:trPr>
        <w:tc>
          <w:tcPr>
            <w:tcW w:w="10147" w:type="dxa"/>
            <w:gridSpan w:val="3"/>
            <w:shd w:val="clear" w:color="auto" w:fill="D9D9D9" w:themeFill="background1" w:themeFillShade="D9"/>
          </w:tcPr>
          <w:p w14:paraId="3F4F97FB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  <w:r w:rsidRPr="115590F2">
              <w:rPr>
                <w:rFonts w:eastAsia="Palatino Linotype" w:cs="Palatino Linotype"/>
              </w:rPr>
              <w:t xml:space="preserve">3. Foundations of School Psychological Service Delivery </w:t>
            </w:r>
          </w:p>
        </w:tc>
      </w:tr>
      <w:tr w:rsidR="00C915F7" w:rsidRPr="00C915F7" w14:paraId="4508F91C" w14:textId="77777777" w:rsidTr="115590F2">
        <w:trPr>
          <w:jc w:val="center"/>
        </w:trPr>
        <w:tc>
          <w:tcPr>
            <w:tcW w:w="6390" w:type="dxa"/>
          </w:tcPr>
          <w:p w14:paraId="1A89E76A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3.1. Diversity in Development and Learning </w:t>
            </w:r>
          </w:p>
          <w:p w14:paraId="377F985D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>School psychologists have knowledge of individual differences, abilities, disabilities, and other diverse student characteristics; principles and research related to diversity factors for children, families, and schools, including factors related to culture, context, and individual and role difference; and evidence-based strategies to enhance services and address potential influences related to diversity.</w:t>
            </w:r>
          </w:p>
        </w:tc>
        <w:tc>
          <w:tcPr>
            <w:tcW w:w="1875" w:type="dxa"/>
          </w:tcPr>
          <w:p w14:paraId="3504ECDF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18FFEC9F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7A47865F" w14:textId="77777777" w:rsidTr="115590F2">
        <w:trPr>
          <w:jc w:val="center"/>
        </w:trPr>
        <w:tc>
          <w:tcPr>
            <w:tcW w:w="6390" w:type="dxa"/>
          </w:tcPr>
          <w:p w14:paraId="0449910D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3.2. Research and Program Evaluation </w:t>
            </w:r>
          </w:p>
          <w:p w14:paraId="154E4617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>School psychologists have knowledge of research design, statistics, measurement, varied data collection and analysis techniques, and program evaluation sufficient for understanding research and interpreting data in applied settings.</w:t>
            </w:r>
          </w:p>
        </w:tc>
        <w:tc>
          <w:tcPr>
            <w:tcW w:w="1875" w:type="dxa"/>
          </w:tcPr>
          <w:p w14:paraId="76E393D4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13AB240E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3732B2FA" w14:textId="77777777" w:rsidTr="115590F2">
        <w:trPr>
          <w:jc w:val="center"/>
        </w:trPr>
        <w:tc>
          <w:tcPr>
            <w:tcW w:w="6390" w:type="dxa"/>
          </w:tcPr>
          <w:p w14:paraId="24FADD9B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3.3. Legal, Ethical, and Professional Practice </w:t>
            </w:r>
          </w:p>
          <w:p w14:paraId="471436C9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lastRenderedPageBreak/>
              <w:t>School psychologists have knowledge of the history and foundations of school psychology; multiple service models and methods; ethical, legal, and professional standards; and other factors related to professional identity and effective practice as school psychologists.</w:t>
            </w:r>
          </w:p>
        </w:tc>
        <w:tc>
          <w:tcPr>
            <w:tcW w:w="1875" w:type="dxa"/>
          </w:tcPr>
          <w:p w14:paraId="6D868EB0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5E1CF5B0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4829FF33" w14:textId="77777777" w:rsidTr="115590F2">
        <w:trPr>
          <w:jc w:val="center"/>
        </w:trPr>
        <w:tc>
          <w:tcPr>
            <w:tcW w:w="6390" w:type="dxa"/>
            <w:shd w:val="clear" w:color="auto" w:fill="D9D9D9" w:themeFill="background1" w:themeFillShade="D9"/>
          </w:tcPr>
          <w:p w14:paraId="2F090214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>Additional Requirements: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07A18A44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5B4213BD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6FE83B2F" w14:textId="77777777" w:rsidTr="115590F2">
        <w:trPr>
          <w:jc w:val="center"/>
        </w:trPr>
        <w:tc>
          <w:tcPr>
            <w:tcW w:w="6390" w:type="dxa"/>
          </w:tcPr>
          <w:p w14:paraId="0E30220B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A Specialist-level degree with a minimum of 60 graduate semester hours or a Doctoral degree from a National Association of School Psychologists (NASP) approved program or its equivalent </w:t>
            </w:r>
            <w:r w:rsidRPr="115590F2">
              <w:rPr>
                <w:rFonts w:eastAsia="Palatino Linotype"/>
                <w:b/>
                <w:bCs/>
                <w:color w:val="auto"/>
                <w:sz w:val="22"/>
                <w:szCs w:val="22"/>
              </w:rPr>
              <w:t>OR</w:t>
            </w: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 A Doctoral degree in School Psychology or Clinical Psychology in an American Psychological Association (APA) accredited program or its equivalent.</w:t>
            </w:r>
          </w:p>
        </w:tc>
        <w:tc>
          <w:tcPr>
            <w:tcW w:w="1875" w:type="dxa"/>
          </w:tcPr>
          <w:p w14:paraId="6796C3A7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1DDCDEB2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5700F611" w14:textId="77777777" w:rsidTr="115590F2">
        <w:trPr>
          <w:jc w:val="center"/>
        </w:trPr>
        <w:tc>
          <w:tcPr>
            <w:tcW w:w="6390" w:type="dxa"/>
          </w:tcPr>
          <w:p w14:paraId="3B336BE4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>Individuals will have completed an internship or equivalent field-based supervised with at least 1,200 clock hours, 600 of which must be in a school setting, or other appropriate educational setting with students, under the supervision of a licensed or certified School Psychologist who has a minimum of three years of post-degree experience;</w:t>
            </w:r>
          </w:p>
        </w:tc>
        <w:tc>
          <w:tcPr>
            <w:tcW w:w="1875" w:type="dxa"/>
          </w:tcPr>
          <w:p w14:paraId="3EBEE05F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3BB26E7C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C915F7" w:rsidRPr="00C915F7" w14:paraId="78BEB0B3" w14:textId="77777777" w:rsidTr="0066562B">
        <w:trPr>
          <w:trHeight w:val="1340"/>
          <w:jc w:val="center"/>
        </w:trPr>
        <w:tc>
          <w:tcPr>
            <w:tcW w:w="6390" w:type="dxa"/>
          </w:tcPr>
          <w:p w14:paraId="5AECCE6E" w14:textId="77777777" w:rsidR="00C915F7" w:rsidRPr="00C915F7" w:rsidRDefault="00C915F7" w:rsidP="115590F2">
            <w:pPr>
              <w:pStyle w:val="Default"/>
              <w:rPr>
                <w:rFonts w:eastAsia="Palatino Linotype"/>
                <w:color w:val="auto"/>
                <w:sz w:val="22"/>
                <w:szCs w:val="22"/>
              </w:rPr>
            </w:pP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Passing Score on the School Psychologist PRAXIS II Test Code </w:t>
            </w:r>
            <w:r w:rsidR="00B81DE8" w:rsidRPr="115590F2">
              <w:rPr>
                <w:rFonts w:eastAsia="Palatino Linotype"/>
                <w:color w:val="auto"/>
                <w:sz w:val="22"/>
                <w:szCs w:val="22"/>
              </w:rPr>
              <w:t>–</w:t>
            </w: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 5402</w:t>
            </w:r>
            <w:r w:rsidR="00B81DE8" w:rsidRPr="115590F2">
              <w:rPr>
                <w:rFonts w:eastAsia="Palatino Linotype"/>
                <w:color w:val="auto"/>
                <w:sz w:val="22"/>
                <w:szCs w:val="22"/>
              </w:rPr>
              <w:t xml:space="preserve"> – pass score is 147</w:t>
            </w:r>
            <w:r w:rsidRPr="115590F2">
              <w:rPr>
                <w:rFonts w:eastAsia="Palatino Linotype"/>
                <w:color w:val="auto"/>
                <w:sz w:val="22"/>
                <w:szCs w:val="22"/>
              </w:rPr>
              <w:t xml:space="preserve">. </w:t>
            </w:r>
            <w:r w:rsidRPr="115590F2">
              <w:rPr>
                <w:rFonts w:eastAsia="Palatino Linotype"/>
                <w:b/>
                <w:bCs/>
                <w:color w:val="auto"/>
                <w:sz w:val="22"/>
                <w:szCs w:val="22"/>
              </w:rPr>
              <w:t>Note: passage of the PRAXIS II examination is not required if the applicant has a NASP or APA accredited doctoral degree in school psychology.</w:t>
            </w:r>
          </w:p>
        </w:tc>
        <w:tc>
          <w:tcPr>
            <w:tcW w:w="1875" w:type="dxa"/>
          </w:tcPr>
          <w:p w14:paraId="49B82D26" w14:textId="77777777" w:rsidR="00C915F7" w:rsidRPr="00C915F7" w:rsidRDefault="00C915F7" w:rsidP="115590F2">
            <w:pPr>
              <w:pStyle w:val="Heading6"/>
              <w:rPr>
                <w:rFonts w:ascii="Palatino Linotype" w:eastAsia="Palatino Linotype" w:hAnsi="Palatino Linotype" w:cs="Palatino Linotype"/>
                <w:color w:val="auto"/>
              </w:rPr>
            </w:pPr>
          </w:p>
        </w:tc>
        <w:tc>
          <w:tcPr>
            <w:tcW w:w="1882" w:type="dxa"/>
          </w:tcPr>
          <w:p w14:paraId="39A8E6D1" w14:textId="77777777" w:rsidR="00C915F7" w:rsidRPr="00C915F7" w:rsidRDefault="00C915F7" w:rsidP="115590F2">
            <w:pPr>
              <w:rPr>
                <w:rFonts w:eastAsia="Palatino Linotype" w:cs="Palatino Linotype"/>
                <w:b/>
              </w:rPr>
            </w:pPr>
          </w:p>
        </w:tc>
      </w:tr>
      <w:tr w:rsidR="009F365E" w:rsidRPr="002F5702" w14:paraId="6BB06284" w14:textId="77777777" w:rsidTr="0066562B">
        <w:trPr>
          <w:trHeight w:val="2240"/>
          <w:jc w:val="center"/>
        </w:trPr>
        <w:tc>
          <w:tcPr>
            <w:tcW w:w="6390" w:type="dxa"/>
          </w:tcPr>
          <w:p w14:paraId="466990C3" w14:textId="42F18214" w:rsidR="009F7D03" w:rsidRPr="00355883" w:rsidRDefault="009F7D03" w:rsidP="115590F2">
            <w:pPr>
              <w:rPr>
                <w:rFonts w:eastAsia="Palatino Linotype" w:cs="Palatino Linotype"/>
              </w:rPr>
            </w:pPr>
            <w:r w:rsidRPr="115590F2">
              <w:rPr>
                <w:rFonts w:eastAsia="Palatino Linotype" w:cs="Palatino Linotype"/>
              </w:rPr>
              <w:t>Passing Score</w:t>
            </w:r>
            <w:r w:rsidR="0035350E" w:rsidRPr="115590F2">
              <w:rPr>
                <w:rFonts w:eastAsia="Palatino Linotype" w:cs="Palatino Linotype"/>
              </w:rPr>
              <w:t xml:space="preserve">s on the </w:t>
            </w:r>
            <w:r w:rsidRPr="115590F2">
              <w:rPr>
                <w:rFonts w:eastAsia="Palatino Linotype" w:cs="Palatino Linotype"/>
              </w:rPr>
              <w:t>PRAXIS</w:t>
            </w:r>
            <w:r w:rsidR="0035350E" w:rsidRPr="115590F2">
              <w:rPr>
                <w:rFonts w:eastAsia="Palatino Linotype" w:cs="Palatino Linotype"/>
              </w:rPr>
              <w:t xml:space="preserve"> Core</w:t>
            </w:r>
            <w:r w:rsidR="00B87BB6" w:rsidRPr="115590F2">
              <w:rPr>
                <w:rFonts w:eastAsia="Palatino Linotype" w:cs="Palatino Linotype"/>
              </w:rPr>
              <w:t xml:space="preserve">: </w:t>
            </w:r>
          </w:p>
          <w:p w14:paraId="05EA44C7" w14:textId="38212D82" w:rsidR="00F94CA8" w:rsidRPr="00355883" w:rsidRDefault="00F94CA8" w:rsidP="115590F2">
            <w:pPr>
              <w:rPr>
                <w:rFonts w:eastAsia="Palatino Linotype" w:cs="Palatino Linotype"/>
              </w:rPr>
            </w:pPr>
            <w:r w:rsidRPr="115590F2">
              <w:rPr>
                <w:rFonts w:eastAsia="Palatino Linotype" w:cs="Palatino Linotype"/>
              </w:rPr>
              <w:t>Academic Skills for Educators Reading 5713</w:t>
            </w:r>
            <w:r w:rsidR="004C2077" w:rsidRPr="115590F2">
              <w:rPr>
                <w:rFonts w:eastAsia="Palatino Linotype" w:cs="Palatino Linotype"/>
              </w:rPr>
              <w:t xml:space="preserve">; </w:t>
            </w:r>
            <w:r w:rsidRPr="115590F2">
              <w:rPr>
                <w:rFonts w:eastAsia="Palatino Linotype" w:cs="Palatino Linotype"/>
              </w:rPr>
              <w:t>Academic Skills for Educators</w:t>
            </w:r>
            <w:r w:rsidR="00B87BB6" w:rsidRPr="115590F2">
              <w:rPr>
                <w:rFonts w:eastAsia="Palatino Linotype" w:cs="Palatino Linotype"/>
              </w:rPr>
              <w:t xml:space="preserve"> </w:t>
            </w:r>
            <w:r w:rsidRPr="115590F2">
              <w:rPr>
                <w:rFonts w:eastAsia="Palatino Linotype" w:cs="Palatino Linotype"/>
              </w:rPr>
              <w:t>Writing 5723</w:t>
            </w:r>
            <w:r w:rsidR="006F4B2D" w:rsidRPr="115590F2">
              <w:rPr>
                <w:rFonts w:eastAsia="Palatino Linotype" w:cs="Palatino Linotype"/>
              </w:rPr>
              <w:t xml:space="preserve">; </w:t>
            </w:r>
            <w:r w:rsidRPr="115590F2">
              <w:rPr>
                <w:rFonts w:eastAsia="Palatino Linotype" w:cs="Palatino Linotype"/>
              </w:rPr>
              <w:t>Academic Skills for Educators</w:t>
            </w:r>
            <w:r w:rsidR="00B87BB6" w:rsidRPr="115590F2">
              <w:rPr>
                <w:rFonts w:eastAsia="Palatino Linotype" w:cs="Palatino Linotype"/>
              </w:rPr>
              <w:t xml:space="preserve"> </w:t>
            </w:r>
            <w:r w:rsidRPr="115590F2">
              <w:rPr>
                <w:rFonts w:eastAsia="Palatino Linotype" w:cs="Palatino Linotype"/>
              </w:rPr>
              <w:t>Mathematics</w:t>
            </w:r>
            <w:r w:rsidR="009E093A" w:rsidRPr="115590F2">
              <w:rPr>
                <w:rFonts w:eastAsia="Palatino Linotype" w:cs="Palatino Linotype"/>
              </w:rPr>
              <w:t xml:space="preserve"> </w:t>
            </w:r>
            <w:r w:rsidRPr="115590F2">
              <w:rPr>
                <w:rFonts w:eastAsia="Palatino Linotype" w:cs="Palatino Linotype"/>
              </w:rPr>
              <w:t>5733.</w:t>
            </w:r>
          </w:p>
          <w:p w14:paraId="2A66EC4A" w14:textId="1934513F" w:rsidR="009F365E" w:rsidRPr="002F5702" w:rsidRDefault="00F94CA8" w:rsidP="115590F2">
            <w:pPr>
              <w:rPr>
                <w:rFonts w:eastAsia="Palatino Linotype" w:cs="Palatino Linotype"/>
              </w:rPr>
            </w:pPr>
            <w:r w:rsidRPr="115590F2">
              <w:rPr>
                <w:rFonts w:eastAsia="Palatino Linotype" w:cs="Palatino Linotype"/>
              </w:rPr>
              <w:t xml:space="preserve">If you wish to take all three Core exams (5713, 5723, 5733) at the same time, select Core Academic Skills for Educators: Combined Test (5752) </w:t>
            </w:r>
          </w:p>
        </w:tc>
        <w:tc>
          <w:tcPr>
            <w:tcW w:w="1875" w:type="dxa"/>
          </w:tcPr>
          <w:p w14:paraId="49839E43" w14:textId="77777777" w:rsidR="009F365E" w:rsidRPr="002F5702" w:rsidRDefault="009F365E" w:rsidP="115590F2">
            <w:pPr>
              <w:rPr>
                <w:rFonts w:eastAsia="Palatino Linotype" w:cs="Palatino Linotype"/>
              </w:rPr>
            </w:pPr>
          </w:p>
        </w:tc>
        <w:tc>
          <w:tcPr>
            <w:tcW w:w="1882" w:type="dxa"/>
          </w:tcPr>
          <w:p w14:paraId="595B3FD6" w14:textId="77777777" w:rsidR="009F365E" w:rsidRPr="002F5702" w:rsidRDefault="009F365E" w:rsidP="115590F2">
            <w:pPr>
              <w:rPr>
                <w:rFonts w:eastAsia="Palatino Linotype" w:cs="Palatino Linotype"/>
              </w:rPr>
            </w:pPr>
          </w:p>
        </w:tc>
      </w:tr>
    </w:tbl>
    <w:p w14:paraId="468DC21B" w14:textId="77777777" w:rsidR="007F47A0" w:rsidRPr="007F47A0" w:rsidRDefault="007F47A0" w:rsidP="115590F2">
      <w:pPr>
        <w:rPr>
          <w:rFonts w:eastAsia="Palatino Linotype" w:cs="Palatino Linotype"/>
        </w:rPr>
      </w:pPr>
    </w:p>
    <w:p w14:paraId="475C620C" w14:textId="77777777" w:rsidR="009A5865" w:rsidRPr="009A5865" w:rsidRDefault="009A5865" w:rsidP="115590F2">
      <w:pPr>
        <w:rPr>
          <w:rFonts w:eastAsia="Palatino Linotype" w:cs="Palatino Linotype"/>
        </w:rPr>
      </w:pPr>
    </w:p>
    <w:sectPr w:rsidR="009A5865" w:rsidRPr="009A5865" w:rsidSect="0025630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EB876" w14:textId="77777777" w:rsidR="003E0837" w:rsidRDefault="003E0837" w:rsidP="004062C7">
      <w:r>
        <w:separator/>
      </w:r>
    </w:p>
  </w:endnote>
  <w:endnote w:type="continuationSeparator" w:id="0">
    <w:p w14:paraId="30511AFF" w14:textId="77777777" w:rsidR="003E0837" w:rsidRDefault="003E0837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796D5F" w14:paraId="74D428E5" w14:textId="77777777" w:rsidTr="115590F2">
      <w:trPr>
        <w:cantSplit/>
        <w:trHeight w:val="633"/>
        <w:tblHeader/>
      </w:trPr>
      <w:tc>
        <w:tcPr>
          <w:tcW w:w="4248" w:type="dxa"/>
        </w:tcPr>
        <w:p w14:paraId="0C4CD33F" w14:textId="2631439A" w:rsidR="00796D5F" w:rsidRPr="00937FFC" w:rsidRDefault="115590F2" w:rsidP="115590F2">
          <w:pPr>
            <w:rPr>
              <w:sz w:val="20"/>
              <w:szCs w:val="20"/>
            </w:rPr>
          </w:pPr>
          <w:r w:rsidRPr="115590F2">
            <w:rPr>
              <w:sz w:val="20"/>
              <w:szCs w:val="20"/>
            </w:rPr>
            <w:t>Endorsement #66 Psychologist 10/11/21</w:t>
          </w:r>
        </w:p>
      </w:tc>
      <w:tc>
        <w:tcPr>
          <w:tcW w:w="1620" w:type="dxa"/>
        </w:tcPr>
        <w:p w14:paraId="7A50DB2B" w14:textId="77777777" w:rsidR="00796D5F" w:rsidRPr="00937FFC" w:rsidRDefault="00796D5F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B81DE8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B81DE8" w:rsidRPr="00B81DE8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0AF5052C" w14:textId="77777777" w:rsidR="00796D5F" w:rsidRPr="00937FFC" w:rsidRDefault="00796D5F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F925816" wp14:editId="4C49F72B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31D713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15590F2" w14:paraId="658474D9" w14:textId="77777777" w:rsidTr="115590F2">
      <w:tc>
        <w:tcPr>
          <w:tcW w:w="3360" w:type="dxa"/>
        </w:tcPr>
        <w:p w14:paraId="00A8B8CD" w14:textId="31AFE5A9" w:rsidR="115590F2" w:rsidRDefault="115590F2" w:rsidP="115590F2">
          <w:pPr>
            <w:pStyle w:val="Header"/>
            <w:ind w:left="-115"/>
          </w:pPr>
        </w:p>
      </w:tc>
      <w:tc>
        <w:tcPr>
          <w:tcW w:w="3360" w:type="dxa"/>
        </w:tcPr>
        <w:p w14:paraId="17FBD2E2" w14:textId="51C77721" w:rsidR="115590F2" w:rsidRDefault="115590F2" w:rsidP="115590F2">
          <w:pPr>
            <w:pStyle w:val="Header"/>
            <w:jc w:val="center"/>
          </w:pPr>
        </w:p>
      </w:tc>
      <w:tc>
        <w:tcPr>
          <w:tcW w:w="3360" w:type="dxa"/>
        </w:tcPr>
        <w:p w14:paraId="619F1CC9" w14:textId="1E58D958" w:rsidR="115590F2" w:rsidRDefault="115590F2" w:rsidP="115590F2">
          <w:pPr>
            <w:pStyle w:val="Header"/>
            <w:ind w:right="-115"/>
            <w:jc w:val="right"/>
          </w:pPr>
        </w:p>
      </w:tc>
    </w:tr>
  </w:tbl>
  <w:p w14:paraId="035C1E17" w14:textId="3FC3F256" w:rsidR="115590F2" w:rsidRDefault="115590F2" w:rsidP="11559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29BF6" w14:textId="77777777" w:rsidR="003E0837" w:rsidRDefault="003E0837" w:rsidP="004062C7">
      <w:r>
        <w:separator/>
      </w:r>
    </w:p>
  </w:footnote>
  <w:footnote w:type="continuationSeparator" w:id="0">
    <w:p w14:paraId="15B8A450" w14:textId="77777777" w:rsidR="003E0837" w:rsidRDefault="003E0837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15590F2" w14:paraId="2DD0EBCD" w14:textId="77777777" w:rsidTr="115590F2">
      <w:tc>
        <w:tcPr>
          <w:tcW w:w="3360" w:type="dxa"/>
        </w:tcPr>
        <w:p w14:paraId="0A1DEAD3" w14:textId="59D6E4FC" w:rsidR="115590F2" w:rsidRDefault="115590F2" w:rsidP="115590F2">
          <w:pPr>
            <w:pStyle w:val="Header"/>
            <w:ind w:left="-115"/>
          </w:pPr>
        </w:p>
      </w:tc>
      <w:tc>
        <w:tcPr>
          <w:tcW w:w="3360" w:type="dxa"/>
        </w:tcPr>
        <w:p w14:paraId="083725C0" w14:textId="7B9EA2FB" w:rsidR="115590F2" w:rsidRDefault="115590F2" w:rsidP="115590F2">
          <w:pPr>
            <w:pStyle w:val="Header"/>
            <w:jc w:val="center"/>
          </w:pPr>
        </w:p>
      </w:tc>
      <w:tc>
        <w:tcPr>
          <w:tcW w:w="3360" w:type="dxa"/>
        </w:tcPr>
        <w:p w14:paraId="75EB4076" w14:textId="68A1FD50" w:rsidR="115590F2" w:rsidRDefault="115590F2" w:rsidP="115590F2">
          <w:pPr>
            <w:pStyle w:val="Header"/>
            <w:ind w:right="-115"/>
            <w:jc w:val="right"/>
          </w:pPr>
        </w:p>
      </w:tc>
    </w:tr>
  </w:tbl>
  <w:p w14:paraId="4229769F" w14:textId="324A612B" w:rsidR="115590F2" w:rsidRDefault="115590F2" w:rsidP="11559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BFB90" w14:textId="77777777" w:rsidR="002237E0" w:rsidRDefault="002237E0" w:rsidP="004062C7">
    <w:pPr>
      <w:pStyle w:val="AOE-Header"/>
    </w:pPr>
    <w:r>
      <w:drawing>
        <wp:inline distT="0" distB="0" distL="0" distR="0" wp14:anchorId="4C9C08C8" wp14:editId="1909CA88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98891A" w14:textId="77777777" w:rsidR="001D5966" w:rsidRDefault="001D5966" w:rsidP="004062C7">
    <w:pPr>
      <w:pStyle w:val="AOE-Header"/>
      <w:rPr>
        <w:shd w:val="clear" w:color="auto" w:fill="FFFFFF"/>
      </w:rPr>
    </w:pPr>
    <w:r>
      <w:rPr>
        <w:shd w:val="clear" w:color="auto" w:fill="FFFFFF"/>
      </w:rPr>
      <w:t>1 National Life Drive, Davis 5</w:t>
    </w:r>
  </w:p>
  <w:p w14:paraId="7EFEAC49" w14:textId="5DDA1170" w:rsidR="002237E0" w:rsidRPr="007963EC" w:rsidRDefault="001D5966" w:rsidP="004062C7">
    <w:pPr>
      <w:pStyle w:val="AOE-Header"/>
    </w:pPr>
    <w:r>
      <w:rPr>
        <w:shd w:val="clear" w:color="auto" w:fill="FFFFFF"/>
      </w:rPr>
      <w:t>Montpelier</w:t>
    </w:r>
    <w:r w:rsidR="00CC230C" w:rsidRPr="00CC230C">
      <w:rPr>
        <w:shd w:val="clear" w:color="auto" w:fill="FFFFFF"/>
      </w:rPr>
      <w:t>, VT 056</w:t>
    </w:r>
    <w:r>
      <w:rPr>
        <w:shd w:val="clear" w:color="auto" w:fill="FFFFFF"/>
      </w:rPr>
      <w:t>02</w:t>
    </w:r>
    <w:r w:rsidR="00CC230C" w:rsidRPr="007963EC">
      <w:t xml:space="preserve"> </w:t>
    </w:r>
    <w:r w:rsidR="002237E0" w:rsidRPr="007963EC">
      <w:t>(p) 802-</w:t>
    </w:r>
    <w:r>
      <w:t>828-3440</w:t>
    </w:r>
    <w:r w:rsidR="002237E0" w:rsidRPr="007963EC">
      <w:t xml:space="preserve"> | (f) 802-</w:t>
    </w:r>
    <w:r>
      <w:t>828-643</w:t>
    </w:r>
    <w:r w:rsidR="0066562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DB31E0"/>
    <w:multiLevelType w:val="hybridMultilevel"/>
    <w:tmpl w:val="5AD641A8"/>
    <w:lvl w:ilvl="0" w:tplc="09763ED0">
      <w:start w:val="3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64F2A"/>
    <w:multiLevelType w:val="multilevel"/>
    <w:tmpl w:val="A5C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5345E"/>
    <w:multiLevelType w:val="hybridMultilevel"/>
    <w:tmpl w:val="A286658C"/>
    <w:lvl w:ilvl="0" w:tplc="09763ED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19"/>
  </w:num>
  <w:num w:numId="5">
    <w:abstractNumId w:val="20"/>
  </w:num>
  <w:num w:numId="6">
    <w:abstractNumId w:val="4"/>
  </w:num>
  <w:num w:numId="7">
    <w:abstractNumId w:val="0"/>
  </w:num>
  <w:num w:numId="8">
    <w:abstractNumId w:val="12"/>
  </w:num>
  <w:num w:numId="9">
    <w:abstractNumId w:val="18"/>
  </w:num>
  <w:num w:numId="10">
    <w:abstractNumId w:val="25"/>
  </w:num>
  <w:num w:numId="11">
    <w:abstractNumId w:val="14"/>
  </w:num>
  <w:num w:numId="12">
    <w:abstractNumId w:val="6"/>
  </w:num>
  <w:num w:numId="13">
    <w:abstractNumId w:val="27"/>
  </w:num>
  <w:num w:numId="14">
    <w:abstractNumId w:val="7"/>
  </w:num>
  <w:num w:numId="15">
    <w:abstractNumId w:val="26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1"/>
  </w:num>
  <w:num w:numId="26">
    <w:abstractNumId w:val="2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971745"/>
    <w:rsid w:val="00062DFA"/>
    <w:rsid w:val="00073AA6"/>
    <w:rsid w:val="000F3A23"/>
    <w:rsid w:val="000F7F54"/>
    <w:rsid w:val="00102EA8"/>
    <w:rsid w:val="00161F11"/>
    <w:rsid w:val="001645D6"/>
    <w:rsid w:val="0017612B"/>
    <w:rsid w:val="001C1F88"/>
    <w:rsid w:val="001D07C0"/>
    <w:rsid w:val="001D5966"/>
    <w:rsid w:val="001E7FBE"/>
    <w:rsid w:val="001F22D0"/>
    <w:rsid w:val="001F71A5"/>
    <w:rsid w:val="00217F09"/>
    <w:rsid w:val="00221659"/>
    <w:rsid w:val="002237E0"/>
    <w:rsid w:val="0024786D"/>
    <w:rsid w:val="00256309"/>
    <w:rsid w:val="002A0C9D"/>
    <w:rsid w:val="002D6A73"/>
    <w:rsid w:val="002E0106"/>
    <w:rsid w:val="002E3710"/>
    <w:rsid w:val="002E7E11"/>
    <w:rsid w:val="002F5702"/>
    <w:rsid w:val="00314055"/>
    <w:rsid w:val="00326074"/>
    <w:rsid w:val="003274F5"/>
    <w:rsid w:val="003275FD"/>
    <w:rsid w:val="00334D48"/>
    <w:rsid w:val="00340C04"/>
    <w:rsid w:val="0035350E"/>
    <w:rsid w:val="00355883"/>
    <w:rsid w:val="003813E7"/>
    <w:rsid w:val="003B7F81"/>
    <w:rsid w:val="003D0155"/>
    <w:rsid w:val="003D090F"/>
    <w:rsid w:val="003E0837"/>
    <w:rsid w:val="004062C7"/>
    <w:rsid w:val="00442899"/>
    <w:rsid w:val="00444A7A"/>
    <w:rsid w:val="00490247"/>
    <w:rsid w:val="004A7AD0"/>
    <w:rsid w:val="004B7F41"/>
    <w:rsid w:val="004C2077"/>
    <w:rsid w:val="00500232"/>
    <w:rsid w:val="00523202"/>
    <w:rsid w:val="005464E9"/>
    <w:rsid w:val="0056727F"/>
    <w:rsid w:val="00575711"/>
    <w:rsid w:val="005A2F07"/>
    <w:rsid w:val="005D1A81"/>
    <w:rsid w:val="005D7389"/>
    <w:rsid w:val="005D7ABB"/>
    <w:rsid w:val="006062D9"/>
    <w:rsid w:val="00606DE3"/>
    <w:rsid w:val="00626212"/>
    <w:rsid w:val="0063049A"/>
    <w:rsid w:val="00651E8D"/>
    <w:rsid w:val="0066562B"/>
    <w:rsid w:val="006703F6"/>
    <w:rsid w:val="006F4B2D"/>
    <w:rsid w:val="006F698F"/>
    <w:rsid w:val="00721DF9"/>
    <w:rsid w:val="00734368"/>
    <w:rsid w:val="00742B21"/>
    <w:rsid w:val="00746838"/>
    <w:rsid w:val="007963EC"/>
    <w:rsid w:val="00796D5F"/>
    <w:rsid w:val="007D17B1"/>
    <w:rsid w:val="007D5E67"/>
    <w:rsid w:val="007E2765"/>
    <w:rsid w:val="007E3BD6"/>
    <w:rsid w:val="007F47A0"/>
    <w:rsid w:val="0082162E"/>
    <w:rsid w:val="00865A62"/>
    <w:rsid w:val="0087647A"/>
    <w:rsid w:val="008C332D"/>
    <w:rsid w:val="008F6F90"/>
    <w:rsid w:val="0092656D"/>
    <w:rsid w:val="00937F53"/>
    <w:rsid w:val="00937FFC"/>
    <w:rsid w:val="0094350D"/>
    <w:rsid w:val="0094724E"/>
    <w:rsid w:val="00956F54"/>
    <w:rsid w:val="00961A6D"/>
    <w:rsid w:val="00970D16"/>
    <w:rsid w:val="00971745"/>
    <w:rsid w:val="009A5865"/>
    <w:rsid w:val="009D24B2"/>
    <w:rsid w:val="009D4528"/>
    <w:rsid w:val="009E093A"/>
    <w:rsid w:val="009F365E"/>
    <w:rsid w:val="009F7D03"/>
    <w:rsid w:val="00A1547A"/>
    <w:rsid w:val="00A24AEB"/>
    <w:rsid w:val="00A63F60"/>
    <w:rsid w:val="00A64D59"/>
    <w:rsid w:val="00A92164"/>
    <w:rsid w:val="00AD4B66"/>
    <w:rsid w:val="00AF33BA"/>
    <w:rsid w:val="00AF602B"/>
    <w:rsid w:val="00B04C63"/>
    <w:rsid w:val="00B25D38"/>
    <w:rsid w:val="00B25DEC"/>
    <w:rsid w:val="00B6001B"/>
    <w:rsid w:val="00B81DE8"/>
    <w:rsid w:val="00B87BB6"/>
    <w:rsid w:val="00B941D0"/>
    <w:rsid w:val="00BD7ABE"/>
    <w:rsid w:val="00BE2E53"/>
    <w:rsid w:val="00BE43B0"/>
    <w:rsid w:val="00BE513F"/>
    <w:rsid w:val="00C00674"/>
    <w:rsid w:val="00C915F7"/>
    <w:rsid w:val="00CB29BB"/>
    <w:rsid w:val="00CC230C"/>
    <w:rsid w:val="00D04EC2"/>
    <w:rsid w:val="00D064CA"/>
    <w:rsid w:val="00D22EA0"/>
    <w:rsid w:val="00D41020"/>
    <w:rsid w:val="00DC20E4"/>
    <w:rsid w:val="00DE7FA2"/>
    <w:rsid w:val="00E2171D"/>
    <w:rsid w:val="00E606BA"/>
    <w:rsid w:val="00E773E9"/>
    <w:rsid w:val="00ED3A89"/>
    <w:rsid w:val="00F65CB1"/>
    <w:rsid w:val="00F76AD8"/>
    <w:rsid w:val="00F90A87"/>
    <w:rsid w:val="00F94CA8"/>
    <w:rsid w:val="00FA084B"/>
    <w:rsid w:val="00FC5270"/>
    <w:rsid w:val="00FE2356"/>
    <w:rsid w:val="00FF7E65"/>
    <w:rsid w:val="115590F2"/>
    <w:rsid w:val="30D660E1"/>
    <w:rsid w:val="3451C9A2"/>
    <w:rsid w:val="6A2DEA47"/>
    <w:rsid w:val="6D089AAD"/>
    <w:rsid w:val="75B78088"/>
    <w:rsid w:val="7E60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C54230"/>
  <w15:docId w15:val="{61BA6BFF-FEE5-4F81-A6A8-8872129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  <w:style w:type="table" w:customStyle="1" w:styleId="TableGrid1">
    <w:name w:val="Table Grid1"/>
    <w:basedOn w:val="TableNormal"/>
    <w:next w:val="TableGrid"/>
    <w:uiPriority w:val="59"/>
    <w:rsid w:val="007F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915F7"/>
    <w:rPr>
      <w:rFonts w:asciiTheme="majorHAnsi" w:eastAsiaTheme="majorEastAsia" w:hAnsiTheme="majorHAnsi" w:cstheme="majorBidi"/>
      <w:bCs/>
      <w:color w:val="243F60" w:themeColor="accent1" w:themeShade="7F"/>
    </w:rPr>
  </w:style>
  <w:style w:type="paragraph" w:customStyle="1" w:styleId="Default">
    <w:name w:val="Default"/>
    <w:rsid w:val="00C915F7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mayo\Desktop\aoe-bas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1967-8ED9-4F04-B3FE-FA39F331B9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A744B8-8AF0-4D30-807F-55860166E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32AF5-F1F0-4A32-963D-B82AA81C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3334B-3D87-4F24-B856-48B4975C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aoe-basic-template</Template>
  <TotalTime>1</TotalTime>
  <Pages>3</Pages>
  <Words>820</Words>
  <Characters>4679</Characters>
  <Application>Microsoft Office Word</Application>
  <DocSecurity>0</DocSecurity>
  <Lines>38</Lines>
  <Paragraphs>10</Paragraphs>
  <ScaleCrop>false</ScaleCrop>
  <Company>Vermont Agency of Education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Worksheet School Psychologist</dc:title>
  <dc:creator>Kara Mayo</dc:creator>
  <cp:keywords/>
  <cp:lastModifiedBy>Scalabrini, Amy</cp:lastModifiedBy>
  <cp:revision>9</cp:revision>
  <cp:lastPrinted>2015-09-09T16:37:00Z</cp:lastPrinted>
  <dcterms:created xsi:type="dcterms:W3CDTF">2021-07-02T14:48:00Z</dcterms:created>
  <dcterms:modified xsi:type="dcterms:W3CDTF">2021-10-20T15:39:00Z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