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172037" w14:textId="28ADE920" w:rsidR="00F70808" w:rsidRPr="004062C7" w:rsidRDefault="00A37CA7" w:rsidP="00F70808">
      <w:pPr>
        <w:pStyle w:val="Title"/>
        <w:tabs>
          <w:tab w:val="center" w:pos="4680"/>
          <w:tab w:val="right" w:pos="9360"/>
        </w:tabs>
      </w:pPr>
      <w:r>
        <w:t>IEP Goal Writing</w:t>
      </w:r>
      <w:r w:rsidR="00B9494D">
        <w:t>: Using Data Effectively</w:t>
      </w:r>
    </w:p>
    <w:p w14:paraId="02AD45CD" w14:textId="7ED98490" w:rsidR="00CC207E" w:rsidRPr="00CC207E" w:rsidRDefault="00CC207E" w:rsidP="00CC207E">
      <w:pPr>
        <w:pStyle w:val="Heading1"/>
      </w:pPr>
      <w:r>
        <w:t>Purpose</w:t>
      </w:r>
    </w:p>
    <w:p w14:paraId="4C5B68A4" w14:textId="79BF8EA8" w:rsidR="00CC207E" w:rsidRPr="00CC207E" w:rsidRDefault="00CC207E" w:rsidP="00CC207E">
      <w:pPr>
        <w:ind w:firstLine="720"/>
        <w:rPr>
          <w:rFonts w:eastAsiaTheme="minorHAnsi"/>
        </w:rPr>
      </w:pPr>
      <w:r w:rsidRPr="00CC207E">
        <w:rPr>
          <w:rFonts w:eastAsiaTheme="minorHAnsi"/>
        </w:rPr>
        <w:t xml:space="preserve">The rule changes that will take place in July 2022 include changes to the content of the Individualized Education programming for students, including changes to goal writing. These rule changes affect section 2363.7, Content of Individual Education Program (IEP) (34 CFR §300.320), with specific revision to sections (b)(1) and (b)(2). The rule states that measurable annual goals related to the child's present levels of academic and functional performance shall use pertinent data to inform the development of appropriate goals and objectives and be written as measurable short-term objectives or benchmarks with projected dates for accomplishment, including a description of the evaluation procedures, including the specific data that will be used to assess goals progress. </w:t>
      </w:r>
    </w:p>
    <w:p w14:paraId="69CA4AFF" w14:textId="77777777" w:rsidR="00CC207E" w:rsidRPr="00CC207E" w:rsidRDefault="00CC207E" w:rsidP="00CC207E">
      <w:pPr>
        <w:ind w:firstLine="720"/>
        <w:rPr>
          <w:rFonts w:eastAsiaTheme="minorHAnsi"/>
        </w:rPr>
      </w:pPr>
      <w:r w:rsidRPr="00CC207E">
        <w:rPr>
          <w:rFonts w:eastAsiaTheme="minorHAnsi"/>
        </w:rPr>
        <w:t xml:space="preserve">The changes for goal writing include using pertinent data to inform the development of appropriate goals and objectives. Assessing goal progress shall also include the specific data for measurement. It is the expectation that individual student data will inform the development of writing goals and objectives and will be used to monitor progress on goals. </w:t>
      </w:r>
    </w:p>
    <w:p w14:paraId="1425AC74" w14:textId="10AC0D4E" w:rsidR="00CC207E" w:rsidRPr="00CC207E" w:rsidRDefault="00CC207E" w:rsidP="00CC207E">
      <w:pPr>
        <w:ind w:firstLine="720"/>
      </w:pPr>
      <w:r w:rsidRPr="00CC207E">
        <w:rPr>
          <w:rFonts w:eastAsiaTheme="minorHAnsi"/>
        </w:rPr>
        <w:t>It is the responsibility of the district to improve students' academic outcomes, monitor progress, and train administrators and teachers on how to write appropriate IEPs that meet the expanded definition of Free and Appropriate public education. As a result of Endrew F. (2017), each child's educational program must be “appropriately ambitious in light of their circumstances, and every child should have the chance to meet challenging objectives. Individualized education program goals shall be ambitious, regardless of the nature of the student's disability. Every child should have the chance to meet challenging objectives. A district must offer an Individualized Education Program that is reasonably calculated to enable a child to make progress appropriate in light of the child's circumstances.”</w:t>
      </w:r>
    </w:p>
    <w:p w14:paraId="5F4EA5F5" w14:textId="590EDE34" w:rsidR="00FB2475" w:rsidRDefault="00FB2475" w:rsidP="009C7E63">
      <w:pPr>
        <w:pStyle w:val="Heading1"/>
      </w:pPr>
      <w:r>
        <w:t>Using Data Effectively</w:t>
      </w:r>
    </w:p>
    <w:p w14:paraId="0EC2E95F" w14:textId="6EAA84F9" w:rsidR="00FB2475" w:rsidRDefault="00F6178F" w:rsidP="00836743">
      <w:pPr>
        <w:ind w:firstLine="720"/>
      </w:pPr>
      <w:r>
        <w:t xml:space="preserve">The Present levels of educational and functional </w:t>
      </w:r>
      <w:r w:rsidR="00E93B6F">
        <w:t xml:space="preserve">performance </w:t>
      </w:r>
      <w:r w:rsidR="00E93B6F" w:rsidRPr="00E93B6F">
        <w:t xml:space="preserve">should provide a concise overview of student’s current skills and serve as the basis of the student’s program for the upcoming year. </w:t>
      </w:r>
      <w:r w:rsidR="002D0501">
        <w:t>Within the IEP educators d</w:t>
      </w:r>
      <w:r w:rsidR="00E93B6F" w:rsidRPr="00E93B6F">
        <w:t xml:space="preserve">escribe the student’s present levels of educational performance including the student’s functional performance, abilities, acquired skills and strengths relative to standards and/or grade level expectations. </w:t>
      </w:r>
      <w:r w:rsidR="002D0501">
        <w:t>Educators b</w:t>
      </w:r>
      <w:r w:rsidR="00E93B6F" w:rsidRPr="00E93B6F">
        <w:t xml:space="preserve">riefly highlight how the disability affects the student’s involvement and progress in the general curriculum or, for preschool children, participation in </w:t>
      </w:r>
      <w:r w:rsidR="00D4197F" w:rsidRPr="00E93B6F">
        <w:t>age-appropriate</w:t>
      </w:r>
      <w:r w:rsidR="00E93B6F" w:rsidRPr="00E93B6F">
        <w:t xml:space="preserve"> activities.</w:t>
      </w:r>
    </w:p>
    <w:p w14:paraId="482B7C06" w14:textId="384DF008" w:rsidR="00E93B6F" w:rsidRDefault="00E93B6F" w:rsidP="00836743">
      <w:pPr>
        <w:ind w:firstLine="720"/>
      </w:pPr>
      <w:r>
        <w:t>Within the IEP</w:t>
      </w:r>
      <w:r w:rsidR="00077702">
        <w:t xml:space="preserve">, the </w:t>
      </w:r>
      <w:r w:rsidR="00D4197F">
        <w:t>present level</w:t>
      </w:r>
      <w:r w:rsidR="007F7E74">
        <w:t>s</w:t>
      </w:r>
      <w:r w:rsidR="00077702">
        <w:t xml:space="preserve"> of educational/functional performance for certain areas</w:t>
      </w:r>
      <w:r w:rsidR="007F7E74">
        <w:t xml:space="preserve"> </w:t>
      </w:r>
      <w:r w:rsidR="00077702">
        <w:t xml:space="preserve">may include standardized test results, </w:t>
      </w:r>
      <w:r w:rsidR="00017498">
        <w:t xml:space="preserve">current classroom level of educational </w:t>
      </w:r>
      <w:r w:rsidR="00017498">
        <w:lastRenderedPageBreak/>
        <w:t xml:space="preserve">performance, current classroom level of functional performance, grade expectations for educational/functional </w:t>
      </w:r>
      <w:r w:rsidR="00D4197F">
        <w:t>performance</w:t>
      </w:r>
      <w:r w:rsidR="0031593F">
        <w:t>.</w:t>
      </w:r>
    </w:p>
    <w:p w14:paraId="261958C1" w14:textId="7E7476E9" w:rsidR="00905178" w:rsidRDefault="00D401B2" w:rsidP="00AF0323">
      <w:r>
        <w:t xml:space="preserve">Sources of data </w:t>
      </w:r>
      <w:r w:rsidR="006206D1">
        <w:t>that can provide educators information for an IEP include but are not limited to:</w:t>
      </w:r>
    </w:p>
    <w:p w14:paraId="65816548" w14:textId="2D61B9E1" w:rsidR="006206D1" w:rsidRDefault="006206D1" w:rsidP="004D1B57">
      <w:pPr>
        <w:pStyle w:val="AOEBulletedList"/>
      </w:pPr>
      <w:r>
        <w:t>Special Education Assessments</w:t>
      </w:r>
    </w:p>
    <w:p w14:paraId="2E931F1A" w14:textId="48145979" w:rsidR="006206D1" w:rsidRDefault="006206D1" w:rsidP="004D1B57">
      <w:pPr>
        <w:pStyle w:val="AOEBulletedList"/>
      </w:pPr>
      <w:r>
        <w:t>IEP Progress Monitoring</w:t>
      </w:r>
    </w:p>
    <w:p w14:paraId="13FE6C8B" w14:textId="68518CD8" w:rsidR="006206D1" w:rsidRDefault="00782AE8" w:rsidP="004D1B57">
      <w:pPr>
        <w:pStyle w:val="AOEBulletedList"/>
      </w:pPr>
      <w:r>
        <w:t>Other Assessments</w:t>
      </w:r>
    </w:p>
    <w:p w14:paraId="45F0360E" w14:textId="085B15AB" w:rsidR="00782AE8" w:rsidRDefault="00782AE8" w:rsidP="004D1B57">
      <w:pPr>
        <w:pStyle w:val="AOEBulletedList"/>
      </w:pPr>
      <w:r>
        <w:t>Observations</w:t>
      </w:r>
    </w:p>
    <w:p w14:paraId="2297158C" w14:textId="3F6E2CAE" w:rsidR="00782AE8" w:rsidRDefault="00782AE8" w:rsidP="004D1B57">
      <w:pPr>
        <w:pStyle w:val="AOEBulletedList"/>
      </w:pPr>
      <w:r>
        <w:t>Student Input</w:t>
      </w:r>
    </w:p>
    <w:p w14:paraId="36E78EB3" w14:textId="6E000DA5" w:rsidR="00782AE8" w:rsidRDefault="00782AE8" w:rsidP="004D1B57">
      <w:pPr>
        <w:pStyle w:val="AOEBulletedList"/>
      </w:pPr>
      <w:r>
        <w:t>Parent and Family Input</w:t>
      </w:r>
    </w:p>
    <w:p w14:paraId="2AE6B11F" w14:textId="4ED45559" w:rsidR="00782AE8" w:rsidRDefault="00782AE8" w:rsidP="004D1B57">
      <w:pPr>
        <w:pStyle w:val="AOEBulletedList"/>
      </w:pPr>
      <w:r>
        <w:t>Educator and Related Services Provider Input</w:t>
      </w:r>
    </w:p>
    <w:p w14:paraId="6BC978A6" w14:textId="5989F296" w:rsidR="00782AE8" w:rsidRDefault="00782AE8" w:rsidP="004D1B57">
      <w:pPr>
        <w:pStyle w:val="AOEBulletedList"/>
      </w:pPr>
      <w:r>
        <w:t>Grade Level Expectations</w:t>
      </w:r>
    </w:p>
    <w:p w14:paraId="6B42D350" w14:textId="6DADCAC3" w:rsidR="00782AE8" w:rsidRDefault="00782AE8" w:rsidP="004D1B57">
      <w:pPr>
        <w:pStyle w:val="AOEBulletedList"/>
      </w:pPr>
      <w:r>
        <w:t>Behavioral Data</w:t>
      </w:r>
    </w:p>
    <w:p w14:paraId="5D6B5E05" w14:textId="1818DB77" w:rsidR="00782AE8" w:rsidRDefault="00782AE8" w:rsidP="004D1B57">
      <w:pPr>
        <w:pStyle w:val="AOEBulletedList"/>
      </w:pPr>
      <w:r>
        <w:t>State Assessments</w:t>
      </w:r>
    </w:p>
    <w:p w14:paraId="44C1ED67" w14:textId="3DB00E17" w:rsidR="009C7E63" w:rsidRDefault="00153902" w:rsidP="009C7E63">
      <w:pPr>
        <w:pStyle w:val="Heading1"/>
      </w:pPr>
      <w:r>
        <w:t>Resources</w:t>
      </w:r>
    </w:p>
    <w:p w14:paraId="289D7C50" w14:textId="56A37022" w:rsidR="00153902" w:rsidRDefault="008F03EA" w:rsidP="00836743">
      <w:pPr>
        <w:ind w:firstLine="720"/>
      </w:pPr>
      <w:r w:rsidRPr="008F03EA">
        <w:t xml:space="preserve">The IRIS Center is a national center dedicated to improving education outcomes for all children, especially those with disabilities birth through age twenty-one, through the use of effective evidence-based practices and </w:t>
      </w:r>
      <w:r w:rsidRPr="00A10111">
        <w:t xml:space="preserve">interventions. </w:t>
      </w:r>
      <w:hyperlink r:id="rId11" w:history="1">
        <w:r w:rsidR="00D060B1" w:rsidRPr="00A10111">
          <w:rPr>
            <w:rStyle w:val="Hyperlink"/>
            <w:rFonts w:cs="Calibri"/>
          </w:rPr>
          <w:t>Monitoring Progress Towards Meeting IEP Goals document</w:t>
        </w:r>
      </w:hyperlink>
      <w:r w:rsidR="00D060B1" w:rsidRPr="00A10111">
        <w:t xml:space="preserve"> </w:t>
      </w:r>
      <w:r w:rsidR="00A10111" w:rsidRPr="00A10111">
        <w:t>information brief</w:t>
      </w:r>
      <w:r w:rsidR="00A10111">
        <w:t xml:space="preserve"> </w:t>
      </w:r>
      <w:r w:rsidR="00836743" w:rsidRPr="00836743">
        <w:t>outlines a systematic approach to monitoring a student’s progress. It describes how to select a progress monitoring measure, collect and graph the data, and analyze that data to make informed decisions.</w:t>
      </w:r>
    </w:p>
    <w:p w14:paraId="47409A86" w14:textId="669AE83A" w:rsidR="000E364A" w:rsidRDefault="00E367F3" w:rsidP="00836743">
      <w:pPr>
        <w:ind w:firstLine="720"/>
      </w:pPr>
      <w:hyperlink r:id="rId12" w:history="1">
        <w:r w:rsidR="00D133E0" w:rsidRPr="00E61FE8">
          <w:rPr>
            <w:rStyle w:val="Hyperlink"/>
            <w:rFonts w:cs="Calibri"/>
          </w:rPr>
          <w:t>Essential Elements of Comprehensive Data Literacy</w:t>
        </w:r>
      </w:hyperlink>
      <w:r w:rsidR="00D133E0">
        <w:t xml:space="preserve"> by </w:t>
      </w:r>
      <w:r w:rsidR="00115825">
        <w:t>The N</w:t>
      </w:r>
      <w:r w:rsidR="00D133E0">
        <w:t xml:space="preserve">ational </w:t>
      </w:r>
      <w:r w:rsidR="00115825">
        <w:t>C</w:t>
      </w:r>
      <w:r w:rsidR="00D133E0">
        <w:t xml:space="preserve">enter </w:t>
      </w:r>
      <w:r w:rsidR="00115825">
        <w:t>S</w:t>
      </w:r>
      <w:r w:rsidR="00D133E0">
        <w:t xml:space="preserve">ystemic </w:t>
      </w:r>
      <w:r w:rsidR="00115825">
        <w:t>I</w:t>
      </w:r>
      <w:r w:rsidR="00D133E0">
        <w:t>mprovement</w:t>
      </w:r>
      <w:r w:rsidR="00E61FE8">
        <w:t xml:space="preserve">. </w:t>
      </w:r>
      <w:r w:rsidR="000E364A" w:rsidRPr="00D133E0">
        <w:t>Developing a solid foundational knowledge of data literacy is integral to building role-specific knowledge and building capacity of educators to use and apply these skills appropriately. However, the definition of data literacy is inconsistent and often too narrowly applied within the field of education. National experts and technical assistance service providers from multiple centers embarked on a journey to more comprehensively and consistently define the essential elements of data literacy in education.</w:t>
      </w:r>
    </w:p>
    <w:p w14:paraId="4A2C1509" w14:textId="327FBF02" w:rsidR="00801FF3" w:rsidRPr="00801FF3" w:rsidRDefault="0080549E" w:rsidP="007256E6">
      <w:pPr>
        <w:ind w:firstLine="720"/>
      </w:pPr>
      <w:r>
        <w:t>The Nat</w:t>
      </w:r>
      <w:r w:rsidR="005562B7">
        <w:t xml:space="preserve">ional Center on Intensive Intervention, at the American </w:t>
      </w:r>
      <w:r w:rsidR="00401EAA">
        <w:t>Institutes</w:t>
      </w:r>
      <w:r w:rsidR="005562B7">
        <w:t xml:space="preserve"> for Research</w:t>
      </w:r>
      <w:r w:rsidR="0047405A">
        <w:t xml:space="preserve"> provides resources, </w:t>
      </w:r>
      <w:hyperlink r:id="rId13" w:history="1">
        <w:r w:rsidR="004E020C" w:rsidRPr="009F4DDB">
          <w:rPr>
            <w:rStyle w:val="Hyperlink"/>
            <w:rFonts w:cs="Calibri"/>
          </w:rPr>
          <w:t>training</w:t>
        </w:r>
        <w:r w:rsidR="009F4DDB" w:rsidRPr="009F4DDB">
          <w:rPr>
            <w:rStyle w:val="Hyperlink"/>
            <w:rFonts w:cs="Calibri"/>
          </w:rPr>
          <w:t xml:space="preserve"> materials</w:t>
        </w:r>
      </w:hyperlink>
      <w:r w:rsidR="004E020C">
        <w:t>,</w:t>
      </w:r>
      <w:r w:rsidR="0047405A">
        <w:t xml:space="preserve"> and tools on </w:t>
      </w:r>
      <w:hyperlink r:id="rId14">
        <w:r w:rsidR="0047405A" w:rsidRPr="236BD955">
          <w:rPr>
            <w:rStyle w:val="Hyperlink"/>
            <w:rFonts w:cs="Calibri"/>
          </w:rPr>
          <w:t>Data-Based Individualization</w:t>
        </w:r>
      </w:hyperlink>
      <w:r w:rsidR="00FD48FA">
        <w:t xml:space="preserve">. The </w:t>
      </w:r>
      <w:hyperlink r:id="rId15" w:history="1">
        <w:r w:rsidR="00801FF3" w:rsidRPr="00FD48FA">
          <w:rPr>
            <w:rStyle w:val="Hyperlink"/>
            <w:rFonts w:cs="Calibri"/>
          </w:rPr>
          <w:t>Using Academic Progress Monitoring for Individualized Instructional Planning</w:t>
        </w:r>
      </w:hyperlink>
      <w:r w:rsidR="00957BAA">
        <w:t xml:space="preserve"> </w:t>
      </w:r>
      <w:r w:rsidR="00957BAA" w:rsidRPr="00957BAA">
        <w:t>discusses various approaches to progress monitoring, focusing on the value and implications of using progress monitoring to track the growth of students with intensive academic needs. The webinar provides a step by step walk through of the process for using progress monitoring data to make instructional decisions for individual students and provides student level examples. </w:t>
      </w:r>
    </w:p>
    <w:p w14:paraId="35FE1764" w14:textId="50C7B85C" w:rsidR="000D0E1C" w:rsidRPr="000D0E1C" w:rsidRDefault="007256E6" w:rsidP="007256E6">
      <w:pPr>
        <w:ind w:firstLine="720"/>
      </w:pPr>
      <w:r>
        <w:t>The</w:t>
      </w:r>
      <w:r w:rsidR="000D0E1C">
        <w:t xml:space="preserve"> </w:t>
      </w:r>
      <w:r>
        <w:t>w</w:t>
      </w:r>
      <w:r w:rsidR="000D0E1C" w:rsidRPr="000D0E1C">
        <w:t xml:space="preserve">ebinar: </w:t>
      </w:r>
      <w:hyperlink r:id="rId16" w:history="1">
        <w:r w:rsidR="000D0E1C" w:rsidRPr="007256E6">
          <w:rPr>
            <w:rStyle w:val="Hyperlink"/>
            <w:rFonts w:cs="Calibri"/>
          </w:rPr>
          <w:t>Strategies for Setting Data-Driven Behavioral Individualized Education Program Goals</w:t>
        </w:r>
      </w:hyperlink>
      <w:r w:rsidR="002F1D23">
        <w:t xml:space="preserve"> </w:t>
      </w:r>
      <w:r w:rsidR="002F1D23">
        <w:rPr>
          <w:shd w:val="clear" w:color="auto" w:fill="FFFFFF"/>
        </w:rPr>
        <w:t>challenges current thinking about how to set appropriately ambitious and measurable behavioral goals in light of the 2017 Endrew F. v. Douglas County School District decision by the United States Supreme Court.</w:t>
      </w:r>
      <w:r w:rsidR="007631B7">
        <w:rPr>
          <w:shd w:val="clear" w:color="auto" w:fill="FFFFFF"/>
        </w:rPr>
        <w:t xml:space="preserve"> This webinar shares how to set ambitious behavioral goals for students by using a valid, reliable progress monitoring measure, and how to write measurable and realistic goals focused on the replacement behavior. This webinar is a </w:t>
      </w:r>
      <w:r w:rsidR="007631B7">
        <w:rPr>
          <w:shd w:val="clear" w:color="auto" w:fill="FFFFFF"/>
        </w:rPr>
        <w:lastRenderedPageBreak/>
        <w:t>companion to the </w:t>
      </w:r>
      <w:hyperlink r:id="rId17" w:history="1">
        <w:r w:rsidR="007631B7" w:rsidRPr="00166050">
          <w:rPr>
            <w:rStyle w:val="Hyperlink"/>
            <w:rFonts w:cs="Calibri"/>
          </w:rPr>
          <w:t>Strategies for Setting Data-Driven Behavioral Individualized Education Program Goals Guide</w:t>
        </w:r>
      </w:hyperlink>
      <w:r w:rsidR="007631B7">
        <w:rPr>
          <w:shd w:val="clear" w:color="auto" w:fill="FFFFFF"/>
        </w:rPr>
        <w:t>.</w:t>
      </w:r>
    </w:p>
    <w:p w14:paraId="4EF47805" w14:textId="6882E299" w:rsidR="00CD78C8" w:rsidRDefault="00CD78C8" w:rsidP="00C5632D">
      <w:pPr>
        <w:ind w:firstLine="720"/>
      </w:pPr>
      <w:r>
        <w:rPr>
          <w:color w:val="333333"/>
          <w:shd w:val="clear" w:color="auto" w:fill="FFFFFF"/>
        </w:rPr>
        <w:t>To request professional development from the Agency of Education, please complete our </w:t>
      </w:r>
      <w:hyperlink r:id="rId18" w:history="1">
        <w:r w:rsidRPr="00C5632D">
          <w:rPr>
            <w:rStyle w:val="Hyperlink"/>
            <w:rFonts w:cs="Calibri"/>
          </w:rPr>
          <w:t>Special Education Professional Development Request Form</w:t>
        </w:r>
      </w:hyperlink>
      <w:r>
        <w:rPr>
          <w:color w:val="333333"/>
          <w:shd w:val="clear" w:color="auto" w:fill="FFFFFF"/>
        </w:rPr>
        <w:t>. </w:t>
      </w:r>
    </w:p>
    <w:p w14:paraId="64711C02" w14:textId="7ED1C09F" w:rsidR="00CC207E" w:rsidRPr="00A37CA7" w:rsidRDefault="00CC207E" w:rsidP="00CC207E">
      <w:pPr>
        <w:ind w:firstLine="720"/>
      </w:pPr>
    </w:p>
    <w:sectPr w:rsidR="00CC207E" w:rsidRPr="00A37CA7" w:rsidSect="00B66234">
      <w:footerReference w:type="default" r:id="rId19"/>
      <w:headerReference w:type="first" r:id="rId20"/>
      <w:footerReference w:type="first" r:id="rId21"/>
      <w:pgSz w:w="12240" w:h="15840"/>
      <w:pgMar w:top="720" w:right="1440" w:bottom="720" w:left="1440" w:header="720" w:footer="3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035966" w14:textId="77777777" w:rsidR="002659DA" w:rsidRDefault="002659DA" w:rsidP="004062C7">
      <w:r>
        <w:separator/>
      </w:r>
    </w:p>
  </w:endnote>
  <w:endnote w:type="continuationSeparator" w:id="0">
    <w:p w14:paraId="477EF83F" w14:textId="77777777" w:rsidR="002659DA" w:rsidRDefault="002659DA" w:rsidP="004062C7">
      <w:r>
        <w:continuationSeparator/>
      </w:r>
    </w:p>
  </w:endnote>
  <w:endnote w:type="continuationNotice" w:id="1">
    <w:p w14:paraId="287691B6" w14:textId="77777777" w:rsidR="002659DA" w:rsidRDefault="002659DA">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Franklin Gothic Demi Cond">
    <w:panose1 w:val="020B07060304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single" w:sz="8" w:space="0" w:color="auto"/>
        <w:left w:val="none" w:sz="0" w:space="0" w:color="auto"/>
        <w:bottom w:val="none" w:sz="0" w:space="0" w:color="auto"/>
        <w:right w:val="none" w:sz="0" w:space="0" w:color="auto"/>
        <w:insideH w:val="none" w:sz="0" w:space="0" w:color="auto"/>
        <w:insideV w:val="none" w:sz="0" w:space="0" w:color="auto"/>
      </w:tblBorders>
      <w:tblCellMar>
        <w:top w:w="29" w:type="dxa"/>
        <w:left w:w="115" w:type="dxa"/>
        <w:right w:w="115" w:type="dxa"/>
      </w:tblCellMar>
      <w:tblLook w:val="04A0" w:firstRow="1" w:lastRow="0" w:firstColumn="1" w:lastColumn="0" w:noHBand="0" w:noVBand="1"/>
      <w:tblCaption w:val="Footer with title, revision date, page number and agency logo."/>
    </w:tblPr>
    <w:tblGrid>
      <w:gridCol w:w="4126"/>
      <w:gridCol w:w="1583"/>
      <w:gridCol w:w="3651"/>
    </w:tblGrid>
    <w:tr w:rsidR="00796D5F" w14:paraId="0114C2F4" w14:textId="77777777" w:rsidTr="00774ECD">
      <w:trPr>
        <w:cantSplit/>
        <w:trHeight w:val="633"/>
        <w:tblHeader/>
      </w:trPr>
      <w:tc>
        <w:tcPr>
          <w:tcW w:w="4248" w:type="dxa"/>
        </w:tcPr>
        <w:p w14:paraId="2A85F7E8" w14:textId="0A49E990" w:rsidR="00796D5F" w:rsidRPr="00937FFC" w:rsidRDefault="00CC207E" w:rsidP="004460D4">
          <w:pPr>
            <w:pStyle w:val="Footer"/>
          </w:pPr>
          <w:r w:rsidRPr="00CC207E">
            <w:t>IEP Goal Writing Resources</w:t>
          </w:r>
          <w:r w:rsidR="00796D5F" w:rsidRPr="00937FFC">
            <w:br/>
            <w:t xml:space="preserve">(Revised: </w:t>
          </w:r>
          <w:r w:rsidR="00796D5F">
            <w:fldChar w:fldCharType="begin"/>
          </w:r>
          <w:r w:rsidR="00796D5F">
            <w:instrText xml:space="preserve"> SAVEDATE  \@ "MMMM d, yyyy"  \* MERGEFORMAT </w:instrText>
          </w:r>
          <w:r w:rsidR="00796D5F">
            <w:fldChar w:fldCharType="separate"/>
          </w:r>
          <w:r w:rsidR="00337537">
            <w:rPr>
              <w:noProof/>
            </w:rPr>
            <w:t>June 22, 2022</w:t>
          </w:r>
          <w:r w:rsidR="00796D5F">
            <w:fldChar w:fldCharType="end"/>
          </w:r>
          <w:r w:rsidR="00796D5F" w:rsidRPr="00937FFC">
            <w:t>)</w:t>
          </w:r>
        </w:p>
      </w:tc>
      <w:tc>
        <w:tcPr>
          <w:tcW w:w="1620" w:type="dxa"/>
        </w:tcPr>
        <w:p w14:paraId="70844629" w14:textId="77777777" w:rsidR="00796D5F" w:rsidRPr="00937FFC" w:rsidRDefault="00796D5F" w:rsidP="004460D4">
          <w:pPr>
            <w:pStyle w:val="Footer"/>
          </w:pPr>
          <w:r w:rsidRPr="00937FFC">
            <w:t xml:space="preserve">Page </w:t>
          </w:r>
          <w:r w:rsidRPr="00937FFC">
            <w:rPr>
              <w:b/>
            </w:rPr>
            <w:fldChar w:fldCharType="begin"/>
          </w:r>
          <w:r w:rsidRPr="00937FFC">
            <w:rPr>
              <w:b/>
            </w:rPr>
            <w:instrText xml:space="preserve"> PAGE  \* Arabic  \* MERGEFORMAT </w:instrText>
          </w:r>
          <w:r w:rsidRPr="00937FFC">
            <w:rPr>
              <w:b/>
            </w:rPr>
            <w:fldChar w:fldCharType="separate"/>
          </w:r>
          <w:r w:rsidR="0094350D">
            <w:rPr>
              <w:b/>
              <w:noProof/>
            </w:rPr>
            <w:t>2</w:t>
          </w:r>
          <w:r w:rsidRPr="00937FFC">
            <w:rPr>
              <w:b/>
            </w:rPr>
            <w:fldChar w:fldCharType="end"/>
          </w:r>
          <w:r w:rsidRPr="00937FFC">
            <w:t xml:space="preserve"> of </w:t>
          </w:r>
          <w:r w:rsidR="003977EC">
            <w:rPr>
              <w:b/>
              <w:noProof/>
            </w:rPr>
            <w:fldChar w:fldCharType="begin"/>
          </w:r>
          <w:r w:rsidR="003977EC">
            <w:rPr>
              <w:b/>
              <w:noProof/>
            </w:rPr>
            <w:instrText xml:space="preserve"> NUMPAGES  \* Arabic  \* MERGEFORMAT </w:instrText>
          </w:r>
          <w:r w:rsidR="003977EC">
            <w:rPr>
              <w:b/>
              <w:noProof/>
            </w:rPr>
            <w:fldChar w:fldCharType="separate"/>
          </w:r>
          <w:r w:rsidR="0094350D" w:rsidRPr="0094350D">
            <w:rPr>
              <w:b/>
              <w:noProof/>
            </w:rPr>
            <w:t>2</w:t>
          </w:r>
          <w:r w:rsidR="003977EC">
            <w:rPr>
              <w:b/>
              <w:noProof/>
            </w:rPr>
            <w:fldChar w:fldCharType="end"/>
          </w:r>
        </w:p>
      </w:tc>
      <w:tc>
        <w:tcPr>
          <w:tcW w:w="3708" w:type="dxa"/>
        </w:tcPr>
        <w:p w14:paraId="1D848CA8" w14:textId="77777777" w:rsidR="00796D5F" w:rsidRPr="00937FFC" w:rsidRDefault="00796D5F" w:rsidP="00961CDA">
          <w:pPr>
            <w:pStyle w:val="Footer"/>
            <w:jc w:val="right"/>
            <w:rPr>
              <w:szCs w:val="18"/>
            </w:rPr>
          </w:pPr>
          <w:r w:rsidRPr="00937FFC">
            <w:rPr>
              <w:noProof/>
            </w:rPr>
            <w:drawing>
              <wp:inline distT="0" distB="0" distL="0" distR="0" wp14:anchorId="07DFB862" wp14:editId="68DC083F">
                <wp:extent cx="1276056" cy="320040"/>
                <wp:effectExtent l="0" t="0" r="635" b="3810"/>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OEd MOM Hor 2C_small.png"/>
                        <pic:cNvPicPr/>
                      </pic:nvPicPr>
                      <pic:blipFill>
                        <a:blip r:embed="rId1">
                          <a:extLst>
                            <a:ext uri="{28A0092B-C50C-407E-A947-70E740481C1C}">
                              <a14:useLocalDpi xmlns:a14="http://schemas.microsoft.com/office/drawing/2010/main" val="0"/>
                            </a:ext>
                          </a:extLst>
                        </a:blip>
                        <a:stretch>
                          <a:fillRect/>
                        </a:stretch>
                      </pic:blipFill>
                      <pic:spPr>
                        <a:xfrm>
                          <a:off x="0" y="0"/>
                          <a:ext cx="1276056" cy="320040"/>
                        </a:xfrm>
                        <a:prstGeom prst="rect">
                          <a:avLst/>
                        </a:prstGeom>
                      </pic:spPr>
                    </pic:pic>
                  </a:graphicData>
                </a:graphic>
              </wp:inline>
            </w:drawing>
          </w:r>
        </w:p>
      </w:tc>
    </w:tr>
  </w:tbl>
  <w:p w14:paraId="1487CDC8" w14:textId="77777777" w:rsidR="00796D5F" w:rsidRDefault="00796D5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EB7998" w14:textId="77777777" w:rsidR="00B66234" w:rsidRDefault="00B66234" w:rsidP="00B66234">
    <w:pPr>
      <w:pStyle w:val="Heading1"/>
    </w:pPr>
    <w:r>
      <w:t>Contact Information:</w:t>
    </w:r>
    <w:r w:rsidR="001D11ED">
      <w:t xml:space="preserve"> </w:t>
    </w:r>
  </w:p>
  <w:p w14:paraId="03A48068" w14:textId="45927884" w:rsidR="00B66234" w:rsidRDefault="00B66234" w:rsidP="00B66234">
    <w:r>
      <w:t xml:space="preserve">If you have questions about this document or would like additional </w:t>
    </w:r>
    <w:r w:rsidR="00337537">
      <w:t>information,</w:t>
    </w:r>
    <w:r>
      <w:t xml:space="preserve"> please contact:</w:t>
    </w:r>
  </w:p>
  <w:p w14:paraId="58DED47F" w14:textId="19A9427F" w:rsidR="00B66234" w:rsidRPr="00B66234" w:rsidRDefault="00597465" w:rsidP="00B66234">
    <w:r>
      <w:t>Ana Kolbach</w:t>
    </w:r>
    <w:r w:rsidR="00B66234">
      <w:t xml:space="preserve">, </w:t>
    </w:r>
    <w:r>
      <w:t>Student Support Services</w:t>
    </w:r>
    <w:r w:rsidR="00B66234">
      <w:t xml:space="preserve">, at </w:t>
    </w:r>
    <w:hyperlink r:id="rId1" w:history="1">
      <w:r w:rsidR="00B24C53" w:rsidRPr="00166475">
        <w:rPr>
          <w:rStyle w:val="Hyperlink"/>
          <w:rFonts w:cs="Calibri"/>
        </w:rPr>
        <w:t>ana.kolbach@vermont.gov</w:t>
      </w:r>
    </w:hyperlink>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D2B4D6" w14:textId="77777777" w:rsidR="002659DA" w:rsidRDefault="002659DA" w:rsidP="004062C7">
      <w:r>
        <w:separator/>
      </w:r>
    </w:p>
  </w:footnote>
  <w:footnote w:type="continuationSeparator" w:id="0">
    <w:p w14:paraId="2E730FC0" w14:textId="77777777" w:rsidR="002659DA" w:rsidRDefault="002659DA" w:rsidP="004062C7">
      <w:r>
        <w:continuationSeparator/>
      </w:r>
    </w:p>
  </w:footnote>
  <w:footnote w:type="continuationNotice" w:id="1">
    <w:p w14:paraId="3F381FB4" w14:textId="77777777" w:rsidR="002659DA" w:rsidRDefault="002659DA">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900" w:type="dxa"/>
      <w:tblInd w:w="-275" w:type="dxa"/>
      <w:tblBorders>
        <w:top w:val="none" w:sz="0" w:space="0" w:color="auto"/>
        <w:left w:val="none" w:sz="0" w:space="0" w:color="auto"/>
        <w:bottom w:val="single" w:sz="8" w:space="0" w:color="auto"/>
        <w:right w:val="none" w:sz="0" w:space="0" w:color="auto"/>
        <w:insideH w:val="none" w:sz="0" w:space="0" w:color="auto"/>
        <w:insideV w:val="none" w:sz="0" w:space="0" w:color="auto"/>
      </w:tblBorders>
      <w:tblLook w:val="04A0" w:firstRow="1" w:lastRow="0" w:firstColumn="1" w:lastColumn="0" w:noHBand="0" w:noVBand="1"/>
    </w:tblPr>
    <w:tblGrid>
      <w:gridCol w:w="4320"/>
      <w:gridCol w:w="5580"/>
    </w:tblGrid>
    <w:tr w:rsidR="00B20740" w14:paraId="377E2927" w14:textId="77777777" w:rsidTr="00FA04BA">
      <w:tc>
        <w:tcPr>
          <w:tcW w:w="4320" w:type="dxa"/>
        </w:tcPr>
        <w:p w14:paraId="711CE569" w14:textId="77777777" w:rsidR="00B20740" w:rsidRDefault="00B20740" w:rsidP="00B20740">
          <w:pPr>
            <w:pStyle w:val="AOE-Header"/>
            <w:spacing w:before="0" w:after="0"/>
            <w:jc w:val="left"/>
            <w:rPr>
              <w:sz w:val="20"/>
              <w:szCs w:val="20"/>
            </w:rPr>
          </w:pPr>
          <w:bookmarkStart w:id="0" w:name="_Hlk24543830"/>
          <w:bookmarkStart w:id="1" w:name="_Hlk24543831"/>
          <w:bookmarkStart w:id="2" w:name="_Hlk24543978"/>
          <w:bookmarkStart w:id="3" w:name="_Hlk24543979"/>
          <w:r w:rsidRPr="00147A67">
            <w:rPr>
              <w:sz w:val="20"/>
              <w:szCs w:val="20"/>
            </w:rPr>
            <w:drawing>
              <wp:inline distT="0" distB="0" distL="0" distR="0" wp14:anchorId="7DFD8DB6" wp14:editId="03328970">
                <wp:extent cx="1576705" cy="411480"/>
                <wp:effectExtent l="0" t="0" r="4445" b="7620"/>
                <wp:docPr id="11"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OE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76705" cy="411480"/>
                        </a:xfrm>
                        <a:prstGeom prst="rect">
                          <a:avLst/>
                        </a:prstGeom>
                      </pic:spPr>
                    </pic:pic>
                  </a:graphicData>
                </a:graphic>
              </wp:inline>
            </w:drawing>
          </w:r>
        </w:p>
      </w:tc>
      <w:tc>
        <w:tcPr>
          <w:tcW w:w="5580" w:type="dxa"/>
        </w:tcPr>
        <w:p w14:paraId="7C99E89F" w14:textId="3681BC78" w:rsidR="00B20740" w:rsidRDefault="00B20740" w:rsidP="00B20740">
          <w:pPr>
            <w:pStyle w:val="AOE-Header"/>
            <w:spacing w:before="0" w:after="0"/>
            <w:jc w:val="left"/>
            <w:rPr>
              <w:sz w:val="20"/>
              <w:szCs w:val="20"/>
            </w:rPr>
          </w:pPr>
          <w:bookmarkStart w:id="4" w:name="_Hlk16671574"/>
          <w:r>
            <w:rPr>
              <w:sz w:val="20"/>
              <w:szCs w:val="20"/>
            </w:rPr>
            <w:t>1</w:t>
          </w:r>
          <w:r w:rsidRPr="00147A67">
            <w:rPr>
              <w:sz w:val="20"/>
              <w:szCs w:val="20"/>
            </w:rPr>
            <w:t xml:space="preserve"> National Life Drive,</w:t>
          </w:r>
          <w:r>
            <w:rPr>
              <w:sz w:val="20"/>
              <w:szCs w:val="20"/>
            </w:rPr>
            <w:t xml:space="preserve"> Davis 5,</w:t>
          </w:r>
          <w:r w:rsidRPr="00147A67">
            <w:rPr>
              <w:sz w:val="20"/>
              <w:szCs w:val="20"/>
            </w:rPr>
            <w:t xml:space="preserve"> Montpelier, VT </w:t>
          </w:r>
          <w:r w:rsidRPr="003834FF">
            <w:rPr>
              <w:sz w:val="20"/>
              <w:szCs w:val="20"/>
            </w:rPr>
            <w:t>05620-2501</w:t>
          </w:r>
          <w:r w:rsidRPr="00147A67">
            <w:rPr>
              <w:sz w:val="20"/>
              <w:szCs w:val="20"/>
            </w:rPr>
            <w:br/>
            <w:t xml:space="preserve">(p) </w:t>
          </w:r>
          <w:r w:rsidRPr="00F234A0">
            <w:rPr>
              <w:sz w:val="20"/>
              <w:szCs w:val="20"/>
            </w:rPr>
            <w:t>802-828-1130</w:t>
          </w:r>
          <w:r>
            <w:rPr>
              <w:sz w:val="20"/>
              <w:szCs w:val="20"/>
            </w:rPr>
            <w:t xml:space="preserve"> </w:t>
          </w:r>
          <w:r w:rsidRPr="00147A67">
            <w:rPr>
              <w:sz w:val="20"/>
              <w:szCs w:val="20"/>
            </w:rPr>
            <w:t xml:space="preserve">| (f) </w:t>
          </w:r>
          <w:bookmarkEnd w:id="4"/>
          <w:r w:rsidRPr="000978C9">
            <w:rPr>
              <w:sz w:val="20"/>
              <w:szCs w:val="20"/>
            </w:rPr>
            <w:t>802-828-6430</w:t>
          </w:r>
          <w:r>
            <w:rPr>
              <w:sz w:val="20"/>
              <w:szCs w:val="20"/>
            </w:rPr>
            <w:t xml:space="preserve"> </w:t>
          </w:r>
          <w:r w:rsidRPr="00147A67">
            <w:rPr>
              <w:sz w:val="20"/>
              <w:szCs w:val="20"/>
            </w:rPr>
            <w:t xml:space="preserve">| </w:t>
          </w:r>
          <w:r w:rsidRPr="00DF7A10">
            <w:rPr>
              <w:sz w:val="20"/>
              <w:szCs w:val="20"/>
            </w:rPr>
            <w:t>education.vermont.gov</w:t>
          </w:r>
        </w:p>
      </w:tc>
    </w:tr>
    <w:bookmarkEnd w:id="0"/>
    <w:bookmarkEnd w:id="1"/>
    <w:bookmarkEnd w:id="2"/>
    <w:bookmarkEnd w:id="3"/>
  </w:tbl>
  <w:p w14:paraId="21A37715" w14:textId="775E7B5D" w:rsidR="002237E0" w:rsidRPr="00B46917" w:rsidRDefault="002237E0" w:rsidP="00B20740">
    <w:pPr>
      <w:pStyle w:val="AOE-Header"/>
      <w:spacing w:before="0" w:after="0" w:line="240" w:lineRule="auto"/>
      <w:jc w:val="left"/>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501DAE"/>
    <w:multiLevelType w:val="hybridMultilevel"/>
    <w:tmpl w:val="BAE0D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B320DC"/>
    <w:multiLevelType w:val="hybridMultilevel"/>
    <w:tmpl w:val="40206D3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945A53"/>
    <w:multiLevelType w:val="hybridMultilevel"/>
    <w:tmpl w:val="12B288A2"/>
    <w:lvl w:ilvl="0" w:tplc="36B2BC1E">
      <w:start w:val="1"/>
      <w:numFmt w:val="bullet"/>
      <w:pStyle w:val="AOEBulletedLis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E33064"/>
    <w:multiLevelType w:val="hybridMultilevel"/>
    <w:tmpl w:val="627470FC"/>
    <w:lvl w:ilvl="0" w:tplc="72FA67D8">
      <w:start w:val="1"/>
      <w:numFmt w:val="decimal"/>
      <w:pStyle w:val="AOENumberedList"/>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7FA0548"/>
    <w:multiLevelType w:val="hybridMultilevel"/>
    <w:tmpl w:val="9B30F5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E512C7"/>
    <w:multiLevelType w:val="hybridMultilevel"/>
    <w:tmpl w:val="E3AC03F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71F10C6"/>
    <w:multiLevelType w:val="hybridMultilevel"/>
    <w:tmpl w:val="405A4B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7C314B8"/>
    <w:multiLevelType w:val="hybridMultilevel"/>
    <w:tmpl w:val="36B29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0326B8"/>
    <w:multiLevelType w:val="hybridMultilevel"/>
    <w:tmpl w:val="FCE0B89A"/>
    <w:lvl w:ilvl="0" w:tplc="0409000F">
      <w:start w:val="1"/>
      <w:numFmt w:val="decimal"/>
      <w:lvlText w:val="%1."/>
      <w:lvlJc w:val="left"/>
      <w:pPr>
        <w:ind w:left="864" w:hanging="360"/>
      </w:p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9" w15:restartNumberingAfterBreak="0">
    <w:nsid w:val="2D1D65CA"/>
    <w:multiLevelType w:val="hybridMultilevel"/>
    <w:tmpl w:val="1AAA6E98"/>
    <w:lvl w:ilvl="0" w:tplc="04090019">
      <w:start w:val="1"/>
      <w:numFmt w:val="lowerLetter"/>
      <w:lvlText w:val="%1."/>
      <w:lvlJc w:val="left"/>
      <w:pPr>
        <w:ind w:left="1872" w:hanging="360"/>
      </w:pPr>
    </w:lvl>
    <w:lvl w:ilvl="1" w:tplc="04090019" w:tentative="1">
      <w:start w:val="1"/>
      <w:numFmt w:val="lowerLetter"/>
      <w:lvlText w:val="%2."/>
      <w:lvlJc w:val="left"/>
      <w:pPr>
        <w:ind w:left="2592" w:hanging="360"/>
      </w:pPr>
    </w:lvl>
    <w:lvl w:ilvl="2" w:tplc="0409001B" w:tentative="1">
      <w:start w:val="1"/>
      <w:numFmt w:val="lowerRoman"/>
      <w:lvlText w:val="%3."/>
      <w:lvlJc w:val="right"/>
      <w:pPr>
        <w:ind w:left="3312" w:hanging="180"/>
      </w:pPr>
    </w:lvl>
    <w:lvl w:ilvl="3" w:tplc="0409000F" w:tentative="1">
      <w:start w:val="1"/>
      <w:numFmt w:val="decimal"/>
      <w:lvlText w:val="%4."/>
      <w:lvlJc w:val="left"/>
      <w:pPr>
        <w:ind w:left="4032" w:hanging="360"/>
      </w:pPr>
    </w:lvl>
    <w:lvl w:ilvl="4" w:tplc="04090019" w:tentative="1">
      <w:start w:val="1"/>
      <w:numFmt w:val="lowerLetter"/>
      <w:lvlText w:val="%5."/>
      <w:lvlJc w:val="left"/>
      <w:pPr>
        <w:ind w:left="4752" w:hanging="360"/>
      </w:pPr>
    </w:lvl>
    <w:lvl w:ilvl="5" w:tplc="0409001B" w:tentative="1">
      <w:start w:val="1"/>
      <w:numFmt w:val="lowerRoman"/>
      <w:lvlText w:val="%6."/>
      <w:lvlJc w:val="right"/>
      <w:pPr>
        <w:ind w:left="5472" w:hanging="180"/>
      </w:pPr>
    </w:lvl>
    <w:lvl w:ilvl="6" w:tplc="0409000F" w:tentative="1">
      <w:start w:val="1"/>
      <w:numFmt w:val="decimal"/>
      <w:lvlText w:val="%7."/>
      <w:lvlJc w:val="left"/>
      <w:pPr>
        <w:ind w:left="6192" w:hanging="360"/>
      </w:pPr>
    </w:lvl>
    <w:lvl w:ilvl="7" w:tplc="04090019" w:tentative="1">
      <w:start w:val="1"/>
      <w:numFmt w:val="lowerLetter"/>
      <w:lvlText w:val="%8."/>
      <w:lvlJc w:val="left"/>
      <w:pPr>
        <w:ind w:left="6912" w:hanging="360"/>
      </w:pPr>
    </w:lvl>
    <w:lvl w:ilvl="8" w:tplc="0409001B" w:tentative="1">
      <w:start w:val="1"/>
      <w:numFmt w:val="lowerRoman"/>
      <w:lvlText w:val="%9."/>
      <w:lvlJc w:val="right"/>
      <w:pPr>
        <w:ind w:left="7632" w:hanging="180"/>
      </w:pPr>
    </w:lvl>
  </w:abstractNum>
  <w:abstractNum w:abstractNumId="10" w15:restartNumberingAfterBreak="0">
    <w:nsid w:val="30170F12"/>
    <w:multiLevelType w:val="hybridMultilevel"/>
    <w:tmpl w:val="A3CC56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2105035"/>
    <w:multiLevelType w:val="hybridMultilevel"/>
    <w:tmpl w:val="6CEE4264"/>
    <w:lvl w:ilvl="0" w:tplc="04090019">
      <w:start w:val="1"/>
      <w:numFmt w:val="lowerLetter"/>
      <w:lvlText w:val="%1."/>
      <w:lvlJc w:val="left"/>
      <w:pPr>
        <w:ind w:left="1224" w:hanging="360"/>
      </w:p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12" w15:restartNumberingAfterBreak="0">
    <w:nsid w:val="35AE096C"/>
    <w:multiLevelType w:val="hybridMultilevel"/>
    <w:tmpl w:val="4F805C60"/>
    <w:lvl w:ilvl="0" w:tplc="04090019">
      <w:start w:val="1"/>
      <w:numFmt w:val="lowerLetter"/>
      <w:lvlText w:val="%1."/>
      <w:lvlJc w:val="left"/>
      <w:pPr>
        <w:ind w:left="1736" w:hanging="360"/>
      </w:pPr>
    </w:lvl>
    <w:lvl w:ilvl="1" w:tplc="04090019" w:tentative="1">
      <w:start w:val="1"/>
      <w:numFmt w:val="lowerLetter"/>
      <w:lvlText w:val="%2."/>
      <w:lvlJc w:val="left"/>
      <w:pPr>
        <w:ind w:left="2456" w:hanging="360"/>
      </w:pPr>
    </w:lvl>
    <w:lvl w:ilvl="2" w:tplc="0409001B" w:tentative="1">
      <w:start w:val="1"/>
      <w:numFmt w:val="lowerRoman"/>
      <w:lvlText w:val="%3."/>
      <w:lvlJc w:val="right"/>
      <w:pPr>
        <w:ind w:left="3176" w:hanging="180"/>
      </w:pPr>
    </w:lvl>
    <w:lvl w:ilvl="3" w:tplc="0409000F" w:tentative="1">
      <w:start w:val="1"/>
      <w:numFmt w:val="decimal"/>
      <w:lvlText w:val="%4."/>
      <w:lvlJc w:val="left"/>
      <w:pPr>
        <w:ind w:left="3896" w:hanging="360"/>
      </w:pPr>
    </w:lvl>
    <w:lvl w:ilvl="4" w:tplc="04090019" w:tentative="1">
      <w:start w:val="1"/>
      <w:numFmt w:val="lowerLetter"/>
      <w:lvlText w:val="%5."/>
      <w:lvlJc w:val="left"/>
      <w:pPr>
        <w:ind w:left="4616" w:hanging="360"/>
      </w:pPr>
    </w:lvl>
    <w:lvl w:ilvl="5" w:tplc="0409001B" w:tentative="1">
      <w:start w:val="1"/>
      <w:numFmt w:val="lowerRoman"/>
      <w:lvlText w:val="%6."/>
      <w:lvlJc w:val="right"/>
      <w:pPr>
        <w:ind w:left="5336" w:hanging="180"/>
      </w:pPr>
    </w:lvl>
    <w:lvl w:ilvl="6" w:tplc="0409000F" w:tentative="1">
      <w:start w:val="1"/>
      <w:numFmt w:val="decimal"/>
      <w:lvlText w:val="%7."/>
      <w:lvlJc w:val="left"/>
      <w:pPr>
        <w:ind w:left="6056" w:hanging="360"/>
      </w:pPr>
    </w:lvl>
    <w:lvl w:ilvl="7" w:tplc="04090019" w:tentative="1">
      <w:start w:val="1"/>
      <w:numFmt w:val="lowerLetter"/>
      <w:lvlText w:val="%8."/>
      <w:lvlJc w:val="left"/>
      <w:pPr>
        <w:ind w:left="6776" w:hanging="360"/>
      </w:pPr>
    </w:lvl>
    <w:lvl w:ilvl="8" w:tplc="0409001B" w:tentative="1">
      <w:start w:val="1"/>
      <w:numFmt w:val="lowerRoman"/>
      <w:lvlText w:val="%9."/>
      <w:lvlJc w:val="right"/>
      <w:pPr>
        <w:ind w:left="7496" w:hanging="180"/>
      </w:pPr>
    </w:lvl>
  </w:abstractNum>
  <w:abstractNum w:abstractNumId="13" w15:restartNumberingAfterBreak="0">
    <w:nsid w:val="368122B1"/>
    <w:multiLevelType w:val="hybridMultilevel"/>
    <w:tmpl w:val="47AE38B6"/>
    <w:lvl w:ilvl="0" w:tplc="04090019">
      <w:start w:val="1"/>
      <w:numFmt w:val="lowerLetter"/>
      <w:lvlText w:val="%1."/>
      <w:lvlJc w:val="left"/>
      <w:pPr>
        <w:ind w:left="1224" w:hanging="360"/>
      </w:p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14" w15:restartNumberingAfterBreak="0">
    <w:nsid w:val="39B8067A"/>
    <w:multiLevelType w:val="hybridMultilevel"/>
    <w:tmpl w:val="13121B18"/>
    <w:lvl w:ilvl="0" w:tplc="11B2449A">
      <w:start w:val="1"/>
      <w:numFmt w:val="lowerRoman"/>
      <w:lvlText w:val="%1."/>
      <w:lvlJc w:val="left"/>
      <w:pPr>
        <w:ind w:left="1980" w:hanging="72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5" w15:restartNumberingAfterBreak="0">
    <w:nsid w:val="3AD303AD"/>
    <w:multiLevelType w:val="hybridMultilevel"/>
    <w:tmpl w:val="75CED48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C704428"/>
    <w:multiLevelType w:val="hybridMultilevel"/>
    <w:tmpl w:val="C56407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CF550E8"/>
    <w:multiLevelType w:val="hybridMultilevel"/>
    <w:tmpl w:val="204C7B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D535399"/>
    <w:multiLevelType w:val="hybridMultilevel"/>
    <w:tmpl w:val="AA7001CC"/>
    <w:lvl w:ilvl="0" w:tplc="B03EC5C4">
      <w:start w:val="6"/>
      <w:numFmt w:val="decimal"/>
      <w:lvlText w:val="%1."/>
      <w:lvlJc w:val="left"/>
      <w:pPr>
        <w:ind w:left="86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86A3D74"/>
    <w:multiLevelType w:val="hybridMultilevel"/>
    <w:tmpl w:val="117C2B9A"/>
    <w:lvl w:ilvl="0" w:tplc="0409000F">
      <w:start w:val="1"/>
      <w:numFmt w:val="decimal"/>
      <w:lvlText w:val="%1."/>
      <w:lvlJc w:val="left"/>
      <w:pPr>
        <w:ind w:left="864" w:hanging="360"/>
      </w:p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20" w15:restartNumberingAfterBreak="0">
    <w:nsid w:val="50047040"/>
    <w:multiLevelType w:val="hybridMultilevel"/>
    <w:tmpl w:val="BAC473F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0C55EB2"/>
    <w:multiLevelType w:val="hybridMultilevel"/>
    <w:tmpl w:val="53685862"/>
    <w:lvl w:ilvl="0" w:tplc="F948FDE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44514B5"/>
    <w:multiLevelType w:val="hybridMultilevel"/>
    <w:tmpl w:val="709EF84E"/>
    <w:lvl w:ilvl="0" w:tplc="04090019">
      <w:start w:val="1"/>
      <w:numFmt w:val="lowerLetter"/>
      <w:lvlText w:val="%1."/>
      <w:lvlJc w:val="left"/>
      <w:pPr>
        <w:ind w:left="1224"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8CC555F"/>
    <w:multiLevelType w:val="hybridMultilevel"/>
    <w:tmpl w:val="B77480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A5C3AC5"/>
    <w:multiLevelType w:val="hybridMultilevel"/>
    <w:tmpl w:val="C59EC4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E4F4DC8"/>
    <w:multiLevelType w:val="hybridMultilevel"/>
    <w:tmpl w:val="91D06026"/>
    <w:lvl w:ilvl="0" w:tplc="0409000F">
      <w:start w:val="1"/>
      <w:numFmt w:val="decimal"/>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26" w15:restartNumberingAfterBreak="0">
    <w:nsid w:val="674E7185"/>
    <w:multiLevelType w:val="hybridMultilevel"/>
    <w:tmpl w:val="2C8E974C"/>
    <w:lvl w:ilvl="0" w:tplc="98D2527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2A44C2B"/>
    <w:multiLevelType w:val="hybridMultilevel"/>
    <w:tmpl w:val="62FE0440"/>
    <w:lvl w:ilvl="0" w:tplc="5E682BFA">
      <w:start w:val="1"/>
      <w:numFmt w:val="upperLetter"/>
      <w:lvlText w:val="%1."/>
      <w:lvlJc w:val="left"/>
      <w:pPr>
        <w:ind w:left="476" w:hanging="360"/>
      </w:pPr>
      <w:rPr>
        <w:rFonts w:hint="default"/>
      </w:rPr>
    </w:lvl>
    <w:lvl w:ilvl="1" w:tplc="04090019" w:tentative="1">
      <w:start w:val="1"/>
      <w:numFmt w:val="lowerLetter"/>
      <w:lvlText w:val="%2."/>
      <w:lvlJc w:val="left"/>
      <w:pPr>
        <w:ind w:left="1196" w:hanging="360"/>
      </w:pPr>
    </w:lvl>
    <w:lvl w:ilvl="2" w:tplc="0409001B" w:tentative="1">
      <w:start w:val="1"/>
      <w:numFmt w:val="lowerRoman"/>
      <w:lvlText w:val="%3."/>
      <w:lvlJc w:val="right"/>
      <w:pPr>
        <w:ind w:left="1916" w:hanging="180"/>
      </w:pPr>
    </w:lvl>
    <w:lvl w:ilvl="3" w:tplc="0409000F" w:tentative="1">
      <w:start w:val="1"/>
      <w:numFmt w:val="decimal"/>
      <w:lvlText w:val="%4."/>
      <w:lvlJc w:val="left"/>
      <w:pPr>
        <w:ind w:left="2636" w:hanging="360"/>
      </w:pPr>
    </w:lvl>
    <w:lvl w:ilvl="4" w:tplc="04090019" w:tentative="1">
      <w:start w:val="1"/>
      <w:numFmt w:val="lowerLetter"/>
      <w:lvlText w:val="%5."/>
      <w:lvlJc w:val="left"/>
      <w:pPr>
        <w:ind w:left="3356" w:hanging="360"/>
      </w:pPr>
    </w:lvl>
    <w:lvl w:ilvl="5" w:tplc="0409001B" w:tentative="1">
      <w:start w:val="1"/>
      <w:numFmt w:val="lowerRoman"/>
      <w:lvlText w:val="%6."/>
      <w:lvlJc w:val="right"/>
      <w:pPr>
        <w:ind w:left="4076" w:hanging="180"/>
      </w:pPr>
    </w:lvl>
    <w:lvl w:ilvl="6" w:tplc="0409000F" w:tentative="1">
      <w:start w:val="1"/>
      <w:numFmt w:val="decimal"/>
      <w:lvlText w:val="%7."/>
      <w:lvlJc w:val="left"/>
      <w:pPr>
        <w:ind w:left="4796" w:hanging="360"/>
      </w:pPr>
    </w:lvl>
    <w:lvl w:ilvl="7" w:tplc="04090019" w:tentative="1">
      <w:start w:val="1"/>
      <w:numFmt w:val="lowerLetter"/>
      <w:lvlText w:val="%8."/>
      <w:lvlJc w:val="left"/>
      <w:pPr>
        <w:ind w:left="5516" w:hanging="360"/>
      </w:pPr>
    </w:lvl>
    <w:lvl w:ilvl="8" w:tplc="0409001B" w:tentative="1">
      <w:start w:val="1"/>
      <w:numFmt w:val="lowerRoman"/>
      <w:lvlText w:val="%9."/>
      <w:lvlJc w:val="right"/>
      <w:pPr>
        <w:ind w:left="6236" w:hanging="180"/>
      </w:pPr>
    </w:lvl>
  </w:abstractNum>
  <w:abstractNum w:abstractNumId="28" w15:restartNumberingAfterBreak="0">
    <w:nsid w:val="79F918EB"/>
    <w:multiLevelType w:val="hybridMultilevel"/>
    <w:tmpl w:val="56F436C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CEF2EEC"/>
    <w:multiLevelType w:val="hybridMultilevel"/>
    <w:tmpl w:val="7B2021AC"/>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7D6C5B25"/>
    <w:multiLevelType w:val="hybridMultilevel"/>
    <w:tmpl w:val="1158E184"/>
    <w:lvl w:ilvl="0" w:tplc="40EE477A">
      <w:start w:val="1"/>
      <w:numFmt w:val="decimal"/>
      <w:lvlText w:val="%1."/>
      <w:lvlJc w:val="left"/>
      <w:pPr>
        <w:ind w:left="864" w:hanging="360"/>
      </w:pPr>
      <w:rPr>
        <w:b w:val="0"/>
      </w:r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num w:numId="1">
    <w:abstractNumId w:val="27"/>
  </w:num>
  <w:num w:numId="2">
    <w:abstractNumId w:val="14"/>
  </w:num>
  <w:num w:numId="3">
    <w:abstractNumId w:val="25"/>
  </w:num>
  <w:num w:numId="4">
    <w:abstractNumId w:val="20"/>
  </w:num>
  <w:num w:numId="5">
    <w:abstractNumId w:val="21"/>
  </w:num>
  <w:num w:numId="6">
    <w:abstractNumId w:val="5"/>
  </w:num>
  <w:num w:numId="7">
    <w:abstractNumId w:val="1"/>
  </w:num>
  <w:num w:numId="8">
    <w:abstractNumId w:val="15"/>
  </w:num>
  <w:num w:numId="9">
    <w:abstractNumId w:val="19"/>
  </w:num>
  <w:num w:numId="10">
    <w:abstractNumId w:val="28"/>
  </w:num>
  <w:num w:numId="11">
    <w:abstractNumId w:val="17"/>
  </w:num>
  <w:num w:numId="12">
    <w:abstractNumId w:val="8"/>
  </w:num>
  <w:num w:numId="13">
    <w:abstractNumId w:val="30"/>
  </w:num>
  <w:num w:numId="14">
    <w:abstractNumId w:val="9"/>
  </w:num>
  <w:num w:numId="15">
    <w:abstractNumId w:val="29"/>
  </w:num>
  <w:num w:numId="16">
    <w:abstractNumId w:val="4"/>
  </w:num>
  <w:num w:numId="17">
    <w:abstractNumId w:val="6"/>
  </w:num>
  <w:num w:numId="18">
    <w:abstractNumId w:val="18"/>
  </w:num>
  <w:num w:numId="19">
    <w:abstractNumId w:val="22"/>
  </w:num>
  <w:num w:numId="20">
    <w:abstractNumId w:val="12"/>
  </w:num>
  <w:num w:numId="21">
    <w:abstractNumId w:val="13"/>
  </w:num>
  <w:num w:numId="22">
    <w:abstractNumId w:val="11"/>
  </w:num>
  <w:num w:numId="23">
    <w:abstractNumId w:val="2"/>
  </w:num>
  <w:num w:numId="24">
    <w:abstractNumId w:val="26"/>
  </w:num>
  <w:num w:numId="25">
    <w:abstractNumId w:val="2"/>
  </w:num>
  <w:num w:numId="26">
    <w:abstractNumId w:val="3"/>
  </w:num>
  <w:num w:numId="27">
    <w:abstractNumId w:val="23"/>
  </w:num>
  <w:num w:numId="28">
    <w:abstractNumId w:val="24"/>
  </w:num>
  <w:num w:numId="29">
    <w:abstractNumId w:val="16"/>
  </w:num>
  <w:num w:numId="30">
    <w:abstractNumId w:val="7"/>
  </w:num>
  <w:num w:numId="31">
    <w:abstractNumId w:val="0"/>
  </w:num>
  <w:num w:numId="3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MjIzNTY3MDQxNDU0MLJQ0lEKTi0uzszPAykwrwUA6jaNUSwAAAA="/>
  </w:docVars>
  <w:rsids>
    <w:rsidRoot w:val="008F27B0"/>
    <w:rsid w:val="00011117"/>
    <w:rsid w:val="00017498"/>
    <w:rsid w:val="00030823"/>
    <w:rsid w:val="000310B4"/>
    <w:rsid w:val="000321FC"/>
    <w:rsid w:val="00042FE5"/>
    <w:rsid w:val="00062DFA"/>
    <w:rsid w:val="00077702"/>
    <w:rsid w:val="000806B4"/>
    <w:rsid w:val="0008301F"/>
    <w:rsid w:val="0008376C"/>
    <w:rsid w:val="000978C9"/>
    <w:rsid w:val="000B3621"/>
    <w:rsid w:val="000D0E1C"/>
    <w:rsid w:val="000E1512"/>
    <w:rsid w:val="000E364A"/>
    <w:rsid w:val="000E3DB5"/>
    <w:rsid w:val="000F3A23"/>
    <w:rsid w:val="000F7F54"/>
    <w:rsid w:val="00102EA8"/>
    <w:rsid w:val="00104EFB"/>
    <w:rsid w:val="00115825"/>
    <w:rsid w:val="00147A67"/>
    <w:rsid w:val="00153902"/>
    <w:rsid w:val="00155258"/>
    <w:rsid w:val="00161F11"/>
    <w:rsid w:val="001645D6"/>
    <w:rsid w:val="00166050"/>
    <w:rsid w:val="0017612B"/>
    <w:rsid w:val="00186830"/>
    <w:rsid w:val="001B462E"/>
    <w:rsid w:val="001C1F88"/>
    <w:rsid w:val="001C25E3"/>
    <w:rsid w:val="001D07C0"/>
    <w:rsid w:val="001D11ED"/>
    <w:rsid w:val="001D35CB"/>
    <w:rsid w:val="001E3F24"/>
    <w:rsid w:val="001E444C"/>
    <w:rsid w:val="001E7FBE"/>
    <w:rsid w:val="001F22D0"/>
    <w:rsid w:val="001F4BA5"/>
    <w:rsid w:val="001F723C"/>
    <w:rsid w:val="00204A8C"/>
    <w:rsid w:val="002112F8"/>
    <w:rsid w:val="00215045"/>
    <w:rsid w:val="00217F09"/>
    <w:rsid w:val="002214B1"/>
    <w:rsid w:val="00221659"/>
    <w:rsid w:val="002237E0"/>
    <w:rsid w:val="0023134E"/>
    <w:rsid w:val="00231D57"/>
    <w:rsid w:val="0024600A"/>
    <w:rsid w:val="0024786D"/>
    <w:rsid w:val="00256309"/>
    <w:rsid w:val="002659DA"/>
    <w:rsid w:val="002768DB"/>
    <w:rsid w:val="002768E8"/>
    <w:rsid w:val="00277BD5"/>
    <w:rsid w:val="0028626E"/>
    <w:rsid w:val="00294DBB"/>
    <w:rsid w:val="002A0C9D"/>
    <w:rsid w:val="002C2B80"/>
    <w:rsid w:val="002C2D1A"/>
    <w:rsid w:val="002C3428"/>
    <w:rsid w:val="002D0501"/>
    <w:rsid w:val="002D6A73"/>
    <w:rsid w:val="002D7238"/>
    <w:rsid w:val="002E0106"/>
    <w:rsid w:val="002E3710"/>
    <w:rsid w:val="002E5FA0"/>
    <w:rsid w:val="002E7E11"/>
    <w:rsid w:val="002F1D23"/>
    <w:rsid w:val="002F7E75"/>
    <w:rsid w:val="00302C74"/>
    <w:rsid w:val="00305752"/>
    <w:rsid w:val="00314055"/>
    <w:rsid w:val="0031593F"/>
    <w:rsid w:val="00326074"/>
    <w:rsid w:val="003274F5"/>
    <w:rsid w:val="003275FD"/>
    <w:rsid w:val="00332368"/>
    <w:rsid w:val="00334D48"/>
    <w:rsid w:val="00337537"/>
    <w:rsid w:val="00340C04"/>
    <w:rsid w:val="003414F7"/>
    <w:rsid w:val="00345106"/>
    <w:rsid w:val="00370157"/>
    <w:rsid w:val="003757C8"/>
    <w:rsid w:val="00377F38"/>
    <w:rsid w:val="003834FF"/>
    <w:rsid w:val="003977EC"/>
    <w:rsid w:val="003B1BCA"/>
    <w:rsid w:val="003B7F81"/>
    <w:rsid w:val="003D0155"/>
    <w:rsid w:val="003D090F"/>
    <w:rsid w:val="003E736C"/>
    <w:rsid w:val="003F7056"/>
    <w:rsid w:val="00401EAA"/>
    <w:rsid w:val="004062C7"/>
    <w:rsid w:val="00410700"/>
    <w:rsid w:val="00442899"/>
    <w:rsid w:val="00444A7A"/>
    <w:rsid w:val="004460D4"/>
    <w:rsid w:val="00464F14"/>
    <w:rsid w:val="004739FF"/>
    <w:rsid w:val="0047405A"/>
    <w:rsid w:val="00484A92"/>
    <w:rsid w:val="00490247"/>
    <w:rsid w:val="004916FF"/>
    <w:rsid w:val="004A7AD0"/>
    <w:rsid w:val="004B7F41"/>
    <w:rsid w:val="004C627F"/>
    <w:rsid w:val="004D1880"/>
    <w:rsid w:val="004D1B57"/>
    <w:rsid w:val="004D397B"/>
    <w:rsid w:val="004E020C"/>
    <w:rsid w:val="004E0D87"/>
    <w:rsid w:val="004E5697"/>
    <w:rsid w:val="00500232"/>
    <w:rsid w:val="00505A69"/>
    <w:rsid w:val="00536AA0"/>
    <w:rsid w:val="005464E9"/>
    <w:rsid w:val="005562B7"/>
    <w:rsid w:val="00566B8A"/>
    <w:rsid w:val="0056727F"/>
    <w:rsid w:val="00575711"/>
    <w:rsid w:val="00580AF5"/>
    <w:rsid w:val="00585705"/>
    <w:rsid w:val="0059538A"/>
    <w:rsid w:val="00595F2B"/>
    <w:rsid w:val="00597465"/>
    <w:rsid w:val="005A2F07"/>
    <w:rsid w:val="005B5528"/>
    <w:rsid w:val="005B61CD"/>
    <w:rsid w:val="005C0FB7"/>
    <w:rsid w:val="005D1A81"/>
    <w:rsid w:val="005D7389"/>
    <w:rsid w:val="005D7ABB"/>
    <w:rsid w:val="006055C1"/>
    <w:rsid w:val="006062D9"/>
    <w:rsid w:val="0062055D"/>
    <w:rsid w:val="006206D1"/>
    <w:rsid w:val="00626212"/>
    <w:rsid w:val="0063049A"/>
    <w:rsid w:val="00651E8D"/>
    <w:rsid w:val="0065374D"/>
    <w:rsid w:val="006703F6"/>
    <w:rsid w:val="0069467C"/>
    <w:rsid w:val="006C29AA"/>
    <w:rsid w:val="006F5080"/>
    <w:rsid w:val="006F698F"/>
    <w:rsid w:val="00710FE3"/>
    <w:rsid w:val="00721DF9"/>
    <w:rsid w:val="007256E6"/>
    <w:rsid w:val="00734368"/>
    <w:rsid w:val="00746838"/>
    <w:rsid w:val="007631B7"/>
    <w:rsid w:val="0077034A"/>
    <w:rsid w:val="00774ECD"/>
    <w:rsid w:val="00781CCF"/>
    <w:rsid w:val="00782AE8"/>
    <w:rsid w:val="007914E1"/>
    <w:rsid w:val="007963EC"/>
    <w:rsid w:val="00796D5F"/>
    <w:rsid w:val="007A4182"/>
    <w:rsid w:val="007B43D8"/>
    <w:rsid w:val="007D17B1"/>
    <w:rsid w:val="007D43F2"/>
    <w:rsid w:val="007D51C2"/>
    <w:rsid w:val="007D5E67"/>
    <w:rsid w:val="007E2D54"/>
    <w:rsid w:val="007E3BD6"/>
    <w:rsid w:val="007F7E74"/>
    <w:rsid w:val="00801FF3"/>
    <w:rsid w:val="008026C4"/>
    <w:rsid w:val="00804ED3"/>
    <w:rsid w:val="0080549E"/>
    <w:rsid w:val="00815A05"/>
    <w:rsid w:val="00820288"/>
    <w:rsid w:val="0082162E"/>
    <w:rsid w:val="00826203"/>
    <w:rsid w:val="00836743"/>
    <w:rsid w:val="00836759"/>
    <w:rsid w:val="008424A2"/>
    <w:rsid w:val="008533A2"/>
    <w:rsid w:val="00865A62"/>
    <w:rsid w:val="0087647A"/>
    <w:rsid w:val="008851D1"/>
    <w:rsid w:val="008A0832"/>
    <w:rsid w:val="008C332D"/>
    <w:rsid w:val="008F03EA"/>
    <w:rsid w:val="008F27B0"/>
    <w:rsid w:val="008F6F90"/>
    <w:rsid w:val="00905178"/>
    <w:rsid w:val="0092656D"/>
    <w:rsid w:val="00937F53"/>
    <w:rsid w:val="00937FFC"/>
    <w:rsid w:val="0094350D"/>
    <w:rsid w:val="00956DB4"/>
    <w:rsid w:val="00957BAA"/>
    <w:rsid w:val="00961A6D"/>
    <w:rsid w:val="00961CDA"/>
    <w:rsid w:val="009807DF"/>
    <w:rsid w:val="00996818"/>
    <w:rsid w:val="009A0DF6"/>
    <w:rsid w:val="009A4BD4"/>
    <w:rsid w:val="009A6F23"/>
    <w:rsid w:val="009C410C"/>
    <w:rsid w:val="009C7E63"/>
    <w:rsid w:val="009D24B2"/>
    <w:rsid w:val="009D34F3"/>
    <w:rsid w:val="009D397E"/>
    <w:rsid w:val="009D4528"/>
    <w:rsid w:val="009E3F3E"/>
    <w:rsid w:val="009F4DDB"/>
    <w:rsid w:val="00A079ED"/>
    <w:rsid w:val="00A10111"/>
    <w:rsid w:val="00A1111B"/>
    <w:rsid w:val="00A1547A"/>
    <w:rsid w:val="00A211A8"/>
    <w:rsid w:val="00A22D22"/>
    <w:rsid w:val="00A24AEB"/>
    <w:rsid w:val="00A37CA7"/>
    <w:rsid w:val="00A513A7"/>
    <w:rsid w:val="00A552F0"/>
    <w:rsid w:val="00A643B8"/>
    <w:rsid w:val="00A67F96"/>
    <w:rsid w:val="00A92164"/>
    <w:rsid w:val="00A9790E"/>
    <w:rsid w:val="00AA0207"/>
    <w:rsid w:val="00AB426A"/>
    <w:rsid w:val="00AC7241"/>
    <w:rsid w:val="00AD1A62"/>
    <w:rsid w:val="00AD4B66"/>
    <w:rsid w:val="00AF0323"/>
    <w:rsid w:val="00AF33BA"/>
    <w:rsid w:val="00AF600F"/>
    <w:rsid w:val="00AF602B"/>
    <w:rsid w:val="00B03DC1"/>
    <w:rsid w:val="00B03E2F"/>
    <w:rsid w:val="00B04C63"/>
    <w:rsid w:val="00B114D1"/>
    <w:rsid w:val="00B1238D"/>
    <w:rsid w:val="00B20740"/>
    <w:rsid w:val="00B24C53"/>
    <w:rsid w:val="00B25D38"/>
    <w:rsid w:val="00B25DEC"/>
    <w:rsid w:val="00B341F5"/>
    <w:rsid w:val="00B46917"/>
    <w:rsid w:val="00B540C0"/>
    <w:rsid w:val="00B6001B"/>
    <w:rsid w:val="00B66234"/>
    <w:rsid w:val="00B679AF"/>
    <w:rsid w:val="00B9494D"/>
    <w:rsid w:val="00B949AE"/>
    <w:rsid w:val="00B96C13"/>
    <w:rsid w:val="00BA2833"/>
    <w:rsid w:val="00BA3B50"/>
    <w:rsid w:val="00BB5D24"/>
    <w:rsid w:val="00BC6DE3"/>
    <w:rsid w:val="00BD01C2"/>
    <w:rsid w:val="00BD2B13"/>
    <w:rsid w:val="00BD7ABE"/>
    <w:rsid w:val="00BE3F84"/>
    <w:rsid w:val="00BE43B0"/>
    <w:rsid w:val="00BF0593"/>
    <w:rsid w:val="00C01AD7"/>
    <w:rsid w:val="00C109A3"/>
    <w:rsid w:val="00C13786"/>
    <w:rsid w:val="00C27388"/>
    <w:rsid w:val="00C3150E"/>
    <w:rsid w:val="00C45437"/>
    <w:rsid w:val="00C5632D"/>
    <w:rsid w:val="00C712A7"/>
    <w:rsid w:val="00C97C17"/>
    <w:rsid w:val="00CA71B2"/>
    <w:rsid w:val="00CB29BB"/>
    <w:rsid w:val="00CC207E"/>
    <w:rsid w:val="00CC230C"/>
    <w:rsid w:val="00CD21BC"/>
    <w:rsid w:val="00CD4A73"/>
    <w:rsid w:val="00CD78C8"/>
    <w:rsid w:val="00CF4EFE"/>
    <w:rsid w:val="00D04EC2"/>
    <w:rsid w:val="00D060B1"/>
    <w:rsid w:val="00D064CA"/>
    <w:rsid w:val="00D07AE7"/>
    <w:rsid w:val="00D12391"/>
    <w:rsid w:val="00D133E0"/>
    <w:rsid w:val="00D207F4"/>
    <w:rsid w:val="00D22EA0"/>
    <w:rsid w:val="00D33781"/>
    <w:rsid w:val="00D33F20"/>
    <w:rsid w:val="00D401B2"/>
    <w:rsid w:val="00D41020"/>
    <w:rsid w:val="00D4197F"/>
    <w:rsid w:val="00D65661"/>
    <w:rsid w:val="00D72AAF"/>
    <w:rsid w:val="00D85D7F"/>
    <w:rsid w:val="00DB4082"/>
    <w:rsid w:val="00DC17CA"/>
    <w:rsid w:val="00DC2651"/>
    <w:rsid w:val="00DC3C47"/>
    <w:rsid w:val="00DD5C1B"/>
    <w:rsid w:val="00DE7FA2"/>
    <w:rsid w:val="00DF7A10"/>
    <w:rsid w:val="00E2171D"/>
    <w:rsid w:val="00E30534"/>
    <w:rsid w:val="00E47736"/>
    <w:rsid w:val="00E606BA"/>
    <w:rsid w:val="00E61FE8"/>
    <w:rsid w:val="00E773E9"/>
    <w:rsid w:val="00E9189B"/>
    <w:rsid w:val="00E93B6F"/>
    <w:rsid w:val="00EB5AF1"/>
    <w:rsid w:val="00ED3A89"/>
    <w:rsid w:val="00ED49D5"/>
    <w:rsid w:val="00F13432"/>
    <w:rsid w:val="00F17136"/>
    <w:rsid w:val="00F234A0"/>
    <w:rsid w:val="00F41E27"/>
    <w:rsid w:val="00F56C28"/>
    <w:rsid w:val="00F6178F"/>
    <w:rsid w:val="00F65CB1"/>
    <w:rsid w:val="00F661E5"/>
    <w:rsid w:val="00F70808"/>
    <w:rsid w:val="00F76AD8"/>
    <w:rsid w:val="00F8136A"/>
    <w:rsid w:val="00F90A87"/>
    <w:rsid w:val="00F96A80"/>
    <w:rsid w:val="00FA084B"/>
    <w:rsid w:val="00FA47FB"/>
    <w:rsid w:val="00FB2475"/>
    <w:rsid w:val="00FC2A12"/>
    <w:rsid w:val="00FD16CE"/>
    <w:rsid w:val="00FD48FA"/>
    <w:rsid w:val="00FD5AF8"/>
    <w:rsid w:val="00FE2356"/>
    <w:rsid w:val="00FF3CC2"/>
    <w:rsid w:val="00FF4993"/>
    <w:rsid w:val="00FF7E65"/>
    <w:rsid w:val="0738684E"/>
    <w:rsid w:val="09A6E5BF"/>
    <w:rsid w:val="0CDE8681"/>
    <w:rsid w:val="236BD955"/>
    <w:rsid w:val="7B6E1E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96350C0"/>
  <w15:docId w15:val="{10BE7B90-1E82-4BFD-B9A7-8F23873BA1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OE - Normal"/>
    <w:qFormat/>
    <w:rsid w:val="008A0832"/>
    <w:pPr>
      <w:spacing w:before="120" w:after="120" w:line="252" w:lineRule="auto"/>
    </w:pPr>
    <w:rPr>
      <w:rFonts w:ascii="Palatino Linotype" w:eastAsia="Times New Roman" w:hAnsi="Palatino Linotype" w:cs="Calibri"/>
      <w:bCs/>
    </w:rPr>
  </w:style>
  <w:style w:type="paragraph" w:styleId="Heading1">
    <w:name w:val="heading 1"/>
    <w:aliases w:val="AOE - Heading 1"/>
    <w:basedOn w:val="Normal"/>
    <w:next w:val="Normal"/>
    <w:link w:val="Heading1Char"/>
    <w:uiPriority w:val="9"/>
    <w:qFormat/>
    <w:rsid w:val="00147A67"/>
    <w:pPr>
      <w:spacing w:before="240"/>
      <w:outlineLvl w:val="0"/>
    </w:pPr>
    <w:rPr>
      <w:rFonts w:ascii="Franklin Gothic Demi Cond" w:hAnsi="Franklin Gothic Demi Cond"/>
      <w:bCs w:val="0"/>
      <w:sz w:val="28"/>
    </w:rPr>
  </w:style>
  <w:style w:type="paragraph" w:styleId="Heading2">
    <w:name w:val="heading 2"/>
    <w:aliases w:val="AOE - Heading 2"/>
    <w:basedOn w:val="Heading1"/>
    <w:next w:val="Normal"/>
    <w:link w:val="Heading2Char"/>
    <w:uiPriority w:val="9"/>
    <w:unhideWhenUsed/>
    <w:qFormat/>
    <w:rsid w:val="008A0832"/>
    <w:pPr>
      <w:outlineLvl w:val="1"/>
    </w:pPr>
    <w:rPr>
      <w:rFonts w:ascii="Franklin Gothic Demi" w:hAnsi="Franklin Gothic Demi"/>
      <w:sz w:val="24"/>
    </w:rPr>
  </w:style>
  <w:style w:type="paragraph" w:styleId="Heading3">
    <w:name w:val="heading 3"/>
    <w:aliases w:val="AOE Heading 3"/>
    <w:basedOn w:val="Heading2"/>
    <w:next w:val="Normal"/>
    <w:link w:val="Heading3Char"/>
    <w:uiPriority w:val="9"/>
    <w:unhideWhenUsed/>
    <w:qFormat/>
    <w:rsid w:val="008A0832"/>
    <w:pPr>
      <w:ind w:left="720"/>
      <w:outlineLvl w:val="2"/>
    </w:pPr>
  </w:style>
  <w:style w:type="paragraph" w:styleId="Heading4">
    <w:name w:val="heading 4"/>
    <w:aliases w:val="AOE Heading 4"/>
    <w:basedOn w:val="Heading3"/>
    <w:next w:val="Normal"/>
    <w:link w:val="Heading4Char"/>
    <w:uiPriority w:val="9"/>
    <w:unhideWhenUsed/>
    <w:qFormat/>
    <w:rsid w:val="004460D4"/>
    <w:pPr>
      <w:keepNext/>
      <w:keepLines/>
      <w:spacing w:before="200"/>
      <w:outlineLvl w:val="3"/>
    </w:pPr>
    <w:rPr>
      <w:rFonts w:eastAsiaTheme="majorEastAsia" w:cstheme="majorBidi"/>
      <w:bCs/>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40C04"/>
    <w:pPr>
      <w:tabs>
        <w:tab w:val="center" w:pos="4680"/>
        <w:tab w:val="right" w:pos="9360"/>
      </w:tabs>
    </w:pPr>
    <w:rPr>
      <w:rFonts w:asciiTheme="minorHAnsi" w:eastAsiaTheme="minorHAnsi" w:hAnsiTheme="minorHAnsi" w:cstheme="minorBidi"/>
    </w:rPr>
  </w:style>
  <w:style w:type="character" w:customStyle="1" w:styleId="HeaderChar">
    <w:name w:val="Header Char"/>
    <w:basedOn w:val="DefaultParagraphFont"/>
    <w:link w:val="Header"/>
    <w:uiPriority w:val="99"/>
    <w:rsid w:val="00340C04"/>
  </w:style>
  <w:style w:type="paragraph" w:styleId="Footer">
    <w:name w:val="footer"/>
    <w:basedOn w:val="Normal"/>
    <w:link w:val="FooterChar"/>
    <w:uiPriority w:val="99"/>
    <w:unhideWhenUsed/>
    <w:rsid w:val="004460D4"/>
    <w:pPr>
      <w:tabs>
        <w:tab w:val="left" w:pos="4680"/>
        <w:tab w:val="right" w:pos="9360"/>
      </w:tabs>
      <w:spacing w:before="0" w:after="0" w:line="240" w:lineRule="auto"/>
    </w:pPr>
    <w:rPr>
      <w:rFonts w:eastAsiaTheme="minorHAnsi" w:cstheme="minorBidi"/>
      <w:sz w:val="20"/>
    </w:rPr>
  </w:style>
  <w:style w:type="character" w:customStyle="1" w:styleId="FooterChar">
    <w:name w:val="Footer Char"/>
    <w:basedOn w:val="DefaultParagraphFont"/>
    <w:link w:val="Footer"/>
    <w:uiPriority w:val="99"/>
    <w:rsid w:val="004460D4"/>
    <w:rPr>
      <w:rFonts w:ascii="Palatino Linotype" w:hAnsi="Palatino Linotype"/>
      <w:bCs/>
      <w:sz w:val="20"/>
    </w:rPr>
  </w:style>
  <w:style w:type="paragraph" w:styleId="BalloonText">
    <w:name w:val="Balloon Text"/>
    <w:basedOn w:val="Normal"/>
    <w:link w:val="BalloonTextChar"/>
    <w:uiPriority w:val="99"/>
    <w:semiHidden/>
    <w:unhideWhenUsed/>
    <w:rsid w:val="00340C04"/>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340C04"/>
    <w:rPr>
      <w:rFonts w:ascii="Tahoma" w:hAnsi="Tahoma" w:cs="Tahoma"/>
      <w:sz w:val="16"/>
      <w:szCs w:val="16"/>
    </w:rPr>
  </w:style>
  <w:style w:type="character" w:styleId="Hyperlink">
    <w:name w:val="Hyperlink"/>
    <w:basedOn w:val="DefaultParagraphFont"/>
    <w:uiPriority w:val="99"/>
    <w:unhideWhenUsed/>
    <w:rsid w:val="0087647A"/>
    <w:rPr>
      <w:rFonts w:cs="Times New Roman"/>
      <w:color w:val="0000FF" w:themeColor="hyperlink"/>
      <w:u w:val="single"/>
    </w:rPr>
  </w:style>
  <w:style w:type="character" w:styleId="FollowedHyperlink">
    <w:name w:val="FollowedHyperlink"/>
    <w:basedOn w:val="DefaultParagraphFont"/>
    <w:uiPriority w:val="99"/>
    <w:semiHidden/>
    <w:unhideWhenUsed/>
    <w:rsid w:val="0087647A"/>
    <w:rPr>
      <w:rFonts w:cs="Times New Roman"/>
      <w:color w:val="800080" w:themeColor="followedHyperlink"/>
      <w:u w:val="single"/>
    </w:rPr>
  </w:style>
  <w:style w:type="paragraph" w:styleId="ListParagraph">
    <w:name w:val="List Paragraph"/>
    <w:basedOn w:val="Normal"/>
    <w:link w:val="ListParagraphChar"/>
    <w:uiPriority w:val="34"/>
    <w:rsid w:val="0087647A"/>
    <w:pPr>
      <w:spacing w:after="200" w:line="276" w:lineRule="auto"/>
      <w:ind w:left="720"/>
      <w:contextualSpacing/>
    </w:pPr>
    <w:rPr>
      <w:rFonts w:asciiTheme="minorHAnsi" w:eastAsiaTheme="minorEastAsia" w:hAnsiTheme="minorHAnsi"/>
    </w:rPr>
  </w:style>
  <w:style w:type="character" w:styleId="Strong">
    <w:name w:val="Strong"/>
    <w:basedOn w:val="DefaultParagraphFont"/>
    <w:uiPriority w:val="22"/>
    <w:qFormat/>
    <w:rsid w:val="00575711"/>
    <w:rPr>
      <w:b/>
      <w:bCs/>
    </w:rPr>
  </w:style>
  <w:style w:type="table" w:styleId="TableGrid">
    <w:name w:val="Table Grid"/>
    <w:basedOn w:val="TableNormal"/>
    <w:uiPriority w:val="59"/>
    <w:rsid w:val="00937F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C1F88"/>
    <w:rPr>
      <w:color w:val="808080"/>
    </w:rPr>
  </w:style>
  <w:style w:type="character" w:customStyle="1" w:styleId="Heading1Char">
    <w:name w:val="Heading 1 Char"/>
    <w:aliases w:val="AOE - Heading 1 Char"/>
    <w:basedOn w:val="DefaultParagraphFont"/>
    <w:link w:val="Heading1"/>
    <w:uiPriority w:val="9"/>
    <w:rsid w:val="00147A67"/>
    <w:rPr>
      <w:rFonts w:ascii="Franklin Gothic Demi Cond" w:eastAsia="Times New Roman" w:hAnsi="Franklin Gothic Demi Cond" w:cs="Calibri"/>
      <w:sz w:val="28"/>
    </w:rPr>
  </w:style>
  <w:style w:type="paragraph" w:styleId="Title">
    <w:name w:val="Title"/>
    <w:aliases w:val="AOE - Title"/>
    <w:basedOn w:val="Normal"/>
    <w:next w:val="Normal"/>
    <w:link w:val="TitleChar"/>
    <w:uiPriority w:val="10"/>
    <w:qFormat/>
    <w:rsid w:val="00147A67"/>
    <w:pPr>
      <w:spacing w:before="360" w:after="240" w:line="276" w:lineRule="auto"/>
      <w:jc w:val="center"/>
    </w:pPr>
    <w:rPr>
      <w:rFonts w:ascii="Franklin Gothic Demi Cond" w:hAnsi="Franklin Gothic Demi Cond"/>
      <w:sz w:val="36"/>
    </w:rPr>
  </w:style>
  <w:style w:type="character" w:customStyle="1" w:styleId="TitleChar">
    <w:name w:val="Title Char"/>
    <w:aliases w:val="AOE - Title Char"/>
    <w:basedOn w:val="DefaultParagraphFont"/>
    <w:link w:val="Title"/>
    <w:uiPriority w:val="10"/>
    <w:rsid w:val="00147A67"/>
    <w:rPr>
      <w:rFonts w:ascii="Franklin Gothic Demi Cond" w:eastAsia="Times New Roman" w:hAnsi="Franklin Gothic Demi Cond" w:cs="Calibri"/>
      <w:bCs/>
      <w:sz w:val="36"/>
    </w:rPr>
  </w:style>
  <w:style w:type="paragraph" w:customStyle="1" w:styleId="AOE-Header">
    <w:name w:val="AOE - Header"/>
    <w:basedOn w:val="Normal"/>
    <w:link w:val="AOE-HeaderChar"/>
    <w:rsid w:val="004062C7"/>
    <w:pPr>
      <w:jc w:val="center"/>
    </w:pPr>
    <w:rPr>
      <w:noProof/>
    </w:rPr>
  </w:style>
  <w:style w:type="character" w:customStyle="1" w:styleId="Heading2Char">
    <w:name w:val="Heading 2 Char"/>
    <w:aliases w:val="AOE - Heading 2 Char"/>
    <w:basedOn w:val="DefaultParagraphFont"/>
    <w:link w:val="Heading2"/>
    <w:uiPriority w:val="9"/>
    <w:rsid w:val="008A0832"/>
    <w:rPr>
      <w:rFonts w:ascii="Franklin Gothic Demi" w:eastAsia="Times New Roman" w:hAnsi="Franklin Gothic Demi" w:cs="Calibri"/>
      <w:sz w:val="24"/>
    </w:rPr>
  </w:style>
  <w:style w:type="character" w:customStyle="1" w:styleId="AOE-HeaderChar">
    <w:name w:val="AOE - Header Char"/>
    <w:basedOn w:val="DefaultParagraphFont"/>
    <w:link w:val="AOE-Header"/>
    <w:rsid w:val="004062C7"/>
    <w:rPr>
      <w:rFonts w:ascii="Palatino Linotype" w:eastAsia="Times New Roman" w:hAnsi="Palatino Linotype" w:cs="Calibri"/>
      <w:bCs/>
      <w:noProof/>
    </w:rPr>
  </w:style>
  <w:style w:type="character" w:customStyle="1" w:styleId="Heading3Char">
    <w:name w:val="Heading 3 Char"/>
    <w:aliases w:val="AOE Heading 3 Char"/>
    <w:basedOn w:val="DefaultParagraphFont"/>
    <w:link w:val="Heading3"/>
    <w:uiPriority w:val="9"/>
    <w:rsid w:val="008A0832"/>
    <w:rPr>
      <w:rFonts w:ascii="Franklin Gothic Demi" w:eastAsia="Times New Roman" w:hAnsi="Franklin Gothic Demi" w:cs="Calibri"/>
      <w:sz w:val="24"/>
    </w:rPr>
  </w:style>
  <w:style w:type="character" w:customStyle="1" w:styleId="Heading4Char">
    <w:name w:val="Heading 4 Char"/>
    <w:aliases w:val="AOE Heading 4 Char"/>
    <w:basedOn w:val="DefaultParagraphFont"/>
    <w:link w:val="Heading4"/>
    <w:uiPriority w:val="9"/>
    <w:rsid w:val="004460D4"/>
    <w:rPr>
      <w:rFonts w:ascii="Franklin Gothic Demi" w:eastAsiaTheme="majorEastAsia" w:hAnsi="Franklin Gothic Demi" w:cstheme="majorBidi"/>
      <w:bCs/>
      <w:i/>
      <w:iCs/>
      <w:color w:val="000000" w:themeColor="text1"/>
      <w:sz w:val="24"/>
    </w:rPr>
  </w:style>
  <w:style w:type="paragraph" w:customStyle="1" w:styleId="AOEBulletedList">
    <w:name w:val="AOE Bulleted List"/>
    <w:basedOn w:val="ListParagraph"/>
    <w:link w:val="AOEBulletedListChar"/>
    <w:qFormat/>
    <w:rsid w:val="008A0832"/>
    <w:pPr>
      <w:numPr>
        <w:numId w:val="23"/>
      </w:numPr>
      <w:spacing w:line="252" w:lineRule="auto"/>
    </w:pPr>
    <w:rPr>
      <w:rFonts w:ascii="Palatino Linotype" w:hAnsi="Palatino Linotype"/>
    </w:rPr>
  </w:style>
  <w:style w:type="character" w:customStyle="1" w:styleId="ListParagraphChar">
    <w:name w:val="List Paragraph Char"/>
    <w:basedOn w:val="DefaultParagraphFont"/>
    <w:link w:val="ListParagraph"/>
    <w:uiPriority w:val="34"/>
    <w:rsid w:val="00B04C63"/>
    <w:rPr>
      <w:rFonts w:eastAsiaTheme="minorEastAsia" w:cs="Calibri"/>
      <w:bCs/>
    </w:rPr>
  </w:style>
  <w:style w:type="character" w:customStyle="1" w:styleId="AOEBulletedListChar">
    <w:name w:val="AOE Bulleted List Char"/>
    <w:basedOn w:val="ListParagraphChar"/>
    <w:link w:val="AOEBulletedList"/>
    <w:rsid w:val="008A0832"/>
    <w:rPr>
      <w:rFonts w:ascii="Palatino Linotype" w:eastAsiaTheme="minorEastAsia" w:hAnsi="Palatino Linotype" w:cs="Calibri"/>
      <w:bCs/>
    </w:rPr>
  </w:style>
  <w:style w:type="paragraph" w:customStyle="1" w:styleId="AOENumberedList">
    <w:name w:val="AOE Numbered List"/>
    <w:basedOn w:val="AOEBulletedList"/>
    <w:link w:val="AOENumberedListChar"/>
    <w:qFormat/>
    <w:rsid w:val="008A0832"/>
    <w:pPr>
      <w:numPr>
        <w:numId w:val="26"/>
      </w:numPr>
    </w:pPr>
  </w:style>
  <w:style w:type="character" w:customStyle="1" w:styleId="AOENumberedListChar">
    <w:name w:val="AOE Numbered List Char"/>
    <w:basedOn w:val="AOEBulletedListChar"/>
    <w:link w:val="AOENumberedList"/>
    <w:rsid w:val="008A0832"/>
    <w:rPr>
      <w:rFonts w:ascii="Palatino Linotype" w:eastAsiaTheme="minorEastAsia" w:hAnsi="Palatino Linotype" w:cs="Calibri"/>
      <w:bCs/>
    </w:rPr>
  </w:style>
  <w:style w:type="character" w:styleId="UnresolvedMention">
    <w:name w:val="Unresolved Mention"/>
    <w:basedOn w:val="DefaultParagraphFont"/>
    <w:uiPriority w:val="99"/>
    <w:semiHidden/>
    <w:unhideWhenUsed/>
    <w:rsid w:val="004D1880"/>
    <w:rPr>
      <w:color w:val="605E5C"/>
      <w:shd w:val="clear" w:color="auto" w:fill="E1DFDD"/>
    </w:rPr>
  </w:style>
  <w:style w:type="paragraph" w:styleId="BodyText">
    <w:name w:val="Body Text"/>
    <w:basedOn w:val="Normal"/>
    <w:link w:val="BodyTextChar"/>
    <w:rsid w:val="00147A67"/>
    <w:pPr>
      <w:spacing w:before="0" w:after="0" w:line="240" w:lineRule="auto"/>
    </w:pPr>
    <w:rPr>
      <w:rFonts w:ascii="Times New Roman" w:hAnsi="Times New Roman" w:cs="Times New Roman"/>
      <w:b/>
      <w:sz w:val="24"/>
      <w:szCs w:val="24"/>
    </w:rPr>
  </w:style>
  <w:style w:type="character" w:customStyle="1" w:styleId="BodyTextChar">
    <w:name w:val="Body Text Char"/>
    <w:basedOn w:val="DefaultParagraphFont"/>
    <w:link w:val="BodyText"/>
    <w:rsid w:val="00147A67"/>
    <w:rPr>
      <w:rFonts w:ascii="Times New Roman" w:eastAsia="Times New Roman" w:hAnsi="Times New Roman" w:cs="Times New Roman"/>
      <w:b/>
      <w:bCs/>
      <w:sz w:val="24"/>
      <w:szCs w:val="24"/>
    </w:rPr>
  </w:style>
  <w:style w:type="paragraph" w:styleId="NormalWeb">
    <w:name w:val="Normal (Web)"/>
    <w:basedOn w:val="Normal"/>
    <w:uiPriority w:val="99"/>
    <w:unhideWhenUsed/>
    <w:rsid w:val="00B341F5"/>
    <w:pPr>
      <w:spacing w:before="100" w:beforeAutospacing="1" w:after="100" w:afterAutospacing="1" w:line="240" w:lineRule="auto"/>
    </w:pPr>
    <w:rPr>
      <w:rFonts w:ascii="Times New Roman" w:hAnsi="Times New Roman" w:cs="Times New Roman"/>
      <w:bCs w:val="0"/>
      <w:sz w:val="24"/>
      <w:szCs w:val="24"/>
    </w:rPr>
  </w:style>
  <w:style w:type="paragraph" w:customStyle="1" w:styleId="Default">
    <w:name w:val="Default"/>
    <w:rsid w:val="00A37CA7"/>
    <w:pPr>
      <w:autoSpaceDE w:val="0"/>
      <w:autoSpaceDN w:val="0"/>
      <w:adjustRightInd w:val="0"/>
      <w:spacing w:after="0" w:line="240" w:lineRule="auto"/>
    </w:pPr>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836743"/>
    <w:rPr>
      <w:sz w:val="16"/>
      <w:szCs w:val="16"/>
    </w:rPr>
  </w:style>
  <w:style w:type="paragraph" w:styleId="CommentText">
    <w:name w:val="annotation text"/>
    <w:basedOn w:val="Normal"/>
    <w:link w:val="CommentTextChar"/>
    <w:uiPriority w:val="99"/>
    <w:semiHidden/>
    <w:unhideWhenUsed/>
    <w:rsid w:val="00836743"/>
    <w:pPr>
      <w:spacing w:line="240" w:lineRule="auto"/>
    </w:pPr>
    <w:rPr>
      <w:sz w:val="20"/>
      <w:szCs w:val="20"/>
    </w:rPr>
  </w:style>
  <w:style w:type="character" w:customStyle="1" w:styleId="CommentTextChar">
    <w:name w:val="Comment Text Char"/>
    <w:basedOn w:val="DefaultParagraphFont"/>
    <w:link w:val="CommentText"/>
    <w:uiPriority w:val="99"/>
    <w:semiHidden/>
    <w:rsid w:val="00836743"/>
    <w:rPr>
      <w:rFonts w:ascii="Palatino Linotype" w:eastAsia="Times New Roman" w:hAnsi="Palatino Linotype" w:cs="Calibri"/>
      <w:bCs/>
      <w:sz w:val="20"/>
      <w:szCs w:val="20"/>
    </w:rPr>
  </w:style>
  <w:style w:type="paragraph" w:styleId="CommentSubject">
    <w:name w:val="annotation subject"/>
    <w:basedOn w:val="CommentText"/>
    <w:next w:val="CommentText"/>
    <w:link w:val="CommentSubjectChar"/>
    <w:uiPriority w:val="99"/>
    <w:semiHidden/>
    <w:unhideWhenUsed/>
    <w:rsid w:val="00836743"/>
    <w:rPr>
      <w:b/>
    </w:rPr>
  </w:style>
  <w:style w:type="character" w:customStyle="1" w:styleId="CommentSubjectChar">
    <w:name w:val="Comment Subject Char"/>
    <w:basedOn w:val="CommentTextChar"/>
    <w:link w:val="CommentSubject"/>
    <w:uiPriority w:val="99"/>
    <w:semiHidden/>
    <w:rsid w:val="00836743"/>
    <w:rPr>
      <w:rFonts w:ascii="Palatino Linotype" w:eastAsia="Times New Roman" w:hAnsi="Palatino Linotype" w:cs="Calibr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6730581">
      <w:bodyDiv w:val="1"/>
      <w:marLeft w:val="0"/>
      <w:marRight w:val="0"/>
      <w:marTop w:val="0"/>
      <w:marBottom w:val="0"/>
      <w:divBdr>
        <w:top w:val="none" w:sz="0" w:space="0" w:color="auto"/>
        <w:left w:val="none" w:sz="0" w:space="0" w:color="auto"/>
        <w:bottom w:val="none" w:sz="0" w:space="0" w:color="auto"/>
        <w:right w:val="none" w:sz="0" w:space="0" w:color="auto"/>
      </w:divBdr>
    </w:div>
    <w:div w:id="746221969">
      <w:bodyDiv w:val="1"/>
      <w:marLeft w:val="0"/>
      <w:marRight w:val="0"/>
      <w:marTop w:val="0"/>
      <w:marBottom w:val="0"/>
      <w:divBdr>
        <w:top w:val="none" w:sz="0" w:space="0" w:color="auto"/>
        <w:left w:val="none" w:sz="0" w:space="0" w:color="auto"/>
        <w:bottom w:val="none" w:sz="0" w:space="0" w:color="auto"/>
        <w:right w:val="none" w:sz="0" w:space="0" w:color="auto"/>
      </w:divBdr>
    </w:div>
    <w:div w:id="1222710877">
      <w:bodyDiv w:val="1"/>
      <w:marLeft w:val="0"/>
      <w:marRight w:val="0"/>
      <w:marTop w:val="0"/>
      <w:marBottom w:val="0"/>
      <w:divBdr>
        <w:top w:val="none" w:sz="0" w:space="0" w:color="auto"/>
        <w:left w:val="none" w:sz="0" w:space="0" w:color="auto"/>
        <w:bottom w:val="none" w:sz="0" w:space="0" w:color="auto"/>
        <w:right w:val="none" w:sz="0" w:space="0" w:color="auto"/>
      </w:divBdr>
    </w:div>
    <w:div w:id="1297567862">
      <w:bodyDiv w:val="1"/>
      <w:marLeft w:val="0"/>
      <w:marRight w:val="0"/>
      <w:marTop w:val="0"/>
      <w:marBottom w:val="0"/>
      <w:divBdr>
        <w:top w:val="none" w:sz="0" w:space="0" w:color="auto"/>
        <w:left w:val="none" w:sz="0" w:space="0" w:color="auto"/>
        <w:bottom w:val="none" w:sz="0" w:space="0" w:color="auto"/>
        <w:right w:val="none" w:sz="0" w:space="0" w:color="auto"/>
      </w:divBdr>
    </w:div>
    <w:div w:id="1328750321">
      <w:bodyDiv w:val="1"/>
      <w:marLeft w:val="0"/>
      <w:marRight w:val="0"/>
      <w:marTop w:val="0"/>
      <w:marBottom w:val="0"/>
      <w:divBdr>
        <w:top w:val="none" w:sz="0" w:space="0" w:color="auto"/>
        <w:left w:val="none" w:sz="0" w:space="0" w:color="auto"/>
        <w:bottom w:val="none" w:sz="0" w:space="0" w:color="auto"/>
        <w:right w:val="none" w:sz="0" w:space="0" w:color="auto"/>
      </w:divBdr>
    </w:div>
    <w:div w:id="1381438012">
      <w:bodyDiv w:val="1"/>
      <w:marLeft w:val="0"/>
      <w:marRight w:val="0"/>
      <w:marTop w:val="0"/>
      <w:marBottom w:val="0"/>
      <w:divBdr>
        <w:top w:val="none" w:sz="0" w:space="0" w:color="auto"/>
        <w:left w:val="none" w:sz="0" w:space="0" w:color="auto"/>
        <w:bottom w:val="none" w:sz="0" w:space="0" w:color="auto"/>
        <w:right w:val="none" w:sz="0" w:space="0" w:color="auto"/>
      </w:divBdr>
    </w:div>
    <w:div w:id="1733039709">
      <w:bodyDiv w:val="1"/>
      <w:marLeft w:val="0"/>
      <w:marRight w:val="0"/>
      <w:marTop w:val="0"/>
      <w:marBottom w:val="0"/>
      <w:divBdr>
        <w:top w:val="none" w:sz="0" w:space="0" w:color="auto"/>
        <w:left w:val="none" w:sz="0" w:space="0" w:color="auto"/>
        <w:bottom w:val="none" w:sz="0" w:space="0" w:color="auto"/>
        <w:right w:val="none" w:sz="0" w:space="0" w:color="auto"/>
      </w:divBdr>
    </w:div>
    <w:div w:id="1735003933">
      <w:bodyDiv w:val="1"/>
      <w:marLeft w:val="0"/>
      <w:marRight w:val="0"/>
      <w:marTop w:val="0"/>
      <w:marBottom w:val="0"/>
      <w:divBdr>
        <w:top w:val="none" w:sz="0" w:space="0" w:color="auto"/>
        <w:left w:val="none" w:sz="0" w:space="0" w:color="auto"/>
        <w:bottom w:val="none" w:sz="0" w:space="0" w:color="auto"/>
        <w:right w:val="none" w:sz="0" w:space="0" w:color="auto"/>
      </w:divBdr>
    </w:div>
    <w:div w:id="1974942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intensiveintervention.org/training/dbi-training-materials" TargetMode="External"/><Relationship Id="rId18" Type="http://schemas.openxmlformats.org/officeDocument/2006/relationships/hyperlink" Target="https://education.vermont.gov/webform/special-education-professional-development-request-form"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ncsi-library.wested.org/resources/735" TargetMode="External"/><Relationship Id="rId17" Type="http://schemas.openxmlformats.org/officeDocument/2006/relationships/hyperlink" Target="https://intensiveintervention.org/resource/high-quality-behavior-IEP-goals" TargetMode="External"/><Relationship Id="rId2" Type="http://schemas.openxmlformats.org/officeDocument/2006/relationships/customXml" Target="../customXml/item2.xml"/><Relationship Id="rId16" Type="http://schemas.openxmlformats.org/officeDocument/2006/relationships/hyperlink" Target="https://intensiveintervention.org/resource/webinar-strategies-setting-data-driven-behavioral-IEP-goals"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chrome-extension://efaidnbmnnnibpcajpcglclefindmkaj/viewer.html?pdfurl=https%3A%2F%2Firis.peabody.vanderbilt.edu%2Fwp-content%2Fuploads%2Fpdf_info_briefs%2FMonitoring_Student_Progress_Toward_Meeting_IEP_Goals.pdf&amp;clen=684877&amp;chunk=true" TargetMode="External"/><Relationship Id="rId5" Type="http://schemas.openxmlformats.org/officeDocument/2006/relationships/numbering" Target="numbering.xml"/><Relationship Id="rId15" Type="http://schemas.openxmlformats.org/officeDocument/2006/relationships/hyperlink" Target="https://intensiveintervention.org/resource/using-academic-progress-monitoring-individualized-instructional-planning"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intensiveintervention.org/data-based-individualization"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hyperlink" Target="mailto:ana.kolbach@vermont.gov"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9A98B5988A852C4DBB11E282D575DB36" ma:contentTypeVersion="17" ma:contentTypeDescription="Create a new document." ma:contentTypeScope="" ma:versionID="bd27bf952a5fd8b46e431895c7146b9d">
  <xsd:schema xmlns:xsd="http://www.w3.org/2001/XMLSchema" xmlns:xs="http://www.w3.org/2001/XMLSchema" xmlns:p="http://schemas.microsoft.com/office/2006/metadata/properties" xmlns:ns1="http://schemas.microsoft.com/sharepoint/v3" xmlns:ns2="3cfe686b-f520-40a1-8423-e0444a61d06f" xmlns:ns3="2039a670-5f3d-4a46-b3fd-f00d678c3512" targetNamespace="http://schemas.microsoft.com/office/2006/metadata/properties" ma:root="true" ma:fieldsID="5ef196bee662c2647cfb7a02a75e6229" ns1:_="" ns2:_="" ns3:_="">
    <xsd:import namespace="http://schemas.microsoft.com/sharepoint/v3"/>
    <xsd:import namespace="3cfe686b-f520-40a1-8423-e0444a61d06f"/>
    <xsd:import namespace="2039a670-5f3d-4a46-b3fd-f00d678c351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1:_ip_UnifiedCompliancePolicyProperties" minOccurs="0"/>
                <xsd:element ref="ns1:_ip_UnifiedCompliancePolicyUIAc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cfe686b-f520-40a1-8423-e0444a61d0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0b405ef0-1b2e-414d-886f-c62305e7680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039a670-5f3d-4a46-b3fd-f00d678c351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71046cdc-068e-417e-9aa9-a04e121405c1}" ma:internalName="TaxCatchAll" ma:showField="CatchAllData" ma:web="2039a670-5f3d-4a46-b3fd-f00d678c351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2039a670-5f3d-4a46-b3fd-f00d678c3512">
      <UserInfo>
        <DisplayName>Connizzo, Kate</DisplayName>
        <AccountId>13</AccountId>
        <AccountType/>
      </UserInfo>
    </SharedWithUsers>
    <_ip_UnifiedCompliancePolicyUIAction xmlns="http://schemas.microsoft.com/sharepoint/v3" xsi:nil="true"/>
    <_ip_UnifiedCompliancePolicyProperties xmlns="http://schemas.microsoft.com/sharepoint/v3" xsi:nil="true"/>
    <TaxCatchAll xmlns="2039a670-5f3d-4a46-b3fd-f00d678c3512" xsi:nil="true"/>
    <lcf76f155ced4ddcb4097134ff3c332f xmlns="3cfe686b-f520-40a1-8423-e0444a61d06f">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B2069EA-E065-4915-B41B-EF43DD3234DC}">
  <ds:schemaRefs>
    <ds:schemaRef ds:uri="http://schemas.openxmlformats.org/officeDocument/2006/bibliography"/>
  </ds:schemaRefs>
</ds:datastoreItem>
</file>

<file path=customXml/itemProps2.xml><?xml version="1.0" encoding="utf-8"?>
<ds:datastoreItem xmlns:ds="http://schemas.openxmlformats.org/officeDocument/2006/customXml" ds:itemID="{2B235856-FE15-48A9-BD84-0C3327D240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cfe686b-f520-40a1-8423-e0444a61d06f"/>
    <ds:schemaRef ds:uri="2039a670-5f3d-4a46-b3fd-f00d678c35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55D407D-49E1-461B-839B-45D11B48187D}">
  <ds:schemaRefs>
    <ds:schemaRef ds:uri="3cfe686b-f520-40a1-8423-e0444a61d06f"/>
    <ds:schemaRef ds:uri="2039a670-5f3d-4a46-b3fd-f00d678c3512"/>
    <ds:schemaRef ds:uri="http://purl.org/dc/dcmitype/"/>
    <ds:schemaRef ds:uri="http://schemas.microsoft.com/office/2006/metadata/properties"/>
    <ds:schemaRef ds:uri="http://purl.org/dc/terms/"/>
    <ds:schemaRef ds:uri="http://purl.org/dc/elements/1.1/"/>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590848F9-2D83-4404-B038-AA5A99146F6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1004</Words>
  <Characters>5725</Characters>
  <Application>Microsoft Office Word</Application>
  <DocSecurity>0</DocSecurity>
  <Lines>47</Lines>
  <Paragraphs>13</Paragraphs>
  <ScaleCrop>false</ScaleCrop>
  <Company>Vermont Agency of Education</Company>
  <LinksUpToDate>false</LinksUpToDate>
  <CharactersWithSpaces>6716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IEP Goal Writing Resources</dc:title>
  <dc:creator>Vermont Agency of Education</dc:creator>
  <cp:keywords/>
  <cp:lastModifiedBy>Scalabrini, Amy</cp:lastModifiedBy>
  <cp:revision>2</cp:revision>
  <cp:lastPrinted>2015-09-09T16:37:00Z</cp:lastPrinted>
  <dcterms:created xsi:type="dcterms:W3CDTF">2022-06-22T18:31:00Z</dcterms:created>
  <dcterms:modified xsi:type="dcterms:W3CDTF">2022-06-22T18:31:00Z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0x0101009A98B5988A852C4DBB11E282D575DB36</vt:lpwstr>
  </property>
</Properties>
</file>