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AD6" w:rsidRPr="003463F3" w:rsidRDefault="00045AD6" w:rsidP="003463F3">
      <w:pPr>
        <w:jc w:val="center"/>
      </w:pPr>
      <w:r w:rsidRPr="00045AD6">
        <w:rPr>
          <w:rFonts w:cs="Times New Roman"/>
          <w:b/>
          <w:bCs w:val="0"/>
          <w:u w:val="single"/>
        </w:rPr>
        <w:t>Transcript Review Worksheet</w:t>
      </w:r>
    </w:p>
    <w:p w:rsidR="00045AD6" w:rsidRPr="00045AD6" w:rsidRDefault="00045AD6" w:rsidP="00045AD6">
      <w:pPr>
        <w:jc w:val="center"/>
        <w:rPr>
          <w:rFonts w:cs="Times New Roman"/>
          <w:b/>
          <w:bCs w:val="0"/>
          <w:u w:val="single"/>
        </w:rPr>
      </w:pPr>
    </w:p>
    <w:p w:rsidR="00045AD6" w:rsidRPr="00045AD6" w:rsidRDefault="00045AD6" w:rsidP="00045AD6">
      <w:pPr>
        <w:keepNext/>
        <w:jc w:val="center"/>
        <w:outlineLvl w:val="8"/>
        <w:rPr>
          <w:rFonts w:cs="Times New Roman"/>
          <w:b/>
          <w:bCs w:val="0"/>
          <w:sz w:val="24"/>
          <w:szCs w:val="24"/>
        </w:rPr>
      </w:pPr>
      <w:r w:rsidRPr="00045AD6">
        <w:rPr>
          <w:rFonts w:cs="Times New Roman"/>
          <w:b/>
          <w:bCs w:val="0"/>
          <w:sz w:val="24"/>
          <w:szCs w:val="24"/>
        </w:rPr>
        <w:t>73 Career Technical Education</w:t>
      </w:r>
      <w:r w:rsidR="003463F3">
        <w:rPr>
          <w:rFonts w:cs="Times New Roman"/>
          <w:b/>
          <w:bCs w:val="0"/>
          <w:sz w:val="24"/>
          <w:szCs w:val="24"/>
        </w:rPr>
        <w:t xml:space="preserve"> - </w:t>
      </w:r>
      <w:r w:rsidRPr="00045AD6">
        <w:rPr>
          <w:rFonts w:cs="Times New Roman"/>
          <w:b/>
          <w:bCs w:val="0"/>
          <w:sz w:val="24"/>
          <w:szCs w:val="24"/>
        </w:rPr>
        <w:t>School Counseling Coordinator</w:t>
      </w:r>
    </w:p>
    <w:p w:rsidR="00045AD6" w:rsidRPr="003463F3" w:rsidRDefault="00045AD6" w:rsidP="00045AD6">
      <w:pPr>
        <w:spacing w:before="120"/>
        <w:jc w:val="center"/>
        <w:rPr>
          <w:rFonts w:cs="Times New Roman"/>
          <w:bCs w:val="0"/>
          <w:iCs/>
        </w:rPr>
      </w:pPr>
      <w:r w:rsidRPr="003463F3">
        <w:rPr>
          <w:rFonts w:cs="Times New Roman"/>
          <w:bCs w:val="0"/>
          <w:iCs/>
        </w:rPr>
        <w:t>The holder is authorized to coordinate and provide career and technical education school counseling services in grades 7-12.</w:t>
      </w:r>
    </w:p>
    <w:p w:rsidR="003463F3" w:rsidRDefault="003463F3" w:rsidP="003463F3">
      <w:pPr>
        <w:jc w:val="center"/>
        <w:rPr>
          <w:rFonts w:eastAsia="Palatino Linotype" w:cs="Palatino Linotype"/>
          <w:b/>
        </w:rPr>
      </w:pPr>
    </w:p>
    <w:p w:rsidR="003463F3" w:rsidRPr="00B47264" w:rsidRDefault="003463F3" w:rsidP="003463F3">
      <w:pPr>
        <w:jc w:val="center"/>
        <w:rPr>
          <w:rFonts w:eastAsia="Palatino Linotype" w:cs="Palatino Linotype"/>
          <w:b/>
        </w:rPr>
      </w:pPr>
      <w:r w:rsidRPr="00B47264">
        <w:rPr>
          <w:rFonts w:eastAsia="Palatino Linotype" w:cs="Palatino Linotype"/>
          <w:b/>
        </w:rPr>
        <w:t>Name:  __________________________________ Educator ID#: ______________________</w:t>
      </w:r>
    </w:p>
    <w:p w:rsidR="003463F3" w:rsidRPr="00B47264" w:rsidRDefault="003463F3" w:rsidP="003463F3">
      <w:pPr>
        <w:jc w:val="center"/>
        <w:rPr>
          <w:rFonts w:eastAsia="Palatino Linotype" w:cs="Palatino Linotype"/>
        </w:rPr>
      </w:pPr>
    </w:p>
    <w:bookmarkStart w:id="0" w:name="_Hlk21352990"/>
    <w:p w:rsidR="003463F3" w:rsidRPr="00B47264" w:rsidRDefault="003463F3" w:rsidP="003463F3">
      <w:pPr>
        <w:jc w:val="center"/>
        <w:rPr>
          <w:rFonts w:cs="Times New Roman"/>
          <w:b/>
        </w:rPr>
      </w:pPr>
      <w:sdt>
        <w:sdtPr>
          <w:rPr>
            <w:rFonts w:cs="Segoe UI Symbol"/>
            <w:b/>
          </w:rPr>
          <w:id w:val="429404082"/>
          <w14:checkbox>
            <w14:checked w14:val="0"/>
            <w14:checkedState w14:val="2612" w14:font="MS Gothic"/>
            <w14:uncheckedState w14:val="2610" w14:font="MS Gothic"/>
          </w14:checkbox>
        </w:sdtPr>
        <w:sdtContent>
          <w:r w:rsidRPr="00B47264">
            <w:rPr>
              <w:rFonts w:ascii="Segoe UI Symbol" w:eastAsia="MS Gothic" w:hAnsi="Segoe UI Symbol" w:cs="Segoe UI Symbol"/>
              <w:b/>
            </w:rPr>
            <w:t>☐</w:t>
          </w:r>
        </w:sdtContent>
      </w:sdt>
      <w:r w:rsidRPr="00B47264">
        <w:rPr>
          <w:rFonts w:cs="Times New Roman"/>
          <w:b/>
        </w:rPr>
        <w:t xml:space="preserve"> </w:t>
      </w:r>
      <w:bookmarkEnd w:id="0"/>
      <w:r w:rsidRPr="00B47264">
        <w:rPr>
          <w:rFonts w:cs="Times New Roman"/>
          <w:b/>
        </w:rPr>
        <w:t>Add Endorsement</w:t>
      </w:r>
      <w:r w:rsidRPr="00B47264">
        <w:rPr>
          <w:rFonts w:cs="Times New Roman"/>
          <w:b/>
        </w:rPr>
        <w:tab/>
      </w:r>
      <w:r w:rsidRPr="00B47264">
        <w:rPr>
          <w:rFonts w:cs="Times New Roman"/>
          <w:b/>
        </w:rPr>
        <w:tab/>
      </w:r>
      <w:r w:rsidRPr="00B47264">
        <w:rPr>
          <w:rFonts w:cs="Times New Roman"/>
          <w:b/>
        </w:rPr>
        <w:tab/>
      </w:r>
      <w:sdt>
        <w:sdtPr>
          <w:rPr>
            <w:rFonts w:cs="Times New Roman"/>
            <w:b/>
          </w:rPr>
          <w:id w:val="164519261"/>
          <w14:checkbox>
            <w14:checked w14:val="0"/>
            <w14:checkedState w14:val="2612" w14:font="MS Gothic"/>
            <w14:uncheckedState w14:val="2610" w14:font="MS Gothic"/>
          </w14:checkbox>
        </w:sdtPr>
        <w:sdtContent>
          <w:r w:rsidRPr="00B47264">
            <w:rPr>
              <w:rFonts w:ascii="Segoe UI Symbol" w:eastAsia="MS Gothic" w:hAnsi="Segoe UI Symbol" w:cs="Segoe UI Symbol"/>
              <w:b/>
            </w:rPr>
            <w:t>☐</w:t>
          </w:r>
        </w:sdtContent>
      </w:sdt>
      <w:r w:rsidRPr="00B47264">
        <w:rPr>
          <w:rFonts w:cs="Times New Roman"/>
          <w:b/>
        </w:rPr>
        <w:t xml:space="preserve"> Course Audit</w:t>
      </w:r>
    </w:p>
    <w:p w:rsidR="003463F3" w:rsidRPr="00B47264" w:rsidRDefault="003463F3" w:rsidP="003463F3">
      <w:pPr>
        <w:jc w:val="center"/>
        <w:rPr>
          <w:rFonts w:cs="Times New Roman"/>
          <w:b/>
        </w:rPr>
      </w:pPr>
    </w:p>
    <w:p w:rsidR="00B634B7" w:rsidRPr="00045AD6" w:rsidRDefault="00B634B7" w:rsidP="00B634B7">
      <w:pPr>
        <w:spacing w:before="120"/>
        <w:jc w:val="center"/>
        <w:rPr>
          <w:rFonts w:cs="Times New Roman"/>
          <w:bCs w:val="0"/>
          <w:i/>
        </w:rPr>
      </w:pPr>
      <w:r w:rsidRPr="003463F3">
        <w:rPr>
          <w:rFonts w:cs="Times New Roman"/>
          <w:bCs w:val="0"/>
          <w:iCs/>
        </w:rPr>
        <w:t>Th</w:t>
      </w:r>
      <w:r w:rsidRPr="00045AD6">
        <w:rPr>
          <w:rFonts w:cs="Times New Roman"/>
          <w:bCs w:val="0"/>
        </w:rPr>
        <w:t>e CTE School Counseling Coordinator Endorsement is divided into two domains, the School Counseling domain and the Career and Technical Education domain.</w:t>
      </w:r>
    </w:p>
    <w:p w:rsidR="00B634B7" w:rsidRDefault="00B634B7" w:rsidP="00B634B7">
      <w:pPr>
        <w:jc w:val="center"/>
        <w:rPr>
          <w:rFonts w:eastAsia="Palatino Linotype" w:cs="Palatino Linotype"/>
        </w:rPr>
      </w:pPr>
    </w:p>
    <w:p w:rsidR="003463F3" w:rsidRPr="00B47264" w:rsidRDefault="003463F3" w:rsidP="00B634B7">
      <w:pPr>
        <w:jc w:val="center"/>
        <w:rPr>
          <w:rFonts w:eastAsia="Palatino Linotype" w:cs="Palatino Linotype"/>
        </w:rPr>
      </w:pPr>
      <w:r w:rsidRPr="00B47264">
        <w:rPr>
          <w:rFonts w:eastAsia="Palatino Linotype" w:cs="Palatino Linotype"/>
        </w:rPr>
        <w:t>Please note that the transcript review worksheets indicate only the endorsement competencies that must be met. There may be additional jurisdictional requirements.</w:t>
      </w:r>
    </w:p>
    <w:p w:rsidR="00045AD6" w:rsidRPr="00045AD6" w:rsidRDefault="003463F3" w:rsidP="003463F3">
      <w:pPr>
        <w:spacing w:before="120" w:after="120"/>
        <w:rPr>
          <w:rFonts w:cs="Times New Roman"/>
          <w:b/>
          <w:bCs w:val="0"/>
        </w:rPr>
      </w:pPr>
      <w:r w:rsidRPr="00B47264">
        <w:rPr>
          <w:rFonts w:eastAsia="Palatino Linotype" w:cs="Palatino Linotype"/>
        </w:rPr>
        <w:t xml:space="preserve">For a full list of requirements, please consult the </w:t>
      </w:r>
      <w:hyperlink r:id="rId8" w:history="1">
        <w:r w:rsidRPr="00B47264">
          <w:rPr>
            <w:rStyle w:val="Hyperlink"/>
            <w:rFonts w:eastAsia="Palatino Linotype" w:cs="Palatino Linotype"/>
          </w:rPr>
          <w:t>Rules Governing the Licensing of Educators</w:t>
        </w:r>
      </w:hyperlink>
      <w:r w:rsidRPr="00B47264">
        <w:rPr>
          <w:rFonts w:eastAsia="Palatino Linotype" w:cs="Palatino Linotype"/>
        </w:rPr>
        <w: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080"/>
        <w:gridCol w:w="990"/>
        <w:gridCol w:w="1705"/>
      </w:tblGrid>
      <w:tr w:rsidR="00180EA4" w:rsidRPr="00045AD6" w:rsidTr="003463F3">
        <w:trPr>
          <w:tblHeader/>
          <w:jc w:val="center"/>
        </w:trPr>
        <w:tc>
          <w:tcPr>
            <w:tcW w:w="5310" w:type="dxa"/>
            <w:tcBorders>
              <w:bottom w:val="single" w:sz="4" w:space="0" w:color="auto"/>
            </w:tcBorders>
            <w:shd w:val="pct20" w:color="auto" w:fill="FFFFFF"/>
          </w:tcPr>
          <w:p w:rsidR="00180EA4" w:rsidRPr="00045AD6" w:rsidRDefault="00180EA4" w:rsidP="00045AD6">
            <w:pPr>
              <w:keepNext/>
              <w:jc w:val="center"/>
              <w:outlineLvl w:val="5"/>
              <w:rPr>
                <w:rFonts w:cs="Times New Roman"/>
                <w:b/>
                <w:bCs w:val="0"/>
              </w:rPr>
            </w:pPr>
            <w:r w:rsidRPr="00045AD6">
              <w:rPr>
                <w:rFonts w:cs="Times New Roman"/>
                <w:b/>
                <w:bCs w:val="0"/>
              </w:rPr>
              <w:t>Content</w:t>
            </w:r>
          </w:p>
          <w:p w:rsidR="00180EA4" w:rsidRPr="00045AD6" w:rsidRDefault="00180EA4" w:rsidP="00045AD6">
            <w:pPr>
              <w:keepNext/>
              <w:jc w:val="center"/>
              <w:outlineLvl w:val="5"/>
              <w:rPr>
                <w:rFonts w:cs="Times New Roman"/>
                <w:b/>
                <w:bCs w:val="0"/>
              </w:rPr>
            </w:pPr>
            <w:r w:rsidRPr="00045AD6">
              <w:rPr>
                <w:rFonts w:cs="Times New Roman"/>
                <w:b/>
                <w:bCs w:val="0"/>
              </w:rPr>
              <w:t xml:space="preserve"> Topic</w:t>
            </w:r>
          </w:p>
        </w:tc>
        <w:tc>
          <w:tcPr>
            <w:tcW w:w="1350" w:type="dxa"/>
            <w:tcBorders>
              <w:bottom w:val="single" w:sz="4" w:space="0" w:color="auto"/>
            </w:tcBorders>
            <w:shd w:val="pct20" w:color="auto" w:fill="FFFFFF"/>
          </w:tcPr>
          <w:p w:rsidR="00180EA4" w:rsidRPr="00045AD6" w:rsidRDefault="00180EA4" w:rsidP="00045AD6">
            <w:pPr>
              <w:keepNext/>
              <w:jc w:val="center"/>
              <w:outlineLvl w:val="5"/>
              <w:rPr>
                <w:rFonts w:cs="Times New Roman"/>
                <w:b/>
                <w:bCs w:val="0"/>
              </w:rPr>
            </w:pPr>
            <w:r w:rsidRPr="00045AD6">
              <w:rPr>
                <w:rFonts w:cs="Times New Roman"/>
                <w:b/>
                <w:bCs w:val="0"/>
              </w:rPr>
              <w:t>College/</w:t>
            </w:r>
          </w:p>
          <w:p w:rsidR="00180EA4" w:rsidRPr="00045AD6" w:rsidRDefault="00180EA4" w:rsidP="00045AD6">
            <w:pPr>
              <w:keepNext/>
              <w:jc w:val="center"/>
              <w:outlineLvl w:val="5"/>
              <w:rPr>
                <w:rFonts w:cs="Times New Roman"/>
                <w:b/>
                <w:bCs w:val="0"/>
              </w:rPr>
            </w:pPr>
            <w:r w:rsidRPr="00045AD6">
              <w:rPr>
                <w:rFonts w:cs="Times New Roman"/>
                <w:b/>
                <w:bCs w:val="0"/>
              </w:rPr>
              <w:t>University</w:t>
            </w:r>
          </w:p>
        </w:tc>
        <w:tc>
          <w:tcPr>
            <w:tcW w:w="1080" w:type="dxa"/>
            <w:tcBorders>
              <w:bottom w:val="single" w:sz="4" w:space="0" w:color="auto"/>
            </w:tcBorders>
            <w:shd w:val="pct20" w:color="auto" w:fill="FFFFFF"/>
          </w:tcPr>
          <w:p w:rsidR="00180EA4" w:rsidRPr="00045AD6" w:rsidRDefault="00180EA4" w:rsidP="00045AD6">
            <w:pPr>
              <w:jc w:val="center"/>
              <w:rPr>
                <w:rFonts w:cs="Times New Roman"/>
                <w:b/>
                <w:bCs w:val="0"/>
              </w:rPr>
            </w:pPr>
            <w:r w:rsidRPr="00045AD6">
              <w:rPr>
                <w:rFonts w:cs="Times New Roman"/>
                <w:b/>
                <w:bCs w:val="0"/>
              </w:rPr>
              <w:t>Course</w:t>
            </w:r>
          </w:p>
          <w:p w:rsidR="00180EA4" w:rsidRPr="00045AD6" w:rsidRDefault="00180EA4" w:rsidP="00045AD6">
            <w:pPr>
              <w:jc w:val="center"/>
              <w:rPr>
                <w:rFonts w:cs="Times New Roman"/>
                <w:b/>
                <w:bCs w:val="0"/>
              </w:rPr>
            </w:pPr>
            <w:r w:rsidRPr="00045AD6">
              <w:rPr>
                <w:rFonts w:cs="Times New Roman"/>
                <w:b/>
                <w:bCs w:val="0"/>
              </w:rPr>
              <w:t>Number</w:t>
            </w:r>
          </w:p>
        </w:tc>
        <w:tc>
          <w:tcPr>
            <w:tcW w:w="990" w:type="dxa"/>
            <w:tcBorders>
              <w:bottom w:val="single" w:sz="4" w:space="0" w:color="auto"/>
            </w:tcBorders>
            <w:shd w:val="pct20" w:color="auto" w:fill="FFFFFF"/>
          </w:tcPr>
          <w:p w:rsidR="00180EA4" w:rsidRPr="00045AD6" w:rsidRDefault="00180EA4" w:rsidP="00B634B7">
            <w:pPr>
              <w:jc w:val="center"/>
              <w:rPr>
                <w:rFonts w:cs="Times New Roman"/>
                <w:b/>
                <w:bCs w:val="0"/>
              </w:rPr>
            </w:pPr>
            <w:bookmarkStart w:id="1" w:name="_GoBack"/>
            <w:bookmarkEnd w:id="1"/>
            <w:r w:rsidRPr="00045AD6">
              <w:rPr>
                <w:rFonts w:cs="Times New Roman"/>
                <w:b/>
                <w:bCs w:val="0"/>
              </w:rPr>
              <w:t># of Credits</w:t>
            </w:r>
          </w:p>
        </w:tc>
        <w:tc>
          <w:tcPr>
            <w:tcW w:w="1705" w:type="dxa"/>
            <w:tcBorders>
              <w:bottom w:val="single" w:sz="4" w:space="0" w:color="auto"/>
            </w:tcBorders>
            <w:shd w:val="pct20" w:color="auto" w:fill="FFFFFF"/>
          </w:tcPr>
          <w:p w:rsidR="00180EA4" w:rsidRPr="00045AD6" w:rsidRDefault="00180EA4" w:rsidP="00045AD6">
            <w:pPr>
              <w:jc w:val="center"/>
              <w:rPr>
                <w:rFonts w:cs="Times New Roman"/>
                <w:b/>
                <w:bCs w:val="0"/>
              </w:rPr>
            </w:pPr>
            <w:r w:rsidRPr="00045AD6">
              <w:rPr>
                <w:rFonts w:cs="Times New Roman"/>
                <w:b/>
                <w:bCs w:val="0"/>
              </w:rPr>
              <w:t xml:space="preserve">Course </w:t>
            </w:r>
          </w:p>
          <w:p w:rsidR="00180EA4" w:rsidRPr="00045AD6" w:rsidRDefault="00180EA4" w:rsidP="00045AD6">
            <w:pPr>
              <w:jc w:val="center"/>
              <w:rPr>
                <w:rFonts w:cs="Times New Roman"/>
                <w:b/>
                <w:bCs w:val="0"/>
              </w:rPr>
            </w:pPr>
            <w:r w:rsidRPr="00045AD6">
              <w:rPr>
                <w:rFonts w:cs="Times New Roman"/>
                <w:b/>
                <w:bCs w:val="0"/>
              </w:rPr>
              <w:t>Title</w:t>
            </w:r>
          </w:p>
        </w:tc>
      </w:tr>
      <w:tr w:rsidR="00180EA4" w:rsidRPr="00045AD6" w:rsidTr="003463F3">
        <w:trPr>
          <w:trHeight w:val="143"/>
          <w:jc w:val="center"/>
        </w:trPr>
        <w:tc>
          <w:tcPr>
            <w:tcW w:w="5310" w:type="dxa"/>
            <w:tcBorders>
              <w:top w:val="single" w:sz="4" w:space="0" w:color="auto"/>
              <w:bottom w:val="single" w:sz="4" w:space="0" w:color="auto"/>
            </w:tcBorders>
            <w:shd w:val="clear" w:color="auto" w:fill="auto"/>
          </w:tcPr>
          <w:p w:rsidR="00180EA4" w:rsidRPr="00045AD6" w:rsidRDefault="00180EA4" w:rsidP="00045AD6">
            <w:pPr>
              <w:rPr>
                <w:rFonts w:cs="Times New Roman"/>
                <w:bCs w:val="0"/>
                <w:i/>
              </w:rPr>
            </w:pPr>
            <w:r w:rsidRPr="00045AD6">
              <w:rPr>
                <w:rFonts w:cs="Times New Roman"/>
                <w:bCs w:val="0"/>
                <w:i/>
              </w:rPr>
              <w:t>School Counseling Domain</w:t>
            </w:r>
          </w:p>
        </w:tc>
        <w:tc>
          <w:tcPr>
            <w:tcW w:w="1350" w:type="dxa"/>
            <w:tcBorders>
              <w:top w:val="single" w:sz="4" w:space="0" w:color="auto"/>
              <w:bottom w:val="single" w:sz="4" w:space="0" w:color="auto"/>
            </w:tcBorders>
            <w:shd w:val="clear" w:color="auto" w:fill="auto"/>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shd w:val="clear" w:color="auto" w:fill="auto"/>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 xml:space="preserve">1. </w:t>
            </w:r>
            <w:r w:rsidRPr="00045AD6">
              <w:rPr>
                <w:rFonts w:cs="Palatino Linotype"/>
                <w:b/>
                <w:color w:val="000000"/>
              </w:rPr>
              <w:t xml:space="preserve">School Counseling Programs </w:t>
            </w:r>
          </w:p>
          <w:p w:rsidR="00180EA4" w:rsidRPr="00045AD6" w:rsidRDefault="00180EA4" w:rsidP="00045AD6">
            <w:pPr>
              <w:rPr>
                <w:rFonts w:cs="Times New Roman"/>
                <w:bCs w:val="0"/>
                <w:i/>
              </w:rPr>
            </w:pPr>
            <w:r w:rsidRPr="00045AD6">
              <w:rPr>
                <w:rFonts w:cs="Times New Roman"/>
                <w:bCs w:val="0"/>
              </w:rPr>
              <w:t>School counselors should possess the knowledge, abilities, skills and attitudes necessary to plan, organize, implement and evaluate a comprehensive, developmental, results-based school counseling program.</w:t>
            </w:r>
          </w:p>
        </w:tc>
        <w:tc>
          <w:tcPr>
            <w:tcW w:w="1350" w:type="dxa"/>
            <w:tcBorders>
              <w:top w:val="single" w:sz="4" w:space="0" w:color="auto"/>
              <w:bottom w:val="single" w:sz="4" w:space="0" w:color="auto"/>
            </w:tcBorders>
            <w:shd w:val="clear" w:color="auto" w:fill="auto"/>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shd w:val="clear" w:color="auto" w:fill="auto"/>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 xml:space="preserve">1.1. </w:t>
            </w:r>
            <w:r w:rsidRPr="00045AD6">
              <w:rPr>
                <w:rFonts w:cs="Palatino Linotype"/>
                <w:b/>
                <w:color w:val="000000"/>
              </w:rPr>
              <w:t xml:space="preserve">Knowledge </w:t>
            </w:r>
          </w:p>
        </w:tc>
        <w:tc>
          <w:tcPr>
            <w:tcW w:w="1350" w:type="dxa"/>
            <w:tcBorders>
              <w:top w:val="single" w:sz="4" w:space="0" w:color="auto"/>
              <w:bottom w:val="single" w:sz="4" w:space="0" w:color="auto"/>
            </w:tcBorders>
            <w:shd w:val="clear" w:color="auto" w:fill="auto"/>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shd w:val="clear" w:color="auto" w:fill="auto"/>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1.The</w:t>
            </w:r>
            <w:proofErr w:type="gramEnd"/>
            <w:r w:rsidRPr="00045AD6">
              <w:rPr>
                <w:rFonts w:cs="Palatino Linotype"/>
                <w:bCs w:val="0"/>
                <w:color w:val="000000"/>
              </w:rPr>
              <w:t xml:space="preserve"> organizational structure and components of an effective school counseling program that aligns with the ASCA National Model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2.Barriers</w:t>
            </w:r>
            <w:proofErr w:type="gramEnd"/>
            <w:r w:rsidRPr="00045AD6">
              <w:rPr>
                <w:rFonts w:cs="Palatino Linotype"/>
                <w:bCs w:val="0"/>
                <w:color w:val="000000"/>
              </w:rPr>
              <w:t xml:space="preserve"> to student learning and use of advocacy and data-driven school counseling practices to close the information, opportunity, and achievement gaps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3.Leadership</w:t>
            </w:r>
            <w:proofErr w:type="gramEnd"/>
            <w:r w:rsidRPr="00045AD6">
              <w:rPr>
                <w:rFonts w:cs="Palatino Linotype"/>
                <w:bCs w:val="0"/>
                <w:color w:val="000000"/>
              </w:rPr>
              <w:t xml:space="preserve"> principles and theories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4.Individual</w:t>
            </w:r>
            <w:proofErr w:type="gramEnd"/>
            <w:r w:rsidRPr="00045AD6">
              <w:rPr>
                <w:rFonts w:cs="Palatino Linotype"/>
                <w:bCs w:val="0"/>
                <w:color w:val="000000"/>
              </w:rPr>
              <w:t xml:space="preserve"> counseling, group counseling and classroom instruction ensuring equitable access to resources promoting academic achievement, career development and personal/social development for every student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lastRenderedPageBreak/>
              <w:t>1.1.</w:t>
            </w:r>
            <w:proofErr w:type="gramStart"/>
            <w:r w:rsidRPr="00045AD6">
              <w:rPr>
                <w:rFonts w:cs="Palatino Linotype"/>
                <w:bCs w:val="0"/>
                <w:color w:val="000000"/>
              </w:rPr>
              <w:t>5.Collaborations</w:t>
            </w:r>
            <w:proofErr w:type="gramEnd"/>
            <w:r w:rsidRPr="00045AD6">
              <w:rPr>
                <w:rFonts w:cs="Palatino Linotype"/>
                <w:bCs w:val="0"/>
                <w:color w:val="000000"/>
              </w:rPr>
              <w:t xml:space="preserve"> with stakeholders such as parents and guardians, teachers, administrators and community leaders to create learning environments that promote educational equity and success for every student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6.Legal</w:t>
            </w:r>
            <w:proofErr w:type="gramEnd"/>
            <w:r w:rsidRPr="00045AD6">
              <w:rPr>
                <w:rFonts w:cs="Palatino Linotype"/>
                <w:bCs w:val="0"/>
                <w:color w:val="000000"/>
              </w:rPr>
              <w:t xml:space="preserve">, ethical and professional issues in pre-K–12 schools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7.Developmental</w:t>
            </w:r>
            <w:proofErr w:type="gramEnd"/>
            <w:r w:rsidRPr="00045AD6">
              <w:rPr>
                <w:rFonts w:cs="Palatino Linotype"/>
                <w:bCs w:val="0"/>
                <w:color w:val="000000"/>
              </w:rPr>
              <w:t xml:space="preserve"> theory, learning theories, multicultural competency theory, social justice advocacy theory, counseling theories, and career counseling theories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1.1.</w:t>
            </w:r>
            <w:proofErr w:type="gramStart"/>
            <w:r w:rsidRPr="00045AD6">
              <w:rPr>
                <w:rFonts w:cs="Palatino Linotype"/>
                <w:bCs w:val="0"/>
                <w:color w:val="000000"/>
              </w:rPr>
              <w:t>8.The</w:t>
            </w:r>
            <w:proofErr w:type="gramEnd"/>
            <w:r w:rsidRPr="00045AD6">
              <w:rPr>
                <w:rFonts w:cs="Palatino Linotype"/>
                <w:bCs w:val="0"/>
                <w:color w:val="000000"/>
              </w:rPr>
              <w:t xml:space="preserve"> continuum of mental health services, including prevention and intervention strategies to enhance student success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shd w:val="pct20" w:color="auto" w:fill="auto"/>
          </w:tcPr>
          <w:p w:rsidR="00180EA4" w:rsidRPr="00045AD6" w:rsidRDefault="00180EA4" w:rsidP="00045AD6">
            <w:pPr>
              <w:autoSpaceDE w:val="0"/>
              <w:autoSpaceDN w:val="0"/>
              <w:adjustRightInd w:val="0"/>
              <w:rPr>
                <w:rFonts w:cs="Palatino Linotype"/>
                <w:bCs w:val="0"/>
                <w:color w:val="000000"/>
              </w:rPr>
            </w:pPr>
            <w:r w:rsidRPr="00045AD6">
              <w:rPr>
                <w:rFonts w:cs="Palatino Linotype"/>
                <w:b/>
                <w:color w:val="000000"/>
              </w:rPr>
              <w:t xml:space="preserve">1.2. Abilities and Skills </w:t>
            </w:r>
          </w:p>
        </w:tc>
        <w:tc>
          <w:tcPr>
            <w:tcW w:w="1350" w:type="dxa"/>
            <w:tcBorders>
              <w:top w:val="single" w:sz="4" w:space="0" w:color="auto"/>
              <w:bottom w:val="single" w:sz="4" w:space="0" w:color="auto"/>
            </w:tcBorders>
            <w:shd w:val="pct20" w:color="auto" w:fill="auto"/>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1.2.</w:t>
            </w:r>
            <w:proofErr w:type="gramStart"/>
            <w:r w:rsidRPr="00045AD6">
              <w:rPr>
                <w:rFonts w:cs="Palatino Linotype"/>
                <w:bCs w:val="0"/>
                <w:color w:val="000000"/>
              </w:rPr>
              <w:t>1.Plans</w:t>
            </w:r>
            <w:proofErr w:type="gramEnd"/>
            <w:r w:rsidRPr="00045AD6">
              <w:rPr>
                <w:rFonts w:cs="Palatino Linotype"/>
                <w:bCs w:val="0"/>
                <w:color w:val="000000"/>
              </w:rPr>
              <w:t xml:space="preserve">, organizes, implements and evaluates a school counseling program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1.2.</w:t>
            </w:r>
            <w:proofErr w:type="gramStart"/>
            <w:r w:rsidRPr="00045AD6">
              <w:rPr>
                <w:rFonts w:cs="Palatino Linotype"/>
                <w:bCs w:val="0"/>
                <w:color w:val="000000"/>
              </w:rPr>
              <w:t>2.Serves</w:t>
            </w:r>
            <w:proofErr w:type="gramEnd"/>
            <w:r w:rsidRPr="00045AD6">
              <w:rPr>
                <w:rFonts w:cs="Palatino Linotype"/>
                <w:bCs w:val="0"/>
                <w:color w:val="000000"/>
              </w:rPr>
              <w:t xml:space="preserve"> as a leader in the school, district/supervisory union, and community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1.2.</w:t>
            </w:r>
            <w:proofErr w:type="gramStart"/>
            <w:r w:rsidRPr="00045AD6">
              <w:rPr>
                <w:rFonts w:cs="Palatino Linotype"/>
                <w:bCs w:val="0"/>
                <w:color w:val="000000"/>
              </w:rPr>
              <w:t>3.Advocates</w:t>
            </w:r>
            <w:proofErr w:type="gramEnd"/>
            <w:r w:rsidRPr="00045AD6">
              <w:rPr>
                <w:rFonts w:cs="Palatino Linotype"/>
                <w:bCs w:val="0"/>
                <w:color w:val="000000"/>
              </w:rPr>
              <w:t xml:space="preserve"> for student success at the student, school and public arena levels of intervention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1.2.</w:t>
            </w:r>
            <w:proofErr w:type="gramStart"/>
            <w:r w:rsidRPr="00045AD6">
              <w:rPr>
                <w:rFonts w:cs="Palatino Linotype"/>
                <w:bCs w:val="0"/>
                <w:color w:val="000000"/>
              </w:rPr>
              <w:t>4.Acts</w:t>
            </w:r>
            <w:proofErr w:type="gramEnd"/>
            <w:r w:rsidRPr="00045AD6">
              <w:rPr>
                <w:rFonts w:cs="Palatino Linotype"/>
                <w:bCs w:val="0"/>
                <w:color w:val="000000"/>
              </w:rPr>
              <w:t xml:space="preserve"> as a systems change agent to create an environment promoting and supporting student success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shd w:val="pct20" w:color="auto" w:fill="auto"/>
          </w:tcPr>
          <w:p w:rsidR="00180EA4" w:rsidRPr="00045AD6" w:rsidRDefault="00180EA4" w:rsidP="00045AD6">
            <w:pPr>
              <w:autoSpaceDE w:val="0"/>
              <w:autoSpaceDN w:val="0"/>
              <w:adjustRightInd w:val="0"/>
              <w:rPr>
                <w:rFonts w:cs="Palatino Linotype"/>
                <w:bCs w:val="0"/>
                <w:color w:val="000000"/>
              </w:rPr>
            </w:pPr>
            <w:r w:rsidRPr="00045AD6">
              <w:rPr>
                <w:rFonts w:cs="Palatino Linotype"/>
                <w:b/>
                <w:color w:val="000000"/>
              </w:rPr>
              <w:t xml:space="preserve">1.3. Awareness </w:t>
            </w:r>
          </w:p>
        </w:tc>
        <w:tc>
          <w:tcPr>
            <w:tcW w:w="1350" w:type="dxa"/>
            <w:tcBorders>
              <w:top w:val="single" w:sz="4" w:space="0" w:color="auto"/>
              <w:bottom w:val="single" w:sz="4" w:space="0" w:color="auto"/>
            </w:tcBorders>
            <w:shd w:val="pct20" w:color="auto" w:fill="auto"/>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shd w:val="pct20" w:color="auto" w:fill="auto"/>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1.Every</w:t>
            </w:r>
            <w:proofErr w:type="gramEnd"/>
            <w:r w:rsidRPr="00045AD6">
              <w:rPr>
                <w:rFonts w:cs="Palatino Linotype"/>
                <w:bCs w:val="0"/>
                <w:color w:val="000000"/>
              </w:rPr>
              <w:t xml:space="preserve"> student can learn, and every student can succeed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2.Every</w:t>
            </w:r>
            <w:proofErr w:type="gramEnd"/>
            <w:r w:rsidRPr="00045AD6">
              <w:rPr>
                <w:rFonts w:cs="Palatino Linotype"/>
                <w:bCs w:val="0"/>
                <w:color w:val="000000"/>
              </w:rPr>
              <w:t xml:space="preserve"> student should have access to and opportunity for a high-quality education and school counseling program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3.Students</w:t>
            </w:r>
            <w:proofErr w:type="gramEnd"/>
            <w:r w:rsidRPr="00045AD6">
              <w:rPr>
                <w:rFonts w:cs="Palatino Linotype"/>
                <w:bCs w:val="0"/>
                <w:color w:val="000000"/>
              </w:rPr>
              <w:t xml:space="preserve"> from traditionally under-represented groups face systemic inequities that need to be identified and interrupted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4.Every</w:t>
            </w:r>
            <w:proofErr w:type="gramEnd"/>
            <w:r w:rsidRPr="00045AD6">
              <w:rPr>
                <w:rFonts w:cs="Palatino Linotype"/>
                <w:bCs w:val="0"/>
                <w:color w:val="000000"/>
              </w:rPr>
              <w:t xml:space="preserve"> student should graduate from high school and be prepared for employment or college and other post-secondary education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5.School</w:t>
            </w:r>
            <w:proofErr w:type="gramEnd"/>
            <w:r w:rsidRPr="00045AD6">
              <w:rPr>
                <w:rFonts w:cs="Palatino Linotype"/>
                <w:bCs w:val="0"/>
                <w:color w:val="000000"/>
              </w:rPr>
              <w:t xml:space="preserve"> counselors are cultural beings with internalized biases that need to be identified and interrupted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t>1.3.</w:t>
            </w:r>
            <w:proofErr w:type="gramStart"/>
            <w:r w:rsidRPr="00045AD6">
              <w:rPr>
                <w:rFonts w:cs="Palatino Linotype"/>
                <w:bCs w:val="0"/>
                <w:color w:val="000000"/>
              </w:rPr>
              <w:t>6.The</w:t>
            </w:r>
            <w:proofErr w:type="gramEnd"/>
            <w:r w:rsidRPr="00045AD6">
              <w:rPr>
                <w:rFonts w:cs="Palatino Linotype"/>
                <w:bCs w:val="0"/>
                <w:color w:val="000000"/>
              </w:rPr>
              <w:t xml:space="preserve"> effectiveness of school counseling programs should be measurable using process, perception and outcome data </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180EA4" w:rsidRPr="00045AD6" w:rsidTr="003463F3">
        <w:trPr>
          <w:trHeight w:val="143"/>
          <w:jc w:val="center"/>
        </w:trPr>
        <w:tc>
          <w:tcPr>
            <w:tcW w:w="5310" w:type="dxa"/>
            <w:tcBorders>
              <w:top w:val="single" w:sz="4" w:space="0" w:color="auto"/>
              <w:bottom w:val="single" w:sz="4" w:space="0" w:color="auto"/>
            </w:tcBorders>
          </w:tcPr>
          <w:p w:rsidR="00180EA4" w:rsidRPr="00045AD6" w:rsidRDefault="00180EA4" w:rsidP="00045AD6">
            <w:pPr>
              <w:autoSpaceDE w:val="0"/>
              <w:autoSpaceDN w:val="0"/>
              <w:adjustRightInd w:val="0"/>
              <w:rPr>
                <w:rFonts w:cs="Palatino Linotype"/>
                <w:b/>
                <w:color w:val="000000"/>
              </w:rPr>
            </w:pPr>
            <w:r w:rsidRPr="00045AD6">
              <w:rPr>
                <w:rFonts w:cs="Palatino Linotype"/>
                <w:bCs w:val="0"/>
                <w:color w:val="000000"/>
              </w:rPr>
              <w:t xml:space="preserve">2. </w:t>
            </w:r>
            <w:r w:rsidRPr="00045AD6">
              <w:rPr>
                <w:rFonts w:cs="Palatino Linotype"/>
                <w:b/>
                <w:color w:val="000000"/>
              </w:rPr>
              <w:t xml:space="preserve">Foundations </w:t>
            </w:r>
          </w:p>
          <w:p w:rsidR="00180EA4" w:rsidRPr="00045AD6" w:rsidRDefault="00180EA4" w:rsidP="00045AD6">
            <w:pPr>
              <w:autoSpaceDE w:val="0"/>
              <w:autoSpaceDN w:val="0"/>
              <w:adjustRightInd w:val="0"/>
              <w:rPr>
                <w:rFonts w:cs="Palatino Linotype"/>
                <w:bCs w:val="0"/>
                <w:color w:val="000000"/>
              </w:rPr>
            </w:pPr>
            <w:r w:rsidRPr="00045AD6">
              <w:rPr>
                <w:rFonts w:cs="Palatino Linotype"/>
                <w:bCs w:val="0"/>
                <w:color w:val="000000"/>
              </w:rPr>
              <w:lastRenderedPageBreak/>
              <w:t>School counselors should possess the knowledge, abilities, skills and attitudes necessary to establish the foundations of a school counseling program.</w:t>
            </w:r>
          </w:p>
        </w:tc>
        <w:tc>
          <w:tcPr>
            <w:tcW w:w="1350" w:type="dxa"/>
            <w:tcBorders>
              <w:top w:val="single" w:sz="4" w:space="0" w:color="auto"/>
              <w:bottom w:val="single" w:sz="4" w:space="0" w:color="auto"/>
            </w:tcBorders>
          </w:tcPr>
          <w:p w:rsidR="00180EA4" w:rsidRPr="00045AD6" w:rsidRDefault="00180EA4" w:rsidP="00045AD6">
            <w:pPr>
              <w:keepNext/>
              <w:jc w:val="both"/>
              <w:outlineLvl w:val="5"/>
              <w:rPr>
                <w:rFonts w:cs="Times New Roman"/>
                <w:b/>
                <w:bCs w:val="0"/>
              </w:rPr>
            </w:pPr>
          </w:p>
        </w:tc>
        <w:tc>
          <w:tcPr>
            <w:tcW w:w="108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990" w:type="dxa"/>
            <w:tcBorders>
              <w:top w:val="single" w:sz="4" w:space="0" w:color="auto"/>
              <w:bottom w:val="single" w:sz="4" w:space="0" w:color="auto"/>
            </w:tcBorders>
          </w:tcPr>
          <w:p w:rsidR="00180EA4" w:rsidRPr="00045AD6" w:rsidRDefault="00180EA4" w:rsidP="00045AD6">
            <w:pPr>
              <w:jc w:val="both"/>
              <w:rPr>
                <w:rFonts w:cs="Times New Roman"/>
                <w:b/>
                <w:bCs w:val="0"/>
              </w:rPr>
            </w:pPr>
          </w:p>
        </w:tc>
        <w:tc>
          <w:tcPr>
            <w:tcW w:w="1705" w:type="dxa"/>
            <w:tcBorders>
              <w:top w:val="single" w:sz="4" w:space="0" w:color="auto"/>
              <w:bottom w:val="single" w:sz="4" w:space="0" w:color="auto"/>
            </w:tcBorders>
          </w:tcPr>
          <w:p w:rsidR="00180EA4" w:rsidRPr="00045AD6" w:rsidRDefault="00180EA4" w:rsidP="00045AD6">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2.1. </w:t>
            </w:r>
            <w:r w:rsidRPr="00045AD6">
              <w:rPr>
                <w:rFonts w:cs="Palatino Linotype"/>
                <w:b/>
                <w:color w:val="000000"/>
              </w:rPr>
              <w:t xml:space="preserve">Knowledge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1.Beliefs</w:t>
            </w:r>
            <w:proofErr w:type="gramEnd"/>
            <w:r w:rsidRPr="00045AD6">
              <w:rPr>
                <w:rFonts w:cs="Palatino Linotype"/>
                <w:bCs w:val="0"/>
                <w:color w:val="000000"/>
              </w:rPr>
              <w:t xml:space="preserve"> and vision of a school counseling program that align with school improvement and student success initiatives at the school, district, and state level and reflect the structure and governance of the American educational system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2.Educational</w:t>
            </w:r>
            <w:proofErr w:type="gramEnd"/>
            <w:r w:rsidRPr="00045AD6">
              <w:rPr>
                <w:rFonts w:cs="Palatino Linotype"/>
                <w:bCs w:val="0"/>
                <w:color w:val="000000"/>
              </w:rPr>
              <w:t xml:space="preserve"> systems, philosophies and theories and current trends in education, including federal and state legislation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3.Learning</w:t>
            </w:r>
            <w:proofErr w:type="gramEnd"/>
            <w:r w:rsidRPr="00045AD6">
              <w:rPr>
                <w:rFonts w:cs="Palatino Linotype"/>
                <w:bCs w:val="0"/>
                <w:color w:val="000000"/>
              </w:rPr>
              <w:t xml:space="preserve"> theories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4.History</w:t>
            </w:r>
            <w:proofErr w:type="gramEnd"/>
            <w:r w:rsidRPr="00045AD6">
              <w:rPr>
                <w:rFonts w:cs="Palatino Linotype"/>
                <w:bCs w:val="0"/>
                <w:color w:val="000000"/>
              </w:rPr>
              <w:t xml:space="preserve"> and purpose of school counseling, including traditional and transformed roles of school counselors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5.Human</w:t>
            </w:r>
            <w:proofErr w:type="gramEnd"/>
            <w:r w:rsidRPr="00045AD6">
              <w:rPr>
                <w:rFonts w:cs="Palatino Linotype"/>
                <w:bCs w:val="0"/>
                <w:color w:val="000000"/>
              </w:rPr>
              <w:t xml:space="preserve"> development theories and developmental issues affecting student success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6.District</w:t>
            </w:r>
            <w:proofErr w:type="gramEnd"/>
            <w:r w:rsidRPr="00045AD6">
              <w:rPr>
                <w:rFonts w:cs="Palatino Linotype"/>
                <w:bCs w:val="0"/>
                <w:color w:val="000000"/>
              </w:rPr>
              <w:t xml:space="preserve">, state and national student standards and competencies, including ASCA Mindsets and Behaviors for Student Success and other student standards that may complement and inform the comprehensive school counseling program </w:t>
            </w:r>
          </w:p>
          <w:p w:rsidR="003463F3" w:rsidRPr="00045AD6" w:rsidRDefault="003463F3" w:rsidP="003463F3">
            <w:pPr>
              <w:autoSpaceDE w:val="0"/>
              <w:autoSpaceDN w:val="0"/>
              <w:adjustRightInd w:val="0"/>
              <w:rPr>
                <w:rFonts w:cs="Palatino Linotype"/>
                <w:bCs w:val="0"/>
                <w:color w:val="000000"/>
              </w:rPr>
            </w:pP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7.The</w:t>
            </w:r>
            <w:proofErr w:type="gramEnd"/>
            <w:r w:rsidRPr="00045AD6">
              <w:rPr>
                <w:rFonts w:cs="Palatino Linotype"/>
                <w:bCs w:val="0"/>
                <w:color w:val="000000"/>
              </w:rPr>
              <w:t xml:space="preserve"> three domains of academic achievement, career planning and personal/social development </w:t>
            </w:r>
          </w:p>
          <w:p w:rsidR="003463F3" w:rsidRPr="00045AD6" w:rsidRDefault="003463F3" w:rsidP="003463F3">
            <w:pPr>
              <w:autoSpaceDE w:val="0"/>
              <w:autoSpaceDN w:val="0"/>
              <w:adjustRightInd w:val="0"/>
              <w:rPr>
                <w:rFonts w:cs="Palatino Linotype"/>
                <w:bCs w:val="0"/>
                <w:color w:val="000000"/>
              </w:rPr>
            </w:pP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8.Multicultural</w:t>
            </w:r>
            <w:proofErr w:type="gramEnd"/>
            <w:r w:rsidRPr="00045AD6">
              <w:rPr>
                <w:rFonts w:cs="Palatino Linotype"/>
                <w:bCs w:val="0"/>
                <w:color w:val="000000"/>
              </w:rPr>
              <w:t xml:space="preserve"> and Social Justice Advocacy Competencies </w:t>
            </w:r>
          </w:p>
          <w:p w:rsidR="003463F3" w:rsidRPr="00045AD6" w:rsidRDefault="003463F3" w:rsidP="003463F3">
            <w:pPr>
              <w:autoSpaceDE w:val="0"/>
              <w:autoSpaceDN w:val="0"/>
              <w:adjustRightInd w:val="0"/>
              <w:rPr>
                <w:rFonts w:cs="Palatino Linotype"/>
                <w:bCs w:val="0"/>
                <w:color w:val="000000"/>
              </w:rPr>
            </w:pP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2.1.</w:t>
            </w:r>
            <w:proofErr w:type="gramStart"/>
            <w:r w:rsidRPr="00045AD6">
              <w:rPr>
                <w:rFonts w:cs="Palatino Linotype"/>
                <w:bCs w:val="0"/>
                <w:color w:val="000000"/>
              </w:rPr>
              <w:t>9.Macro</w:t>
            </w:r>
            <w:proofErr w:type="gramEnd"/>
            <w:r w:rsidRPr="00045AD6">
              <w:rPr>
                <w:rFonts w:cs="Palatino Linotype"/>
                <w:bCs w:val="0"/>
                <w:color w:val="000000"/>
              </w:rPr>
              <w:t xml:space="preserve">-systemic forces that marginalize students from traditionally under-represented groups such as: classism, </w:t>
            </w:r>
            <w:proofErr w:type="spellStart"/>
            <w:r w:rsidRPr="00045AD6">
              <w:rPr>
                <w:rFonts w:cs="Palatino Linotype"/>
                <w:bCs w:val="0"/>
                <w:color w:val="000000"/>
              </w:rPr>
              <w:t>abilityism</w:t>
            </w:r>
            <w:proofErr w:type="spellEnd"/>
            <w:r w:rsidRPr="00045AD6">
              <w:rPr>
                <w:rFonts w:cs="Palatino Linotype"/>
                <w:bCs w:val="0"/>
                <w:color w:val="000000"/>
              </w:rPr>
              <w:t xml:space="preserve">, Heteronormativity, color-blind modern racism, cis-normativity, sexism and sizeism.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2.2. Abilities and Skills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2.2.</w:t>
            </w:r>
            <w:proofErr w:type="gramStart"/>
            <w:r w:rsidRPr="00045AD6">
              <w:rPr>
                <w:rFonts w:cs="Palatino Linotype"/>
                <w:bCs w:val="0"/>
                <w:color w:val="000000"/>
              </w:rPr>
              <w:t>1.Develops</w:t>
            </w:r>
            <w:proofErr w:type="gramEnd"/>
            <w:r w:rsidRPr="00045AD6">
              <w:rPr>
                <w:rFonts w:cs="Palatino Linotype"/>
                <w:bCs w:val="0"/>
                <w:color w:val="000000"/>
              </w:rPr>
              <w:t xml:space="preserve"> the beliefs and vision of the school counseling program that align with current school improvement and student success initiatives at the school, district and state level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2.2.</w:t>
            </w:r>
            <w:proofErr w:type="gramStart"/>
            <w:r w:rsidRPr="00045AD6">
              <w:rPr>
                <w:rFonts w:cs="Palatino Linotype"/>
                <w:bCs w:val="0"/>
                <w:color w:val="000000"/>
              </w:rPr>
              <w:t>2.Develops</w:t>
            </w:r>
            <w:proofErr w:type="gramEnd"/>
            <w:r w:rsidRPr="00045AD6">
              <w:rPr>
                <w:rFonts w:cs="Palatino Linotype"/>
                <w:bCs w:val="0"/>
                <w:color w:val="000000"/>
              </w:rPr>
              <w:t xml:space="preserve"> a school counseling mission statement aligning with the school, district and state mission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lastRenderedPageBreak/>
              <w:t>2.2.</w:t>
            </w:r>
            <w:proofErr w:type="gramStart"/>
            <w:r w:rsidRPr="00045AD6">
              <w:rPr>
                <w:rFonts w:cs="Palatino Linotype"/>
                <w:bCs w:val="0"/>
                <w:color w:val="000000"/>
              </w:rPr>
              <w:t>3.Applies</w:t>
            </w:r>
            <w:proofErr w:type="gramEnd"/>
            <w:r w:rsidRPr="00045AD6">
              <w:rPr>
                <w:rFonts w:cs="Palatino Linotype"/>
                <w:bCs w:val="0"/>
                <w:color w:val="000000"/>
              </w:rPr>
              <w:t xml:space="preserve"> the ethical standards and principles of the school counseling profession and adheres to the legal aspects of the role of the school counselor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2.3. Awareness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2.3.</w:t>
            </w:r>
            <w:proofErr w:type="gramStart"/>
            <w:r w:rsidRPr="00045AD6">
              <w:rPr>
                <w:rFonts w:cs="Palatino Linotype"/>
                <w:bCs w:val="0"/>
                <w:color w:val="000000"/>
              </w:rPr>
              <w:t>1.Has</w:t>
            </w:r>
            <w:proofErr w:type="gramEnd"/>
            <w:r w:rsidRPr="00045AD6">
              <w:rPr>
                <w:rFonts w:cs="Palatino Linotype"/>
                <w:bCs w:val="0"/>
                <w:color w:val="000000"/>
              </w:rPr>
              <w:t xml:space="preserve"> an impact on every student rather than a series of services provided only to students in need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2.3.</w:t>
            </w:r>
            <w:proofErr w:type="gramStart"/>
            <w:r w:rsidRPr="00045AD6">
              <w:rPr>
                <w:rFonts w:cs="Palatino Linotype"/>
                <w:bCs w:val="0"/>
                <w:color w:val="000000"/>
              </w:rPr>
              <w:t>2.Is</w:t>
            </w:r>
            <w:proofErr w:type="gramEnd"/>
            <w:r w:rsidRPr="00045AD6">
              <w:rPr>
                <w:rFonts w:cs="Palatino Linotype"/>
                <w:bCs w:val="0"/>
                <w:color w:val="000000"/>
              </w:rPr>
              <w:t xml:space="preserve"> an integral component of student success and the overall mission of the school and school district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2.3.</w:t>
            </w:r>
            <w:proofErr w:type="gramStart"/>
            <w:r w:rsidRPr="00045AD6">
              <w:rPr>
                <w:rFonts w:cs="Palatino Linotype"/>
                <w:bCs w:val="0"/>
                <w:color w:val="000000"/>
              </w:rPr>
              <w:t>3.Promotes</w:t>
            </w:r>
            <w:proofErr w:type="gramEnd"/>
            <w:r w:rsidRPr="00045AD6">
              <w:rPr>
                <w:rFonts w:cs="Palatino Linotype"/>
                <w:bCs w:val="0"/>
                <w:color w:val="000000"/>
              </w:rPr>
              <w:t xml:space="preserve"> and supports academic achievement, career planning and personal/social development for every student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3. </w:t>
            </w:r>
            <w:r w:rsidRPr="00045AD6">
              <w:rPr>
                <w:rFonts w:cs="Palatino Linotype"/>
                <w:b/>
                <w:color w:val="000000"/>
              </w:rPr>
              <w:t xml:space="preserve">Management </w:t>
            </w:r>
          </w:p>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School counselors should possess the knowledge, abilities, skills and attitudes necessary to manage a school counseling program.</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3.1. Knowledge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1.Leadership</w:t>
            </w:r>
            <w:proofErr w:type="gramEnd"/>
            <w:r w:rsidRPr="00045AD6">
              <w:rPr>
                <w:rFonts w:cs="Palatino Linotype"/>
                <w:bCs w:val="0"/>
                <w:color w:val="000000"/>
              </w:rPr>
              <w:t xml:space="preserve"> principles, including sources of power and authority and formal and informal leadership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2.Organization</w:t>
            </w:r>
            <w:proofErr w:type="gramEnd"/>
            <w:r w:rsidRPr="00045AD6">
              <w:rPr>
                <w:rFonts w:cs="Palatino Linotype"/>
                <w:bCs w:val="0"/>
                <w:color w:val="000000"/>
              </w:rPr>
              <w:t xml:space="preserve"> theory to facilitate advocacy, collaboration and systemic change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3.Presentation</w:t>
            </w:r>
            <w:proofErr w:type="gramEnd"/>
            <w:r w:rsidRPr="00045AD6">
              <w:rPr>
                <w:rFonts w:cs="Palatino Linotype"/>
                <w:bCs w:val="0"/>
                <w:color w:val="000000"/>
              </w:rPr>
              <w:t xml:space="preserve"> skills for programs such as teacher in-services, parent workshops and presentation of results reports to school boards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4.Time</w:t>
            </w:r>
            <w:proofErr w:type="gramEnd"/>
            <w:r w:rsidRPr="00045AD6">
              <w:rPr>
                <w:rFonts w:cs="Palatino Linotype"/>
                <w:bCs w:val="0"/>
                <w:color w:val="000000"/>
              </w:rPr>
              <w:t xml:space="preserve"> management, including long- and short-term management using tools such as schedules and calendars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5.Data</w:t>
            </w:r>
            <w:proofErr w:type="gramEnd"/>
            <w:r w:rsidRPr="00045AD6">
              <w:rPr>
                <w:rFonts w:cs="Palatino Linotype"/>
                <w:bCs w:val="0"/>
                <w:color w:val="000000"/>
              </w:rPr>
              <w:t xml:space="preserve">-driven decision making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3.1.</w:t>
            </w:r>
            <w:proofErr w:type="gramStart"/>
            <w:r w:rsidRPr="00045AD6">
              <w:rPr>
                <w:rFonts w:cs="Palatino Linotype"/>
                <w:bCs w:val="0"/>
                <w:color w:val="000000"/>
              </w:rPr>
              <w:t>6.Current</w:t>
            </w:r>
            <w:proofErr w:type="gramEnd"/>
            <w:r w:rsidRPr="00045AD6">
              <w:rPr>
                <w:rFonts w:cs="Palatino Linotype"/>
                <w:bCs w:val="0"/>
                <w:color w:val="000000"/>
              </w:rPr>
              <w:t xml:space="preserve"> and emerging technologies such as use of the Internet, Web-based resources and information management systems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3.2. Abilities and Skills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3.2.</w:t>
            </w:r>
            <w:proofErr w:type="gramStart"/>
            <w:r w:rsidRPr="00045AD6">
              <w:rPr>
                <w:rFonts w:cs="Palatino Linotype"/>
                <w:bCs w:val="0"/>
                <w:color w:val="000000"/>
              </w:rPr>
              <w:t>1.Self</w:t>
            </w:r>
            <w:proofErr w:type="gramEnd"/>
            <w:r w:rsidRPr="00045AD6">
              <w:rPr>
                <w:rFonts w:cs="Palatino Linotype"/>
                <w:bCs w:val="0"/>
                <w:color w:val="000000"/>
              </w:rPr>
              <w:t xml:space="preserve">-evaluates his/her own competencies leading to and resulting in the formulation of an appropriate professional development plan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3.2.</w:t>
            </w:r>
            <w:proofErr w:type="gramStart"/>
            <w:r w:rsidRPr="00045AD6">
              <w:rPr>
                <w:rFonts w:cs="Palatino Linotype"/>
                <w:bCs w:val="0"/>
                <w:color w:val="000000"/>
              </w:rPr>
              <w:t>2.Familiarity</w:t>
            </w:r>
            <w:proofErr w:type="gramEnd"/>
            <w:r w:rsidRPr="00045AD6">
              <w:rPr>
                <w:rFonts w:cs="Palatino Linotype"/>
                <w:bCs w:val="0"/>
                <w:color w:val="000000"/>
              </w:rPr>
              <w:t xml:space="preserve"> and understanding of the value of a diverse advisory council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3.2.</w:t>
            </w:r>
            <w:proofErr w:type="gramStart"/>
            <w:r w:rsidRPr="00045AD6">
              <w:rPr>
                <w:rFonts w:cs="Palatino Linotype"/>
                <w:bCs w:val="0"/>
                <w:color w:val="000000"/>
              </w:rPr>
              <w:t>3.Accesses</w:t>
            </w:r>
            <w:proofErr w:type="gramEnd"/>
            <w:r w:rsidRPr="00045AD6">
              <w:rPr>
                <w:rFonts w:cs="Palatino Linotype"/>
                <w:bCs w:val="0"/>
                <w:color w:val="000000"/>
              </w:rPr>
              <w:t xml:space="preserve"> or collects relevant data, including process, perception and outcome data, to monitor and improve student behavior and achievement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lastRenderedPageBreak/>
              <w:t>3.2.</w:t>
            </w:r>
            <w:proofErr w:type="gramStart"/>
            <w:r w:rsidRPr="00045AD6">
              <w:rPr>
                <w:rFonts w:cs="Palatino Linotype"/>
                <w:bCs w:val="0"/>
                <w:color w:val="000000"/>
              </w:rPr>
              <w:t>4.Assesses</w:t>
            </w:r>
            <w:proofErr w:type="gramEnd"/>
            <w:r w:rsidRPr="00045AD6">
              <w:rPr>
                <w:rFonts w:cs="Palatino Linotype"/>
                <w:bCs w:val="0"/>
                <w:color w:val="000000"/>
              </w:rPr>
              <w:t xml:space="preserve"> use of time in direct and indirect student services and program management and school support</w:t>
            </w:r>
          </w:p>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3.2.</w:t>
            </w:r>
            <w:proofErr w:type="gramStart"/>
            <w:r w:rsidRPr="00045AD6">
              <w:rPr>
                <w:rFonts w:cs="Palatino Linotype"/>
                <w:bCs w:val="0"/>
                <w:color w:val="000000"/>
              </w:rPr>
              <w:t>6.Designs</w:t>
            </w:r>
            <w:proofErr w:type="gramEnd"/>
            <w:r w:rsidRPr="00045AD6">
              <w:rPr>
                <w:rFonts w:cs="Palatino Linotype"/>
                <w:bCs w:val="0"/>
                <w:color w:val="000000"/>
              </w:rPr>
              <w:t xml:space="preserve"> and implements action plans support activities aligning with school and school counseling program goals and conduct self-appraisals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3.3. Awareness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3.3.1.A school counseling program/department must be managed like other programs and departments in a school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3.3.</w:t>
            </w:r>
            <w:proofErr w:type="gramStart"/>
            <w:r w:rsidRPr="00045AD6">
              <w:rPr>
                <w:rFonts w:cs="Palatino Linotype"/>
                <w:bCs w:val="0"/>
                <w:color w:val="000000"/>
              </w:rPr>
              <w:t>2.Planning</w:t>
            </w:r>
            <w:proofErr w:type="gramEnd"/>
            <w:r w:rsidRPr="00045AD6">
              <w:rPr>
                <w:rFonts w:cs="Palatino Linotype"/>
                <w:bCs w:val="0"/>
                <w:color w:val="000000"/>
              </w:rPr>
              <w:t xml:space="preserve">, organizing, implementing and evaluating a school counseling program are critical responsibilities for a school counselor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3.3.</w:t>
            </w:r>
            <w:proofErr w:type="gramStart"/>
            <w:r w:rsidRPr="00045AD6">
              <w:rPr>
                <w:rFonts w:cs="Palatino Linotype"/>
                <w:bCs w:val="0"/>
                <w:color w:val="000000"/>
              </w:rPr>
              <w:t>3.Management</w:t>
            </w:r>
            <w:proofErr w:type="gramEnd"/>
            <w:r w:rsidRPr="00045AD6">
              <w:rPr>
                <w:rFonts w:cs="Palatino Linotype"/>
                <w:bCs w:val="0"/>
                <w:color w:val="000000"/>
              </w:rPr>
              <w:t xml:space="preserve"> of a school counseling program must be done in collaboration with administrators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4. </w:t>
            </w:r>
            <w:r w:rsidRPr="00045AD6">
              <w:rPr>
                <w:rFonts w:cs="Palatino Linotype"/>
                <w:b/>
                <w:color w:val="000000"/>
              </w:rPr>
              <w:t xml:space="preserve">Delivery </w:t>
            </w:r>
          </w:p>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School counselors should possess the knowledge, abilities, skills and attitudes necessary to deliver a school counseling program.</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4.1. Knowledge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1.The</w:t>
            </w:r>
            <w:proofErr w:type="gramEnd"/>
            <w:r w:rsidRPr="00045AD6">
              <w:rPr>
                <w:rFonts w:cs="Palatino Linotype"/>
                <w:bCs w:val="0"/>
                <w:color w:val="000000"/>
              </w:rPr>
              <w:t xml:space="preserve"> distinction between direct and indirect student services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2.The</w:t>
            </w:r>
            <w:proofErr w:type="gramEnd"/>
            <w:r w:rsidRPr="00045AD6">
              <w:rPr>
                <w:rFonts w:cs="Palatino Linotype"/>
                <w:bCs w:val="0"/>
                <w:color w:val="000000"/>
              </w:rPr>
              <w:t xml:space="preserve"> concept of a school counseling core curriculum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3.Counseling</w:t>
            </w:r>
            <w:proofErr w:type="gramEnd"/>
            <w:r w:rsidRPr="00045AD6">
              <w:rPr>
                <w:rFonts w:cs="Palatino Linotype"/>
                <w:bCs w:val="0"/>
                <w:color w:val="000000"/>
              </w:rPr>
              <w:t xml:space="preserve"> theories and techniques that work in school, such as solution-focused brief counseling, cognitive behavioral theory, narrative theory, play theory and interventions, person-centered counseling, group work theory and family systems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4.Counseling</w:t>
            </w:r>
            <w:proofErr w:type="gramEnd"/>
            <w:r w:rsidRPr="00045AD6">
              <w:rPr>
                <w:rFonts w:cs="Palatino Linotype"/>
                <w:bCs w:val="0"/>
                <w:color w:val="000000"/>
              </w:rPr>
              <w:t xml:space="preserve"> theories and techniques in different settings, such as individual planning, group counseling and classroom lessons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5.Classroom</w:t>
            </w:r>
            <w:proofErr w:type="gramEnd"/>
            <w:r w:rsidRPr="00045AD6">
              <w:rPr>
                <w:rFonts w:cs="Palatino Linotype"/>
                <w:bCs w:val="0"/>
                <w:color w:val="000000"/>
              </w:rPr>
              <w:t xml:space="preserve"> management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6.Principles</w:t>
            </w:r>
            <w:proofErr w:type="gramEnd"/>
            <w:r w:rsidRPr="00045AD6">
              <w:rPr>
                <w:rFonts w:cs="Palatino Linotype"/>
                <w:bCs w:val="0"/>
                <w:color w:val="000000"/>
              </w:rPr>
              <w:t xml:space="preserve"> of career planning and college admissions, including financial aid and athletic eligibility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4.1.7.Principles of working with students from traditionally under-represented social locations, i.e. students of color, New Americans, English language learners, students with a (dis)ability, lesbian, gay, or bisexual (LGB) students, students </w:t>
            </w:r>
            <w:r w:rsidRPr="00045AD6">
              <w:rPr>
                <w:rFonts w:cs="Palatino Linotype"/>
                <w:bCs w:val="0"/>
                <w:color w:val="000000"/>
              </w:rPr>
              <w:lastRenderedPageBreak/>
              <w:t xml:space="preserve">from non-dominant religious traditions, gender non-conforming students, and students from poor and working class families.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8.Principles</w:t>
            </w:r>
            <w:proofErr w:type="gramEnd"/>
            <w:r w:rsidRPr="00045AD6">
              <w:rPr>
                <w:rFonts w:cs="Palatino Linotype"/>
                <w:bCs w:val="0"/>
                <w:color w:val="000000"/>
              </w:rPr>
              <w:t xml:space="preserve"> of multi-tiered approaches within the context of a comprehensive school counseling program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4.1.</w:t>
            </w:r>
            <w:proofErr w:type="gramStart"/>
            <w:r w:rsidRPr="00045AD6">
              <w:rPr>
                <w:rFonts w:cs="Palatino Linotype"/>
                <w:bCs w:val="0"/>
                <w:color w:val="000000"/>
              </w:rPr>
              <w:t>9.Responsive</w:t>
            </w:r>
            <w:proofErr w:type="gramEnd"/>
            <w:r w:rsidRPr="00045AD6">
              <w:rPr>
                <w:rFonts w:cs="Palatino Linotype"/>
                <w:bCs w:val="0"/>
                <w:color w:val="000000"/>
              </w:rPr>
              <w:t xml:space="preserve"> services (counseling and crisis response) including grief and bereavement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4.2. Abilities and Skills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1.Implements</w:t>
            </w:r>
            <w:proofErr w:type="gramEnd"/>
            <w:r w:rsidRPr="00045AD6">
              <w:rPr>
                <w:rFonts w:cs="Palatino Linotype"/>
                <w:bCs w:val="0"/>
                <w:color w:val="000000"/>
              </w:rPr>
              <w:t xml:space="preserve"> the school counseling core curriculum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2.Facilitates</w:t>
            </w:r>
            <w:proofErr w:type="gramEnd"/>
            <w:r w:rsidRPr="00045AD6">
              <w:rPr>
                <w:rFonts w:cs="Palatino Linotype"/>
                <w:bCs w:val="0"/>
                <w:color w:val="000000"/>
              </w:rPr>
              <w:t xml:space="preserve"> individual student planning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3.Provides</w:t>
            </w:r>
            <w:proofErr w:type="gramEnd"/>
            <w:r w:rsidRPr="00045AD6">
              <w:rPr>
                <w:rFonts w:cs="Palatino Linotype"/>
                <w:bCs w:val="0"/>
                <w:color w:val="000000"/>
              </w:rPr>
              <w:t xml:space="preserve"> responsive services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4.Understands</w:t>
            </w:r>
            <w:proofErr w:type="gramEnd"/>
            <w:r w:rsidRPr="00045AD6">
              <w:rPr>
                <w:rFonts w:cs="Palatino Linotype"/>
                <w:bCs w:val="0"/>
                <w:color w:val="000000"/>
              </w:rPr>
              <w:t xml:space="preserve"> how to make referrals to appropriate professionals when necessary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5.Shares</w:t>
            </w:r>
            <w:proofErr w:type="gramEnd"/>
            <w:r w:rsidRPr="00045AD6">
              <w:rPr>
                <w:rFonts w:cs="Palatino Linotype"/>
                <w:bCs w:val="0"/>
                <w:color w:val="000000"/>
              </w:rPr>
              <w:t xml:space="preserve"> strategies that support student achievement with parents, teachers, other educators and community organizations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6.Partners</w:t>
            </w:r>
            <w:proofErr w:type="gramEnd"/>
            <w:r w:rsidRPr="00045AD6">
              <w:rPr>
                <w:rFonts w:cs="Palatino Linotype"/>
                <w:bCs w:val="0"/>
                <w:color w:val="000000"/>
              </w:rPr>
              <w:t xml:space="preserve"> with parents, teachers, administrators and education stakeholders for student achievement and success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4.2.</w:t>
            </w:r>
            <w:proofErr w:type="gramStart"/>
            <w:r w:rsidRPr="00045AD6">
              <w:rPr>
                <w:rFonts w:cs="Palatino Linotype"/>
                <w:bCs w:val="0"/>
                <w:color w:val="000000"/>
              </w:rPr>
              <w:t>7.Engages</w:t>
            </w:r>
            <w:proofErr w:type="gramEnd"/>
            <w:r w:rsidRPr="00045AD6">
              <w:rPr>
                <w:rFonts w:cs="Palatino Linotype"/>
                <w:bCs w:val="0"/>
                <w:color w:val="000000"/>
              </w:rPr>
              <w:t xml:space="preserve"> in broaching conversations with students and families from traditionally under-represented groups, i.e. students of color, New Americans, students with (dis)abilities, transgender students, Lesbian, Gay, or Bisexual (LGB) students, and students who identity as poor or working class.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4.3. Awareness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4.3.</w:t>
            </w:r>
            <w:proofErr w:type="gramStart"/>
            <w:r w:rsidRPr="00045AD6">
              <w:rPr>
                <w:rFonts w:cs="Palatino Linotype"/>
                <w:bCs w:val="0"/>
                <w:color w:val="000000"/>
              </w:rPr>
              <w:t>1.School</w:t>
            </w:r>
            <w:proofErr w:type="gramEnd"/>
            <w:r w:rsidRPr="00045AD6">
              <w:rPr>
                <w:rFonts w:cs="Palatino Linotype"/>
                <w:bCs w:val="0"/>
                <w:color w:val="000000"/>
              </w:rPr>
              <w:t xml:space="preserve"> counseling is one component in the continuum of care that should be available to all students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4.3.</w:t>
            </w:r>
            <w:proofErr w:type="gramStart"/>
            <w:r w:rsidRPr="00045AD6">
              <w:rPr>
                <w:rFonts w:cs="Palatino Linotype"/>
                <w:bCs w:val="0"/>
                <w:color w:val="000000"/>
              </w:rPr>
              <w:t>2.School</w:t>
            </w:r>
            <w:proofErr w:type="gramEnd"/>
            <w:r w:rsidRPr="00045AD6">
              <w:rPr>
                <w:rFonts w:cs="Palatino Linotype"/>
                <w:bCs w:val="0"/>
                <w:color w:val="000000"/>
              </w:rPr>
              <w:t xml:space="preserve"> counselors coordinate and facilitate counseling and other services to ensure all students receive the care they need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4.3.</w:t>
            </w:r>
            <w:proofErr w:type="gramStart"/>
            <w:r w:rsidRPr="00045AD6">
              <w:rPr>
                <w:rFonts w:cs="Palatino Linotype"/>
                <w:bCs w:val="0"/>
                <w:color w:val="000000"/>
              </w:rPr>
              <w:t>3.School</w:t>
            </w:r>
            <w:proofErr w:type="gramEnd"/>
            <w:r w:rsidRPr="00045AD6">
              <w:rPr>
                <w:rFonts w:cs="Palatino Linotype"/>
                <w:bCs w:val="0"/>
                <w:color w:val="000000"/>
              </w:rPr>
              <w:t xml:space="preserve"> counselors engage in developmental counseling and short-term responsive counseling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4.3.</w:t>
            </w:r>
            <w:proofErr w:type="gramStart"/>
            <w:r w:rsidRPr="00045AD6">
              <w:rPr>
                <w:rFonts w:cs="Palatino Linotype"/>
                <w:bCs w:val="0"/>
                <w:color w:val="000000"/>
              </w:rPr>
              <w:t>4.School</w:t>
            </w:r>
            <w:proofErr w:type="gramEnd"/>
            <w:r w:rsidRPr="00045AD6">
              <w:rPr>
                <w:rFonts w:cs="Palatino Linotype"/>
                <w:bCs w:val="0"/>
                <w:color w:val="000000"/>
              </w:rPr>
              <w:t xml:space="preserve"> counselors should refer students to district or community resources to meet more extensive needs such as long-term therapy or diagnoses of disorders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4.3.</w:t>
            </w:r>
            <w:proofErr w:type="gramStart"/>
            <w:r w:rsidRPr="00045AD6">
              <w:rPr>
                <w:rFonts w:cs="Palatino Linotype"/>
                <w:bCs w:val="0"/>
                <w:color w:val="000000"/>
              </w:rPr>
              <w:t>5.School</w:t>
            </w:r>
            <w:proofErr w:type="gramEnd"/>
            <w:r w:rsidRPr="00045AD6">
              <w:rPr>
                <w:rFonts w:cs="Palatino Linotype"/>
                <w:bCs w:val="0"/>
                <w:color w:val="000000"/>
              </w:rPr>
              <w:t xml:space="preserve"> counselors have an integral role in interrupting societal inequities that marginalize </w:t>
            </w:r>
            <w:r w:rsidRPr="00045AD6">
              <w:rPr>
                <w:rFonts w:cs="Palatino Linotype"/>
                <w:bCs w:val="0"/>
                <w:color w:val="000000"/>
              </w:rPr>
              <w:lastRenderedPageBreak/>
              <w:t xml:space="preserve">students from traditionally under-represented groups.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5. </w:t>
            </w:r>
            <w:r w:rsidRPr="00045AD6">
              <w:rPr>
                <w:rFonts w:cs="Palatino Linotype"/>
                <w:b/>
                <w:color w:val="000000"/>
              </w:rPr>
              <w:t xml:space="preserve">Accountability </w:t>
            </w:r>
          </w:p>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School counselors should possess the knowledge, abilities, skills and attitudes necessary to monitor and evaluate the processes and results of a school counseling program aligning with the ASCA National Model.</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5.1. Knowledge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5.1.</w:t>
            </w:r>
            <w:proofErr w:type="gramStart"/>
            <w:r w:rsidRPr="00045AD6">
              <w:rPr>
                <w:rFonts w:cs="Palatino Linotype"/>
                <w:bCs w:val="0"/>
                <w:color w:val="000000"/>
              </w:rPr>
              <w:t>1.Basic</w:t>
            </w:r>
            <w:proofErr w:type="gramEnd"/>
            <w:r w:rsidRPr="00045AD6">
              <w:rPr>
                <w:rFonts w:cs="Palatino Linotype"/>
                <w:bCs w:val="0"/>
                <w:color w:val="000000"/>
              </w:rPr>
              <w:t xml:space="preserve"> concepts of results-based school counseling and accountability issues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5.1.</w:t>
            </w:r>
            <w:proofErr w:type="gramStart"/>
            <w:r w:rsidRPr="00045AD6">
              <w:rPr>
                <w:rFonts w:cs="Palatino Linotype"/>
                <w:bCs w:val="0"/>
                <w:color w:val="000000"/>
              </w:rPr>
              <w:t>2.Basic</w:t>
            </w:r>
            <w:proofErr w:type="gramEnd"/>
            <w:r w:rsidRPr="00045AD6">
              <w:rPr>
                <w:rFonts w:cs="Palatino Linotype"/>
                <w:bCs w:val="0"/>
                <w:color w:val="000000"/>
              </w:rPr>
              <w:t xml:space="preserve"> research sampling, methodology and analysis concepts to understand research outcomes</w:t>
            </w:r>
          </w:p>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5.1.</w:t>
            </w:r>
            <w:proofErr w:type="gramStart"/>
            <w:r w:rsidRPr="00045AD6">
              <w:rPr>
                <w:rFonts w:cs="Palatino Linotype"/>
                <w:bCs w:val="0"/>
                <w:color w:val="000000"/>
              </w:rPr>
              <w:t>3.Use</w:t>
            </w:r>
            <w:proofErr w:type="gramEnd"/>
            <w:r w:rsidRPr="00045AD6">
              <w:rPr>
                <w:rFonts w:cs="Palatino Linotype"/>
                <w:bCs w:val="0"/>
                <w:color w:val="000000"/>
              </w:rPr>
              <w:t xml:space="preserve"> of data to evaluate program effectiveness and to determine program needs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5.1.</w:t>
            </w:r>
            <w:proofErr w:type="gramStart"/>
            <w:r w:rsidRPr="00045AD6">
              <w:rPr>
                <w:rFonts w:cs="Palatino Linotype"/>
                <w:bCs w:val="0"/>
                <w:color w:val="000000"/>
              </w:rPr>
              <w:t>4.Culturally</w:t>
            </w:r>
            <w:proofErr w:type="gramEnd"/>
            <w:r w:rsidRPr="00045AD6">
              <w:rPr>
                <w:rFonts w:cs="Palatino Linotype"/>
                <w:bCs w:val="0"/>
                <w:color w:val="000000"/>
              </w:rPr>
              <w:t xml:space="preserve"> sensitive school counseling program assessments and results reports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5.2. Abilities and Skills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5.2.</w:t>
            </w:r>
            <w:proofErr w:type="gramStart"/>
            <w:r w:rsidRPr="00045AD6">
              <w:rPr>
                <w:rFonts w:cs="Palatino Linotype"/>
                <w:bCs w:val="0"/>
                <w:color w:val="000000"/>
              </w:rPr>
              <w:t>1.Analyzes</w:t>
            </w:r>
            <w:proofErr w:type="gramEnd"/>
            <w:r w:rsidRPr="00045AD6">
              <w:rPr>
                <w:rFonts w:cs="Palatino Linotype"/>
                <w:bCs w:val="0"/>
                <w:color w:val="000000"/>
              </w:rPr>
              <w:t xml:space="preserve"> data from school data profile and results reports to evaluate student outcomes and program effectiveness and to determine program needs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5.2.</w:t>
            </w:r>
            <w:proofErr w:type="gramStart"/>
            <w:r w:rsidRPr="00045AD6">
              <w:rPr>
                <w:rFonts w:cs="Palatino Linotype"/>
                <w:bCs w:val="0"/>
                <w:color w:val="000000"/>
              </w:rPr>
              <w:t>2.Understands</w:t>
            </w:r>
            <w:proofErr w:type="gramEnd"/>
            <w:r w:rsidRPr="00045AD6">
              <w:rPr>
                <w:rFonts w:cs="Palatino Linotype"/>
                <w:bCs w:val="0"/>
                <w:color w:val="000000"/>
              </w:rPr>
              <w:t xml:space="preserve"> and advocates for appropriate school counselor performance appraisal process based on school counselor competencies and implementation of the comprehensive school counseling program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5.3. Awareness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5.3.</w:t>
            </w:r>
            <w:proofErr w:type="gramStart"/>
            <w:r w:rsidRPr="00045AD6">
              <w:rPr>
                <w:rFonts w:cs="Palatino Linotype"/>
                <w:bCs w:val="0"/>
                <w:color w:val="000000"/>
              </w:rPr>
              <w:t>1.School</w:t>
            </w:r>
            <w:proofErr w:type="gramEnd"/>
            <w:r w:rsidRPr="00045AD6">
              <w:rPr>
                <w:rFonts w:cs="Palatino Linotype"/>
                <w:bCs w:val="0"/>
                <w:color w:val="000000"/>
              </w:rPr>
              <w:t xml:space="preserve"> counseling programs should achieve demonstrable results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5.3.</w:t>
            </w:r>
            <w:proofErr w:type="gramStart"/>
            <w:r w:rsidRPr="00045AD6">
              <w:rPr>
                <w:rFonts w:cs="Palatino Linotype"/>
                <w:bCs w:val="0"/>
                <w:color w:val="000000"/>
              </w:rPr>
              <w:t>2.School</w:t>
            </w:r>
            <w:proofErr w:type="gramEnd"/>
            <w:r w:rsidRPr="00045AD6">
              <w:rPr>
                <w:rFonts w:cs="Palatino Linotype"/>
                <w:bCs w:val="0"/>
                <w:color w:val="000000"/>
              </w:rPr>
              <w:t xml:space="preserve"> counselors should be accountable for the results of the school counseling program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5.3.</w:t>
            </w:r>
            <w:proofErr w:type="gramStart"/>
            <w:r w:rsidRPr="00045AD6">
              <w:rPr>
                <w:rFonts w:cs="Palatino Linotype"/>
                <w:bCs w:val="0"/>
                <w:color w:val="000000"/>
              </w:rPr>
              <w:t>3.School</w:t>
            </w:r>
            <w:proofErr w:type="gramEnd"/>
            <w:r w:rsidRPr="00045AD6">
              <w:rPr>
                <w:rFonts w:cs="Palatino Linotype"/>
                <w:bCs w:val="0"/>
                <w:color w:val="000000"/>
              </w:rPr>
              <w:t xml:space="preserve"> counselors should use quantitative and qualitative data to evaluate their school counseling program and to demonstrate program results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5.3.</w:t>
            </w:r>
            <w:proofErr w:type="gramStart"/>
            <w:r w:rsidRPr="00045AD6">
              <w:rPr>
                <w:rFonts w:cs="Palatino Linotype"/>
                <w:bCs w:val="0"/>
                <w:color w:val="000000"/>
              </w:rPr>
              <w:t>4.The</w:t>
            </w:r>
            <w:proofErr w:type="gramEnd"/>
            <w:r w:rsidRPr="00045AD6">
              <w:rPr>
                <w:rFonts w:cs="Palatino Linotype"/>
                <w:bCs w:val="0"/>
                <w:color w:val="000000"/>
              </w:rPr>
              <w:t xml:space="preserve"> outcomes of the school counseling program should be analyzed and presented in the context of the overall school and district performance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 xml:space="preserve">6. Career Counseling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6.1. Career Development Theory</w:t>
            </w:r>
            <w:r w:rsidRPr="00045AD6">
              <w:rPr>
                <w:rFonts w:cs="Palatino Linotype"/>
                <w:bCs w:val="0"/>
                <w:color w:val="000000"/>
              </w:rPr>
              <w:t xml:space="preserve">-- Demonstration of knowledge of: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lastRenderedPageBreak/>
              <w:t>6.1.</w:t>
            </w:r>
            <w:proofErr w:type="gramStart"/>
            <w:r w:rsidRPr="00045AD6">
              <w:rPr>
                <w:rFonts w:cs="Palatino Linotype"/>
                <w:bCs w:val="0"/>
                <w:color w:val="000000"/>
              </w:rPr>
              <w:t>1.Theories</w:t>
            </w:r>
            <w:proofErr w:type="gramEnd"/>
            <w:r w:rsidRPr="00045AD6">
              <w:rPr>
                <w:rFonts w:cs="Palatino Linotype"/>
                <w:bCs w:val="0"/>
                <w:color w:val="000000"/>
              </w:rPr>
              <w:t xml:space="preserve"> and models of career development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6.1.</w:t>
            </w:r>
            <w:proofErr w:type="gramStart"/>
            <w:r w:rsidRPr="00045AD6">
              <w:rPr>
                <w:rFonts w:cs="Palatino Linotype"/>
                <w:bCs w:val="0"/>
                <w:color w:val="000000"/>
              </w:rPr>
              <w:t>2.Theoretical</w:t>
            </w:r>
            <w:proofErr w:type="gramEnd"/>
            <w:r w:rsidRPr="00045AD6">
              <w:rPr>
                <w:rFonts w:cs="Palatino Linotype"/>
                <w:bCs w:val="0"/>
                <w:color w:val="000000"/>
              </w:rPr>
              <w:t xml:space="preserve"> models for career development and associated counseling and information-delivery techniques and resources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6.1.</w:t>
            </w:r>
            <w:proofErr w:type="gramStart"/>
            <w:r w:rsidRPr="00045AD6">
              <w:rPr>
                <w:rFonts w:cs="Palatino Linotype"/>
                <w:bCs w:val="0"/>
                <w:color w:val="000000"/>
              </w:rPr>
              <w:t>3.Role</w:t>
            </w:r>
            <w:proofErr w:type="gramEnd"/>
            <w:r w:rsidRPr="00045AD6">
              <w:rPr>
                <w:rFonts w:cs="Palatino Linotype"/>
                <w:bCs w:val="0"/>
                <w:color w:val="000000"/>
              </w:rPr>
              <w:t xml:space="preserve"> relationships which facilitate life-work planning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6.1.</w:t>
            </w:r>
            <w:proofErr w:type="gramStart"/>
            <w:r w:rsidRPr="00045AD6">
              <w:rPr>
                <w:rFonts w:cs="Palatino Linotype"/>
                <w:bCs w:val="0"/>
                <w:color w:val="000000"/>
              </w:rPr>
              <w:t>4.Information</w:t>
            </w:r>
            <w:proofErr w:type="gramEnd"/>
            <w:r w:rsidRPr="00045AD6">
              <w:rPr>
                <w:rFonts w:cs="Palatino Linotype"/>
                <w:bCs w:val="0"/>
                <w:color w:val="000000"/>
              </w:rPr>
              <w:t xml:space="preserve">, techniques, and models related to career planning and placement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6.2. Individual and Group Counseling Skills</w:t>
            </w:r>
            <w:r w:rsidRPr="00045AD6">
              <w:rPr>
                <w:rFonts w:cs="Palatino Linotype"/>
                <w:bCs w:val="0"/>
                <w:color w:val="000000"/>
              </w:rPr>
              <w:t xml:space="preserve">--Demonstration of the ability to: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6.2.</w:t>
            </w:r>
            <w:proofErr w:type="gramStart"/>
            <w:r w:rsidRPr="00045AD6">
              <w:rPr>
                <w:rFonts w:cs="Palatino Linotype"/>
                <w:bCs w:val="0"/>
                <w:color w:val="000000"/>
              </w:rPr>
              <w:t>1.Identify</w:t>
            </w:r>
            <w:proofErr w:type="gramEnd"/>
            <w:r w:rsidRPr="00045AD6">
              <w:rPr>
                <w:rFonts w:cs="Palatino Linotype"/>
                <w:bCs w:val="0"/>
                <w:color w:val="000000"/>
              </w:rPr>
              <w:t xml:space="preserve"> and understand clients’ personal characteristics related to career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6.2.</w:t>
            </w:r>
            <w:proofErr w:type="gramStart"/>
            <w:r w:rsidRPr="00045AD6">
              <w:rPr>
                <w:rFonts w:cs="Palatino Linotype"/>
                <w:bCs w:val="0"/>
                <w:color w:val="000000"/>
              </w:rPr>
              <w:t>2.Identify</w:t>
            </w:r>
            <w:proofErr w:type="gramEnd"/>
            <w:r w:rsidRPr="00045AD6">
              <w:rPr>
                <w:rFonts w:cs="Palatino Linotype"/>
                <w:bCs w:val="0"/>
                <w:color w:val="000000"/>
              </w:rPr>
              <w:t xml:space="preserve"> and understand social contextual conditions affecting clients’ careers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6.2.3. Identify and understand familial, sub-cultural and cultural structures and functions as they are related to clients’ careers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6.2.4. Identify and understand clients’ career decision-making processes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6.2.5. Identify and understand clients’ attitudes toward work and workers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6.2.6. Identify and understand clients’ biases toward work and workers based on gender, race, and cultural stereotypes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6.2.7. Challenge and encourage clients to take action to prepare for and initiate role transitions by locating sources of relevant information and experience and by obtaining and interpreting information and experiences, and acquiring skills needed to make role transitions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6.2.8. Assist the client to acquire a set of employability and job search skills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6.2.9. Support and challenge clients to examine life-work roles, including the balance of work, leisure, family, and community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6.3. Individual/Group Assessment</w:t>
            </w:r>
            <w:r w:rsidRPr="00045AD6">
              <w:rPr>
                <w:rFonts w:cs="Palatino Linotype"/>
                <w:bCs w:val="0"/>
                <w:color w:val="000000"/>
              </w:rPr>
              <w:t xml:space="preserve">--Demonstration of ability to: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6.3.1. Assess leisure interests, learning style, life roles, self-concept, career maturity, vocational identity, career indecision, work environment preference (e.g., work satisfaction), and other related </w:t>
            </w:r>
            <w:proofErr w:type="gramStart"/>
            <w:r w:rsidRPr="00045AD6">
              <w:rPr>
                <w:rFonts w:cs="Palatino Linotype"/>
                <w:bCs w:val="0"/>
                <w:color w:val="000000"/>
              </w:rPr>
              <w:t>life style</w:t>
            </w:r>
            <w:proofErr w:type="gramEnd"/>
            <w:r w:rsidRPr="00045AD6">
              <w:rPr>
                <w:rFonts w:cs="Palatino Linotype"/>
                <w:bCs w:val="0"/>
                <w:color w:val="000000"/>
              </w:rPr>
              <w:t xml:space="preserve">/development issues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lastRenderedPageBreak/>
              <w:t xml:space="preserve">6.3.2. Assess conditions of the work environment (such as tasks, expectations, norms, and qualities of the physical and social settings)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6.3.3. Evaluate and select valid and reliable instruments appropriate to the client’s gender, sexual orientation, race, ethnicity, and physical and mental capacities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6.4. Information/Resource</w:t>
            </w:r>
            <w:r w:rsidRPr="00045AD6">
              <w:rPr>
                <w:rFonts w:cs="Palatino Linotype"/>
                <w:bCs w:val="0"/>
                <w:color w:val="000000"/>
              </w:rPr>
              <w:t xml:space="preserve">--Demonstration of knowledge of: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6.4.1. Education, training, and employment trends; labor market information and resources that provide information about job tasks, functions, salaries, requirements and future outlooks related to broad occupational fields and individual occupations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6.4.2. Resources and skills that clients utilize in life-work planning and management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6.4.3. Community/professional resources available to assist clients in career planning, including job search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6.4.4. Changing roles of women and men and the implications that this has for education, family, and leisure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6.4.5. Methods of good use of computer-based career information delivery systems (CIDS) and computer-assisted career guidance systems (CACGS) to assist with career planning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6.5. Program Promotion, Management and Implementation</w:t>
            </w:r>
            <w:r w:rsidRPr="00045AD6">
              <w:rPr>
                <w:rFonts w:cs="Palatino Linotype"/>
                <w:bCs w:val="0"/>
                <w:color w:val="000000"/>
              </w:rPr>
              <w:t xml:space="preserve">--Demonstration of knowledge of: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6.5.1. Societal trends and state and federal legislation that influence the development and implementation of career development programs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6.5.2. Mount an outreach and public relations campaign in behalf of career development activities and services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br w:type="page"/>
            </w:r>
            <w:r w:rsidRPr="00045AD6">
              <w:rPr>
                <w:rFonts w:cs="Palatino Linotype"/>
                <w:b/>
                <w:color w:val="000000"/>
              </w:rPr>
              <w:t>6.6. Coaching, Consultation, and Performance Improvement</w:t>
            </w:r>
            <w:r w:rsidRPr="00045AD6">
              <w:rPr>
                <w:rFonts w:cs="Palatino Linotype"/>
                <w:bCs w:val="0"/>
                <w:color w:val="000000"/>
              </w:rPr>
              <w:t xml:space="preserve">--Demonstration of ability to: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6.6.1. Establish and maintain a productive consultative relationship with people who can influence a client’s career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6.7. Diverse Populations</w:t>
            </w:r>
            <w:r w:rsidRPr="00045AD6">
              <w:rPr>
                <w:rFonts w:cs="Palatino Linotype"/>
                <w:bCs w:val="0"/>
                <w:color w:val="000000"/>
              </w:rPr>
              <w:t xml:space="preserve">--Demonstration of ability to: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lastRenderedPageBreak/>
              <w:t xml:space="preserve">6.7.1. Advocate for the career development and employment of diverse populations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6.7.2. Design and deliver career development programs and materials to hard-to-reach populations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6.8. Technology</w:t>
            </w:r>
            <w:r w:rsidRPr="00045AD6">
              <w:rPr>
                <w:rFonts w:cs="Palatino Linotype"/>
                <w:bCs w:val="0"/>
                <w:color w:val="000000"/>
              </w:rPr>
              <w:t xml:space="preserve">--Demonstration of knowledge of: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6.8.1. Ways in which to use computer-based systems and Internet services to assist individuals with career planning that are consistent with ethical standards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6.8.2. Various computer-based guidance and information systems as well as services available on the Internet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Career and Technical Education Domain</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numPr>
                <w:ilvl w:val="0"/>
                <w:numId w:val="27"/>
              </w:numPr>
              <w:autoSpaceDE w:val="0"/>
              <w:autoSpaceDN w:val="0"/>
              <w:adjustRightInd w:val="0"/>
              <w:ind w:left="165" w:hanging="180"/>
              <w:rPr>
                <w:rFonts w:cs="Palatino Linotype"/>
                <w:bCs w:val="0"/>
                <w:color w:val="000000"/>
              </w:rPr>
            </w:pPr>
            <w:r w:rsidRPr="00045AD6">
              <w:rPr>
                <w:rFonts w:cs="Palatino Linotype"/>
                <w:bCs w:val="0"/>
                <w:color w:val="000000"/>
              </w:rPr>
              <w:t xml:space="preserve">CTE counseling coordinators demonstrate working knowledge of and comply with current federal, state, and local government policies and district policies, including funding sources and barriers to access, and residency requirements.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 xml:space="preserve">2. CTE counseling coordinators assist students in planning for transitions by assessing students’ career interests and skills and helping them design and explore career-related experiences inside and outside of the classroom. </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
                <w:color w:val="000000"/>
              </w:rPr>
              <w:t>Additional Requirements</w:t>
            </w:r>
            <w:r w:rsidRPr="00045AD6">
              <w:rPr>
                <w:rFonts w:cs="Palatino Linotype"/>
                <w:bCs w:val="0"/>
                <w:color w:val="000000"/>
              </w:rPr>
              <w:t>:</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
                <w:color w:val="000000"/>
              </w:rPr>
            </w:pPr>
            <w:r w:rsidRPr="00045AD6">
              <w:rPr>
                <w:rFonts w:cs="Palatino Linotype"/>
                <w:bCs w:val="0"/>
                <w:color w:val="000000"/>
              </w:rPr>
              <w:t>Master’s degree, with a concentration in school counseling or the equivalent</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A supervised internship experience (600 clock hours) in counseling of which a minimum of 60 hours of the experience occurs in school counseling at the middle/secondary level (7-12), under the supervision of a licensed school counselor or CTE School Counseling Coordinator (The internship would likely be completed in the process of earning a Master’s degree in school counseling and is not in addition to the internship required for the degree.)</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r w:rsidR="003463F3" w:rsidRPr="00045AD6" w:rsidTr="003463F3">
        <w:trPr>
          <w:trHeight w:val="143"/>
          <w:jc w:val="center"/>
        </w:trPr>
        <w:tc>
          <w:tcPr>
            <w:tcW w:w="5310" w:type="dxa"/>
            <w:tcBorders>
              <w:top w:val="single" w:sz="4" w:space="0" w:color="auto"/>
              <w:bottom w:val="single" w:sz="4" w:space="0" w:color="auto"/>
            </w:tcBorders>
          </w:tcPr>
          <w:p w:rsidR="003463F3" w:rsidRPr="00045AD6" w:rsidRDefault="003463F3" w:rsidP="003463F3">
            <w:pPr>
              <w:autoSpaceDE w:val="0"/>
              <w:autoSpaceDN w:val="0"/>
              <w:adjustRightInd w:val="0"/>
              <w:rPr>
                <w:rFonts w:cs="Palatino Linotype"/>
                <w:bCs w:val="0"/>
                <w:color w:val="000000"/>
              </w:rPr>
            </w:pPr>
            <w:r w:rsidRPr="00045AD6">
              <w:rPr>
                <w:rFonts w:cs="Palatino Linotype"/>
                <w:bCs w:val="0"/>
                <w:color w:val="000000"/>
              </w:rPr>
              <w:t>Two years of work experience outside of the area of education</w:t>
            </w:r>
          </w:p>
        </w:tc>
        <w:tc>
          <w:tcPr>
            <w:tcW w:w="1350" w:type="dxa"/>
            <w:tcBorders>
              <w:top w:val="single" w:sz="4" w:space="0" w:color="auto"/>
              <w:bottom w:val="single" w:sz="4" w:space="0" w:color="auto"/>
            </w:tcBorders>
          </w:tcPr>
          <w:p w:rsidR="003463F3" w:rsidRPr="00045AD6" w:rsidRDefault="003463F3" w:rsidP="003463F3">
            <w:pPr>
              <w:keepNext/>
              <w:jc w:val="both"/>
              <w:outlineLvl w:val="5"/>
              <w:rPr>
                <w:rFonts w:cs="Times New Roman"/>
                <w:b/>
                <w:bCs w:val="0"/>
              </w:rPr>
            </w:pPr>
          </w:p>
        </w:tc>
        <w:tc>
          <w:tcPr>
            <w:tcW w:w="108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990" w:type="dxa"/>
            <w:tcBorders>
              <w:top w:val="single" w:sz="4" w:space="0" w:color="auto"/>
              <w:bottom w:val="single" w:sz="4" w:space="0" w:color="auto"/>
            </w:tcBorders>
          </w:tcPr>
          <w:p w:rsidR="003463F3" w:rsidRPr="00045AD6" w:rsidRDefault="003463F3" w:rsidP="003463F3">
            <w:pPr>
              <w:jc w:val="both"/>
              <w:rPr>
                <w:rFonts w:cs="Times New Roman"/>
                <w:b/>
                <w:bCs w:val="0"/>
              </w:rPr>
            </w:pPr>
          </w:p>
        </w:tc>
        <w:tc>
          <w:tcPr>
            <w:tcW w:w="1705" w:type="dxa"/>
            <w:tcBorders>
              <w:top w:val="single" w:sz="4" w:space="0" w:color="auto"/>
              <w:bottom w:val="single" w:sz="4" w:space="0" w:color="auto"/>
            </w:tcBorders>
          </w:tcPr>
          <w:p w:rsidR="003463F3" w:rsidRPr="00045AD6" w:rsidRDefault="003463F3" w:rsidP="003463F3">
            <w:pPr>
              <w:jc w:val="both"/>
              <w:rPr>
                <w:rFonts w:cs="Times New Roman"/>
                <w:b/>
                <w:bCs w:val="0"/>
              </w:rPr>
            </w:pPr>
          </w:p>
        </w:tc>
      </w:tr>
    </w:tbl>
    <w:p w:rsidR="00F90A87" w:rsidRDefault="00F90A87" w:rsidP="003463F3">
      <w:pPr>
        <w:pStyle w:val="Title"/>
        <w:jc w:val="left"/>
      </w:pPr>
    </w:p>
    <w:sectPr w:rsidR="00F90A87" w:rsidSect="00256309">
      <w:footerReference w:type="default" r:id="rId9"/>
      <w:headerReference w:type="first" r:id="rId1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BF" w:rsidRDefault="009658BF" w:rsidP="004062C7">
      <w:r>
        <w:separator/>
      </w:r>
    </w:p>
  </w:endnote>
  <w:endnote w:type="continuationSeparator" w:id="0">
    <w:p w:rsidR="009658BF" w:rsidRDefault="009658B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65"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5093"/>
      <w:gridCol w:w="1589"/>
      <w:gridCol w:w="3643"/>
    </w:tblGrid>
    <w:tr w:rsidR="00796D5F" w:rsidTr="00045AD6">
      <w:trPr>
        <w:cantSplit/>
        <w:trHeight w:val="633"/>
        <w:tblHeader/>
      </w:trPr>
      <w:tc>
        <w:tcPr>
          <w:tcW w:w="5213" w:type="dxa"/>
        </w:tcPr>
        <w:p w:rsidR="00796D5F" w:rsidRPr="00937FFC" w:rsidRDefault="00045AD6" w:rsidP="00796D5F">
          <w:pPr>
            <w:rPr>
              <w:sz w:val="20"/>
            </w:rPr>
          </w:pPr>
          <w:r>
            <w:rPr>
              <w:sz w:val="20"/>
            </w:rPr>
            <w:t>Transcript Review Worksheet</w:t>
          </w:r>
          <w:r>
            <w:t xml:space="preserve"> </w:t>
          </w:r>
          <w:r w:rsidRPr="00045AD6">
            <w:rPr>
              <w:sz w:val="20"/>
            </w:rPr>
            <w:t>Endorsement # 73 Career Technical Education</w:t>
          </w:r>
          <w:r>
            <w:rPr>
              <w:sz w:val="20"/>
            </w:rPr>
            <w:t xml:space="preserve">  04/01/17</w:t>
          </w:r>
        </w:p>
      </w:tc>
      <w:tc>
        <w:tcPr>
          <w:tcW w:w="162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265A75">
            <w:rPr>
              <w:b/>
              <w:noProof/>
              <w:sz w:val="20"/>
            </w:rPr>
            <w:t>11</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265A75" w:rsidRPr="00265A75">
            <w:rPr>
              <w:b/>
              <w:noProof/>
              <w:sz w:val="20"/>
            </w:rPr>
            <w:t>11</w:t>
          </w:r>
          <w:r w:rsidRPr="00937FFC">
            <w:rPr>
              <w:b/>
              <w:noProof/>
              <w:sz w:val="20"/>
            </w:rPr>
            <w:fldChar w:fldCharType="end"/>
          </w:r>
        </w:p>
      </w:tc>
      <w:tc>
        <w:tcPr>
          <w:tcW w:w="3708" w:type="dxa"/>
        </w:tcPr>
        <w:p w:rsidR="00796D5F" w:rsidRPr="00937FFC" w:rsidRDefault="00796D5F" w:rsidP="00796D5F">
          <w:pPr>
            <w:jc w:val="right"/>
            <w:rPr>
              <w:sz w:val="20"/>
              <w:szCs w:val="18"/>
            </w:rPr>
          </w:pPr>
          <w:r w:rsidRPr="00937FFC">
            <w:rPr>
              <w:noProof/>
              <w:sz w:val="20"/>
            </w:rPr>
            <w:drawing>
              <wp:inline distT="0" distB="0" distL="0" distR="0" wp14:anchorId="3B724631" wp14:editId="29FBA7F5">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BF" w:rsidRDefault="009658BF" w:rsidP="004062C7">
      <w:r>
        <w:separator/>
      </w:r>
    </w:p>
  </w:footnote>
  <w:footnote w:type="continuationSeparator" w:id="0">
    <w:p w:rsidR="009658BF" w:rsidRDefault="009658BF"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3F3" w:rsidRDefault="003463F3" w:rsidP="003463F3">
    <w:pPr>
      <w:pStyle w:val="Header"/>
      <w:jc w:val="center"/>
    </w:pPr>
    <w:r>
      <w:rPr>
        <w:noProof/>
      </w:rPr>
      <w:drawing>
        <wp:inline distT="0" distB="0" distL="0" distR="0" wp14:anchorId="6BCFD1C6" wp14:editId="1EAF9829">
          <wp:extent cx="1614621" cy="550321"/>
          <wp:effectExtent l="0" t="0" r="5080" b="2540"/>
          <wp:docPr id="25" name="Picture 25"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3463F3" w:rsidRPr="004009A8" w:rsidRDefault="003463F3" w:rsidP="003463F3">
    <w:pPr>
      <w:pStyle w:val="AOE-Header"/>
    </w:pPr>
    <w:r w:rsidRPr="004009A8">
      <w:rPr>
        <w:shd w:val="clear" w:color="auto" w:fill="FFFFFF"/>
      </w:rPr>
      <w:t>1 National Life Drive, Davis 5</w:t>
    </w:r>
    <w:r w:rsidRPr="004009A8">
      <w:br/>
    </w:r>
    <w:r w:rsidRPr="004009A8">
      <w:rPr>
        <w:shd w:val="clear" w:color="auto" w:fill="FFFFFF"/>
      </w:rPr>
      <w:t>Montpelier, VT 056</w:t>
    </w:r>
    <w:r>
      <w:rPr>
        <w:shd w:val="clear" w:color="auto" w:fill="FFFFFF"/>
      </w:rPr>
      <w:t>20</w:t>
    </w:r>
    <w:r w:rsidRPr="004009A8">
      <w:t xml:space="preserve"> (p) 802-</w:t>
    </w:r>
    <w:r>
      <w:t>828-3440</w:t>
    </w:r>
    <w:r w:rsidRPr="004009A8">
      <w:t xml:space="preserve"> | (f) 802-</w:t>
    </w:r>
    <w:r>
      <w:t>828-6433</w:t>
    </w:r>
  </w:p>
  <w:p w:rsidR="002237E0" w:rsidRPr="003463F3" w:rsidRDefault="002237E0" w:rsidP="00346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858F9"/>
    <w:multiLevelType w:val="hybridMultilevel"/>
    <w:tmpl w:val="CBF0725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2"/>
  </w:num>
  <w:num w:numId="3">
    <w:abstractNumId w:val="20"/>
  </w:num>
  <w:num w:numId="4">
    <w:abstractNumId w:val="17"/>
  </w:num>
  <w:num w:numId="5">
    <w:abstractNumId w:val="18"/>
  </w:num>
  <w:num w:numId="6">
    <w:abstractNumId w:val="4"/>
  </w:num>
  <w:num w:numId="7">
    <w:abstractNumId w:val="0"/>
  </w:num>
  <w:num w:numId="8">
    <w:abstractNumId w:val="13"/>
  </w:num>
  <w:num w:numId="9">
    <w:abstractNumId w:val="16"/>
  </w:num>
  <w:num w:numId="10">
    <w:abstractNumId w:val="23"/>
  </w:num>
  <w:num w:numId="11">
    <w:abstractNumId w:val="14"/>
  </w:num>
  <w:num w:numId="12">
    <w:abstractNumId w:val="7"/>
  </w:num>
  <w:num w:numId="13">
    <w:abstractNumId w:val="25"/>
  </w:num>
  <w:num w:numId="14">
    <w:abstractNumId w:val="8"/>
  </w:num>
  <w:num w:numId="15">
    <w:abstractNumId w:val="24"/>
  </w:num>
  <w:num w:numId="16">
    <w:abstractNumId w:val="3"/>
  </w:num>
  <w:num w:numId="17">
    <w:abstractNumId w:val="5"/>
  </w:num>
  <w:num w:numId="18">
    <w:abstractNumId w:val="15"/>
  </w:num>
  <w:num w:numId="19">
    <w:abstractNumId w:val="19"/>
  </w:num>
  <w:num w:numId="20">
    <w:abstractNumId w:val="10"/>
  </w:num>
  <w:num w:numId="21">
    <w:abstractNumId w:val="11"/>
  </w:num>
  <w:num w:numId="22">
    <w:abstractNumId w:val="9"/>
  </w:num>
  <w:num w:numId="23">
    <w:abstractNumId w:val="1"/>
  </w:num>
  <w:num w:numId="24">
    <w:abstractNumId w:val="21"/>
  </w:num>
  <w:num w:numId="25">
    <w:abstractNumId w:val="1"/>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045AD6"/>
    <w:rsid w:val="00045AD6"/>
    <w:rsid w:val="00062DFA"/>
    <w:rsid w:val="000F3A23"/>
    <w:rsid w:val="000F7F54"/>
    <w:rsid w:val="00102EA8"/>
    <w:rsid w:val="00161F11"/>
    <w:rsid w:val="001645D6"/>
    <w:rsid w:val="0017612B"/>
    <w:rsid w:val="00180EA4"/>
    <w:rsid w:val="001C1F88"/>
    <w:rsid w:val="001D07C0"/>
    <w:rsid w:val="001E7FBE"/>
    <w:rsid w:val="001F22D0"/>
    <w:rsid w:val="00217F09"/>
    <w:rsid w:val="00221659"/>
    <w:rsid w:val="002237E0"/>
    <w:rsid w:val="0024786D"/>
    <w:rsid w:val="00256309"/>
    <w:rsid w:val="00265A75"/>
    <w:rsid w:val="002A0C9D"/>
    <w:rsid w:val="002D6A73"/>
    <w:rsid w:val="002E0106"/>
    <w:rsid w:val="002E3710"/>
    <w:rsid w:val="002E7E11"/>
    <w:rsid w:val="00314055"/>
    <w:rsid w:val="00326074"/>
    <w:rsid w:val="003274F5"/>
    <w:rsid w:val="003275FD"/>
    <w:rsid w:val="00334D48"/>
    <w:rsid w:val="00340C04"/>
    <w:rsid w:val="003463F3"/>
    <w:rsid w:val="003B7F81"/>
    <w:rsid w:val="003D0155"/>
    <w:rsid w:val="003D090F"/>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63124"/>
    <w:rsid w:val="006703F6"/>
    <w:rsid w:val="006F698F"/>
    <w:rsid w:val="00721DF9"/>
    <w:rsid w:val="00734368"/>
    <w:rsid w:val="00746838"/>
    <w:rsid w:val="007963EC"/>
    <w:rsid w:val="00796D5F"/>
    <w:rsid w:val="007D17B1"/>
    <w:rsid w:val="007D5E67"/>
    <w:rsid w:val="007E3BD6"/>
    <w:rsid w:val="0082162E"/>
    <w:rsid w:val="00865A62"/>
    <w:rsid w:val="0087647A"/>
    <w:rsid w:val="008C332D"/>
    <w:rsid w:val="008F6F90"/>
    <w:rsid w:val="0092656D"/>
    <w:rsid w:val="00937F53"/>
    <w:rsid w:val="00937FFC"/>
    <w:rsid w:val="0094350D"/>
    <w:rsid w:val="00961A6D"/>
    <w:rsid w:val="009658BF"/>
    <w:rsid w:val="009D24B2"/>
    <w:rsid w:val="009D4528"/>
    <w:rsid w:val="00A1547A"/>
    <w:rsid w:val="00A24AEB"/>
    <w:rsid w:val="00A92164"/>
    <w:rsid w:val="00AD4B66"/>
    <w:rsid w:val="00AF33BA"/>
    <w:rsid w:val="00AF602B"/>
    <w:rsid w:val="00B04C63"/>
    <w:rsid w:val="00B25D38"/>
    <w:rsid w:val="00B25DEC"/>
    <w:rsid w:val="00B6001B"/>
    <w:rsid w:val="00B634B7"/>
    <w:rsid w:val="00BD7ABE"/>
    <w:rsid w:val="00BE43B0"/>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E618"/>
  <w15:docId w15:val="{EF0A65B6-2483-4786-BC42-EA80DBF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ducator-quality-licensing-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DE86-DAE8-4168-B75E-14E70F69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4</TotalTime>
  <Pages>10</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TR Worksheet Career Technical Education</vt:lpstr>
    </vt:vector>
  </TitlesOfParts>
  <Company>Vermont Agency of Education</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Career Technical Education</dc:title>
  <dc:creator>Kara Mayo</dc:creator>
  <cp:keywords/>
  <cp:lastModifiedBy>Gile, Rebecca</cp:lastModifiedBy>
  <cp:revision>2</cp:revision>
  <cp:lastPrinted>2015-09-09T16:37:00Z</cp:lastPrinted>
  <dcterms:created xsi:type="dcterms:W3CDTF">2020-02-26T15:31:00Z</dcterms:created>
  <dcterms:modified xsi:type="dcterms:W3CDTF">2020-02-26T15:31:00Z</dcterms:modified>
</cp:coreProperties>
</file>