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A2431" w14:textId="77777777" w:rsidR="00F00351" w:rsidRPr="005105D4" w:rsidRDefault="00F00351" w:rsidP="00F00351">
      <w:pPr>
        <w:spacing w:after="0"/>
        <w:rPr>
          <w:rFonts w:ascii="Palatino Linotype" w:hAnsi="Palatino Linotype"/>
          <w:b/>
        </w:rPr>
      </w:pPr>
      <w:r w:rsidRPr="005105D4">
        <w:rPr>
          <w:rFonts w:ascii="Palatino Linotype" w:hAnsi="Palatino Linotype"/>
          <w:b/>
        </w:rPr>
        <w:t>VSBPE</w:t>
      </w:r>
    </w:p>
    <w:p w14:paraId="25AB2D11" w14:textId="4B508422" w:rsidR="00F00351" w:rsidRPr="005105D4" w:rsidRDefault="00F00351" w:rsidP="00F00351">
      <w:pPr>
        <w:spacing w:after="0"/>
        <w:rPr>
          <w:rFonts w:ascii="Palatino Linotype" w:hAnsi="Palatino Linotype"/>
          <w:b/>
        </w:rPr>
      </w:pPr>
      <w:r w:rsidRPr="005105D4">
        <w:rPr>
          <w:rFonts w:ascii="Palatino Linotype" w:hAnsi="Palatino Linotype"/>
          <w:b/>
        </w:rPr>
        <w:t xml:space="preserve">Date: </w:t>
      </w:r>
      <w:r w:rsidR="00BD56D9">
        <w:rPr>
          <w:rFonts w:ascii="Palatino Linotype" w:hAnsi="Palatino Linotype"/>
          <w:b/>
        </w:rPr>
        <w:t>January 12</w:t>
      </w:r>
      <w:r w:rsidR="00605028">
        <w:rPr>
          <w:rFonts w:ascii="Palatino Linotype" w:hAnsi="Palatino Linotype"/>
          <w:b/>
        </w:rPr>
        <w:t>, 20</w:t>
      </w:r>
      <w:r w:rsidR="00BD56D9">
        <w:rPr>
          <w:rFonts w:ascii="Palatino Linotype" w:hAnsi="Palatino Linotype"/>
          <w:b/>
        </w:rPr>
        <w:t>22</w:t>
      </w:r>
    </w:p>
    <w:p w14:paraId="32ECA0AC" w14:textId="5F83E133" w:rsidR="00F00351" w:rsidRDefault="00F00351" w:rsidP="00951A5F">
      <w:pPr>
        <w:spacing w:after="0"/>
        <w:rPr>
          <w:rFonts w:ascii="Palatino Linotype" w:hAnsi="Palatino Linotype"/>
          <w:b/>
        </w:rPr>
      </w:pPr>
      <w:r w:rsidRPr="005105D4">
        <w:rPr>
          <w:rFonts w:ascii="Palatino Linotype" w:hAnsi="Palatino Linotype"/>
          <w:b/>
        </w:rPr>
        <w:t xml:space="preserve">Item: </w:t>
      </w:r>
      <w:r w:rsidR="007472CE">
        <w:rPr>
          <w:rFonts w:ascii="Palatino Linotype" w:hAnsi="Palatino Linotype"/>
          <w:b/>
        </w:rPr>
        <w:t>VSBPE Polic</w:t>
      </w:r>
      <w:r w:rsidR="00605028">
        <w:rPr>
          <w:rFonts w:ascii="Palatino Linotype" w:hAnsi="Palatino Linotype"/>
          <w:b/>
        </w:rPr>
        <w:t xml:space="preserve">ies:  </w:t>
      </w:r>
    </w:p>
    <w:p w14:paraId="61635571" w14:textId="05BDB7C7" w:rsidR="00A358FE" w:rsidRDefault="001A0F33" w:rsidP="000C53C5">
      <w:pPr>
        <w:pStyle w:val="ListParagraph"/>
        <w:numPr>
          <w:ilvl w:val="0"/>
          <w:numId w:val="34"/>
        </w:numPr>
        <w:spacing w:after="0"/>
        <w:rPr>
          <w:rFonts w:ascii="Palatino Linotype" w:hAnsi="Palatino Linotype"/>
          <w:b/>
        </w:rPr>
      </w:pPr>
      <w:r w:rsidRPr="000C53C5">
        <w:rPr>
          <w:rFonts w:ascii="Palatino Linotype" w:hAnsi="Palatino Linotype"/>
          <w:b/>
        </w:rPr>
        <w:t>D2 – Approval of Plans of Operation for Local and Regional Standards B</w:t>
      </w:r>
      <w:r w:rsidR="000C53C5" w:rsidRPr="000C53C5">
        <w:rPr>
          <w:rFonts w:ascii="Palatino Linotype" w:hAnsi="Palatino Linotype"/>
          <w:b/>
        </w:rPr>
        <w:t>oards</w:t>
      </w:r>
    </w:p>
    <w:p w14:paraId="5A3FF514" w14:textId="38FB0620" w:rsidR="00FD10A2" w:rsidRDefault="00FD10A2" w:rsidP="000C53C5">
      <w:pPr>
        <w:pStyle w:val="ListParagraph"/>
        <w:numPr>
          <w:ilvl w:val="0"/>
          <w:numId w:val="34"/>
        </w:numPr>
        <w:spacing w:after="0"/>
        <w:rPr>
          <w:rFonts w:ascii="Palatino Linotype" w:hAnsi="Palatino Linotype"/>
          <w:b/>
        </w:rPr>
      </w:pPr>
      <w:r>
        <w:rPr>
          <w:rFonts w:ascii="Palatino Linotype" w:hAnsi="Palatino Linotype"/>
          <w:b/>
        </w:rPr>
        <w:t>D3</w:t>
      </w:r>
      <w:r w:rsidR="008D6F16">
        <w:rPr>
          <w:rFonts w:ascii="Palatino Linotype" w:hAnsi="Palatino Linotype"/>
          <w:b/>
        </w:rPr>
        <w:t xml:space="preserve"> - </w:t>
      </w:r>
      <w:r>
        <w:rPr>
          <w:rFonts w:ascii="Palatino Linotype" w:hAnsi="Palatino Linotype"/>
          <w:b/>
        </w:rPr>
        <w:t>License Renewal for Educators on Sabbatical or Leave of Absence</w:t>
      </w:r>
    </w:p>
    <w:p w14:paraId="1126C289" w14:textId="4E1147E2" w:rsidR="008D6F16" w:rsidRPr="000C53C5" w:rsidRDefault="008D6F16" w:rsidP="000C53C5">
      <w:pPr>
        <w:pStyle w:val="ListParagraph"/>
        <w:numPr>
          <w:ilvl w:val="0"/>
          <w:numId w:val="34"/>
        </w:numPr>
        <w:spacing w:after="0"/>
        <w:rPr>
          <w:rFonts w:ascii="Palatino Linotype" w:hAnsi="Palatino Linotype"/>
          <w:b/>
        </w:rPr>
      </w:pPr>
      <w:r>
        <w:rPr>
          <w:rFonts w:ascii="Palatino Linotype" w:hAnsi="Palatino Linotype"/>
          <w:b/>
        </w:rPr>
        <w:t>D4 – Co</w:t>
      </w:r>
      <w:r w:rsidR="005168CB">
        <w:rPr>
          <w:rFonts w:ascii="Palatino Linotype" w:hAnsi="Palatino Linotype"/>
          <w:b/>
        </w:rPr>
        <w:t>n</w:t>
      </w:r>
      <w:r>
        <w:rPr>
          <w:rFonts w:ascii="Palatino Linotype" w:hAnsi="Palatino Linotype"/>
          <w:b/>
        </w:rPr>
        <w:t xml:space="preserve">solidation of Supervisory Unions/School </w:t>
      </w:r>
      <w:r w:rsidR="005168CB">
        <w:rPr>
          <w:rFonts w:ascii="Palatino Linotype" w:hAnsi="Palatino Linotype"/>
          <w:b/>
        </w:rPr>
        <w:t>D</w:t>
      </w:r>
      <w:r>
        <w:rPr>
          <w:rFonts w:ascii="Palatino Linotype" w:hAnsi="Palatino Linotype"/>
          <w:b/>
        </w:rPr>
        <w:t>istricts</w:t>
      </w:r>
      <w:r w:rsidR="007F463E">
        <w:rPr>
          <w:rFonts w:ascii="Palatino Linotype" w:hAnsi="Palatino Linotype"/>
          <w:b/>
        </w:rPr>
        <w:t>:  Impact on Local &amp; Regional Standards Boards</w:t>
      </w:r>
    </w:p>
    <w:p w14:paraId="3D52F54C" w14:textId="3C486CCA" w:rsidR="00605028" w:rsidRDefault="00605028" w:rsidP="003C722E">
      <w:pPr>
        <w:pStyle w:val="ListParagraph"/>
        <w:numPr>
          <w:ilvl w:val="0"/>
          <w:numId w:val="29"/>
        </w:numPr>
        <w:spacing w:after="0"/>
        <w:rPr>
          <w:rFonts w:ascii="Palatino Linotype" w:hAnsi="Palatino Linotype"/>
          <w:b/>
        </w:rPr>
      </w:pPr>
      <w:r w:rsidRPr="003C722E">
        <w:rPr>
          <w:rFonts w:ascii="Palatino Linotype" w:hAnsi="Palatino Linotype"/>
          <w:b/>
        </w:rPr>
        <w:t>E1 - Financial Grants to Local and Regional Standards Boards</w:t>
      </w:r>
    </w:p>
    <w:p w14:paraId="418265C9" w14:textId="67147B4F" w:rsidR="00E50367" w:rsidRDefault="00E50367" w:rsidP="003C722E">
      <w:pPr>
        <w:pStyle w:val="ListParagraph"/>
        <w:numPr>
          <w:ilvl w:val="0"/>
          <w:numId w:val="29"/>
        </w:numPr>
        <w:spacing w:after="0"/>
        <w:rPr>
          <w:rFonts w:ascii="Palatino Linotype" w:hAnsi="Palatino Linotype"/>
          <w:b/>
        </w:rPr>
      </w:pPr>
      <w:r>
        <w:rPr>
          <w:rFonts w:ascii="Palatino Linotype" w:hAnsi="Palatino Linotype"/>
          <w:b/>
        </w:rPr>
        <w:t>G3 – Sunsetting Endorsements</w:t>
      </w:r>
    </w:p>
    <w:p w14:paraId="17CB8202" w14:textId="5CBA7B16" w:rsidR="00745461" w:rsidRPr="003C722E" w:rsidRDefault="00745461" w:rsidP="003C722E">
      <w:pPr>
        <w:pStyle w:val="ListParagraph"/>
        <w:numPr>
          <w:ilvl w:val="0"/>
          <w:numId w:val="29"/>
        </w:numPr>
        <w:spacing w:after="0"/>
        <w:rPr>
          <w:rFonts w:ascii="Palatino Linotype" w:hAnsi="Palatino Linotype"/>
          <w:b/>
        </w:rPr>
      </w:pPr>
      <w:r>
        <w:rPr>
          <w:rFonts w:ascii="Palatino Linotype" w:hAnsi="Palatino Linotype"/>
          <w:b/>
        </w:rPr>
        <w:t xml:space="preserve">H1 – Use of Professional Learning Credits in Next </w:t>
      </w:r>
      <w:r w:rsidR="005C0841">
        <w:rPr>
          <w:rFonts w:ascii="Palatino Linotype" w:hAnsi="Palatino Linotype"/>
          <w:b/>
        </w:rPr>
        <w:t xml:space="preserve">Licensure </w:t>
      </w:r>
      <w:r>
        <w:rPr>
          <w:rFonts w:ascii="Palatino Linotype" w:hAnsi="Palatino Linotype"/>
          <w:b/>
        </w:rPr>
        <w:t>Cycle</w:t>
      </w:r>
    </w:p>
    <w:p w14:paraId="269D2515" w14:textId="77777777" w:rsidR="007F1091" w:rsidRDefault="00605028" w:rsidP="003C722E">
      <w:pPr>
        <w:pStyle w:val="ListParagraph"/>
        <w:numPr>
          <w:ilvl w:val="0"/>
          <w:numId w:val="29"/>
        </w:numPr>
        <w:spacing w:after="0"/>
        <w:rPr>
          <w:rFonts w:ascii="Palatino Linotype" w:hAnsi="Palatino Linotype"/>
          <w:b/>
        </w:rPr>
      </w:pPr>
      <w:r w:rsidRPr="003C722E">
        <w:rPr>
          <w:rFonts w:ascii="Palatino Linotype" w:hAnsi="Palatino Linotype"/>
          <w:b/>
        </w:rPr>
        <w:t>H2 – Activities that Qualify for Professional Learning Credit/Hours</w:t>
      </w:r>
    </w:p>
    <w:p w14:paraId="3299348F" w14:textId="4F18E020" w:rsidR="00605028" w:rsidRPr="003C722E" w:rsidRDefault="005C0841" w:rsidP="003C722E">
      <w:pPr>
        <w:pStyle w:val="ListParagraph"/>
        <w:numPr>
          <w:ilvl w:val="0"/>
          <w:numId w:val="29"/>
        </w:numPr>
        <w:spacing w:after="0"/>
        <w:rPr>
          <w:rFonts w:ascii="Palatino Linotype" w:hAnsi="Palatino Linotype"/>
          <w:b/>
        </w:rPr>
      </w:pPr>
      <w:r>
        <w:rPr>
          <w:rFonts w:ascii="Palatino Linotype" w:hAnsi="Palatino Linotype"/>
          <w:b/>
        </w:rPr>
        <w:t>H4</w:t>
      </w:r>
      <w:r w:rsidR="007F1091">
        <w:rPr>
          <w:rFonts w:ascii="Palatino Linotype" w:hAnsi="Palatino Linotype"/>
          <w:b/>
        </w:rPr>
        <w:t xml:space="preserve"> </w:t>
      </w:r>
      <w:r w:rsidR="00890A35">
        <w:rPr>
          <w:rFonts w:ascii="Palatino Linotype" w:hAnsi="Palatino Linotype"/>
          <w:b/>
        </w:rPr>
        <w:t>–</w:t>
      </w:r>
      <w:r w:rsidR="007F1091">
        <w:rPr>
          <w:rFonts w:ascii="Palatino Linotype" w:hAnsi="Palatino Linotype"/>
          <w:b/>
        </w:rPr>
        <w:t xml:space="preserve"> </w:t>
      </w:r>
      <w:r w:rsidR="00890A35">
        <w:rPr>
          <w:rFonts w:ascii="Palatino Linotype" w:hAnsi="Palatino Linotype"/>
          <w:b/>
        </w:rPr>
        <w:t xml:space="preserve">Improving Consistency </w:t>
      </w:r>
      <w:r w:rsidR="00371805">
        <w:rPr>
          <w:rFonts w:ascii="Palatino Linotype" w:hAnsi="Palatino Linotype"/>
          <w:b/>
        </w:rPr>
        <w:t>Educator Relicensure</w:t>
      </w:r>
    </w:p>
    <w:p w14:paraId="3A822485" w14:textId="77777777" w:rsidR="00605028" w:rsidRPr="003C722E" w:rsidRDefault="00605028" w:rsidP="003C722E">
      <w:pPr>
        <w:pStyle w:val="ListParagraph"/>
        <w:numPr>
          <w:ilvl w:val="0"/>
          <w:numId w:val="29"/>
        </w:numPr>
        <w:spacing w:after="0"/>
        <w:rPr>
          <w:rFonts w:ascii="Palatino Linotype" w:hAnsi="Palatino Linotype"/>
          <w:b/>
        </w:rPr>
      </w:pPr>
      <w:r w:rsidRPr="003C722E">
        <w:rPr>
          <w:rFonts w:ascii="Palatino Linotype" w:hAnsi="Palatino Linotype"/>
          <w:b/>
        </w:rPr>
        <w:t>P1 – Issuance of a Retired Educator License for Licensed Level II Educators for Service as Educators in Private Schools</w:t>
      </w:r>
    </w:p>
    <w:p w14:paraId="7C8182E0" w14:textId="77777777" w:rsidR="00605028" w:rsidRPr="007472CE" w:rsidRDefault="00605028" w:rsidP="00951A5F">
      <w:pPr>
        <w:spacing w:after="0"/>
        <w:rPr>
          <w:rFonts w:ascii="Palatino Linotype" w:hAnsi="Palatino Linotype"/>
          <w:i/>
        </w:rPr>
      </w:pPr>
    </w:p>
    <w:p w14:paraId="0F86B9D3" w14:textId="77777777" w:rsidR="00F00351" w:rsidRPr="005105D4" w:rsidRDefault="00F00351" w:rsidP="00F00351">
      <w:pPr>
        <w:spacing w:after="0"/>
        <w:rPr>
          <w:rFonts w:ascii="Palatino Linotype" w:hAnsi="Palatino Linotype"/>
          <w:b/>
        </w:rPr>
      </w:pPr>
    </w:p>
    <w:p w14:paraId="3E937D3D" w14:textId="7FAC8024" w:rsidR="00F00351" w:rsidRPr="005105D4" w:rsidRDefault="00F00351" w:rsidP="00F00351">
      <w:pPr>
        <w:spacing w:after="0"/>
        <w:rPr>
          <w:rFonts w:ascii="Palatino Linotype" w:hAnsi="Palatino Linotype"/>
          <w:b/>
        </w:rPr>
      </w:pPr>
      <w:r w:rsidRPr="005105D4">
        <w:rPr>
          <w:rFonts w:ascii="Palatino Linotype" w:hAnsi="Palatino Linotype"/>
          <w:b/>
        </w:rPr>
        <w:t xml:space="preserve">ITEM: Shall the VSBPE </w:t>
      </w:r>
      <w:r w:rsidR="006D7E87">
        <w:rPr>
          <w:rFonts w:ascii="Palatino Linotype" w:hAnsi="Palatino Linotype"/>
          <w:b/>
        </w:rPr>
        <w:t xml:space="preserve">decide to </w:t>
      </w:r>
      <w:r w:rsidR="007472CE">
        <w:rPr>
          <w:rFonts w:ascii="Palatino Linotype" w:hAnsi="Palatino Linotype"/>
          <w:b/>
        </w:rPr>
        <w:t>revise</w:t>
      </w:r>
      <w:r w:rsidR="003C722E">
        <w:rPr>
          <w:rFonts w:ascii="Palatino Linotype" w:hAnsi="Palatino Linotype"/>
          <w:b/>
        </w:rPr>
        <w:t xml:space="preserve"> the above Policies.</w:t>
      </w:r>
    </w:p>
    <w:p w14:paraId="3B385FBB" w14:textId="77777777" w:rsidR="00F00351" w:rsidRPr="005105D4" w:rsidRDefault="00F00351" w:rsidP="00F00351">
      <w:pPr>
        <w:spacing w:after="0"/>
        <w:rPr>
          <w:b/>
        </w:rPr>
      </w:pPr>
      <w:r w:rsidRPr="005105D4">
        <w:rPr>
          <w:b/>
          <w:noProof/>
        </w:rPr>
        <mc:AlternateContent>
          <mc:Choice Requires="wps">
            <w:drawing>
              <wp:inline distT="0" distB="0" distL="0" distR="0" wp14:anchorId="768FFF92" wp14:editId="6D80517E">
                <wp:extent cx="6179820" cy="1590675"/>
                <wp:effectExtent l="0" t="0" r="11430" b="285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9820" cy="1590675"/>
                        </a:xfrm>
                        <a:prstGeom prst="rect">
                          <a:avLst/>
                        </a:prstGeom>
                        <a:solidFill>
                          <a:srgbClr val="FFFFFF"/>
                        </a:solidFill>
                        <a:ln w="9525">
                          <a:solidFill>
                            <a:srgbClr val="000000"/>
                          </a:solidFill>
                          <a:miter lim="800000"/>
                          <a:headEnd/>
                          <a:tailEnd/>
                        </a:ln>
                      </wps:spPr>
                      <wps:txbx>
                        <w:txbxContent>
                          <w:p w14:paraId="07DFCAE9" w14:textId="77777777" w:rsidR="00F00351" w:rsidRPr="00F00351" w:rsidRDefault="00F00351" w:rsidP="00F00351">
                            <w:pPr>
                              <w:rPr>
                                <w:rFonts w:ascii="Palatino Linotype" w:hAnsi="Palatino Linotype"/>
                                <w:b/>
                              </w:rPr>
                            </w:pPr>
                            <w:r w:rsidRPr="00F00351">
                              <w:rPr>
                                <w:rFonts w:ascii="Palatino Linotype" w:hAnsi="Palatino Linotype"/>
                                <w:b/>
                              </w:rPr>
                              <w:t>AGENCY RECOMMENDED ACTION:</w:t>
                            </w:r>
                          </w:p>
                          <w:p w14:paraId="2F77F615" w14:textId="0110C5C5" w:rsidR="00F00351" w:rsidRPr="006D7E87" w:rsidRDefault="00F00351" w:rsidP="00F00351">
                            <w:pPr>
                              <w:jc w:val="both"/>
                              <w:rPr>
                                <w:rFonts w:ascii="Palatino Linotype" w:hAnsi="Palatino Linotype"/>
                              </w:rPr>
                            </w:pPr>
                            <w:r w:rsidRPr="00F00351">
                              <w:rPr>
                                <w:rFonts w:ascii="Palatino Linotype" w:hAnsi="Palatino Linotype"/>
                                <w:b/>
                              </w:rPr>
                              <w:t>That the Vermont Standards B</w:t>
                            </w:r>
                            <w:r w:rsidR="00D87894">
                              <w:rPr>
                                <w:rFonts w:ascii="Palatino Linotype" w:hAnsi="Palatino Linotype"/>
                                <w:b/>
                              </w:rPr>
                              <w:t xml:space="preserve">oard for Professional Educators </w:t>
                            </w:r>
                            <w:r w:rsidR="006D7E87">
                              <w:rPr>
                                <w:rFonts w:ascii="Palatino Linotype" w:hAnsi="Palatino Linotype"/>
                                <w:b/>
                              </w:rPr>
                              <w:t>review Polic</w:t>
                            </w:r>
                            <w:r w:rsidR="003C722E">
                              <w:rPr>
                                <w:rFonts w:ascii="Palatino Linotype" w:hAnsi="Palatino Linotype"/>
                                <w:b/>
                              </w:rPr>
                              <w:t xml:space="preserve">ies </w:t>
                            </w:r>
                            <w:r w:rsidR="00202770">
                              <w:rPr>
                                <w:rFonts w:ascii="Palatino Linotype" w:hAnsi="Palatino Linotype"/>
                                <w:b/>
                              </w:rPr>
                              <w:t>D2, D3, D4</w:t>
                            </w:r>
                            <w:r w:rsidR="003C722E">
                              <w:rPr>
                                <w:rFonts w:ascii="Palatino Linotype" w:hAnsi="Palatino Linotype"/>
                                <w:b/>
                              </w:rPr>
                              <w:t>, E1,</w:t>
                            </w:r>
                            <w:r w:rsidR="00202770">
                              <w:rPr>
                                <w:rFonts w:ascii="Palatino Linotype" w:hAnsi="Palatino Linotype"/>
                                <w:b/>
                              </w:rPr>
                              <w:t xml:space="preserve"> G3</w:t>
                            </w:r>
                            <w:r w:rsidR="00365A5E">
                              <w:rPr>
                                <w:rFonts w:ascii="Palatino Linotype" w:hAnsi="Palatino Linotype"/>
                                <w:b/>
                              </w:rPr>
                              <w:t>, H1,</w:t>
                            </w:r>
                            <w:r w:rsidR="003C722E">
                              <w:rPr>
                                <w:rFonts w:ascii="Palatino Linotype" w:hAnsi="Palatino Linotype"/>
                                <w:b/>
                              </w:rPr>
                              <w:t xml:space="preserve"> H2, </w:t>
                            </w:r>
                            <w:r w:rsidR="00365A5E">
                              <w:rPr>
                                <w:rFonts w:ascii="Palatino Linotype" w:hAnsi="Palatino Linotype"/>
                                <w:b/>
                              </w:rPr>
                              <w:t xml:space="preserve">H4 and </w:t>
                            </w:r>
                            <w:r w:rsidR="003C722E">
                              <w:rPr>
                                <w:rFonts w:ascii="Palatino Linotype" w:hAnsi="Palatino Linotype"/>
                                <w:b/>
                              </w:rPr>
                              <w:t>P1</w:t>
                            </w:r>
                            <w:r w:rsidR="006D7E87">
                              <w:rPr>
                                <w:rFonts w:ascii="Palatino Linotype" w:hAnsi="Palatino Linotype"/>
                                <w:b/>
                              </w:rPr>
                              <w:t xml:space="preserve"> </w:t>
                            </w:r>
                            <w:r w:rsidR="006D7E87">
                              <w:rPr>
                                <w:rFonts w:ascii="Palatino Linotype" w:hAnsi="Palatino Linotype"/>
                              </w:rPr>
                              <w:t xml:space="preserve">to decide if </w:t>
                            </w:r>
                            <w:r w:rsidR="00385A66">
                              <w:rPr>
                                <w:rFonts w:ascii="Palatino Linotype" w:hAnsi="Palatino Linotype"/>
                              </w:rPr>
                              <w:t>revisions</w:t>
                            </w:r>
                            <w:r w:rsidR="006D7E87">
                              <w:rPr>
                                <w:rFonts w:ascii="Palatino Linotype" w:hAnsi="Palatino Linotype"/>
                              </w:rPr>
                              <w:t xml:space="preserve"> should be made to said Polic</w:t>
                            </w:r>
                            <w:r w:rsidR="00385A66">
                              <w:rPr>
                                <w:rFonts w:ascii="Palatino Linotype" w:hAnsi="Palatino Linotype"/>
                              </w:rPr>
                              <w:t>ies to reflect current practices</w:t>
                            </w:r>
                            <w:r w:rsidR="000800F3">
                              <w:rPr>
                                <w:rFonts w:ascii="Palatino Linotype" w:hAnsi="Palatino Linotype"/>
                              </w:rPr>
                              <w:t xml:space="preserve"> and Rules. </w:t>
                            </w:r>
                            <w:r w:rsidR="006D7E87">
                              <w:rPr>
                                <w:rFonts w:ascii="Palatino Linotype" w:hAnsi="Palatino Linotype"/>
                              </w:rPr>
                              <w:t xml:space="preserve"> If the VSBPE decides to move forward with </w:t>
                            </w:r>
                            <w:r w:rsidR="000800F3">
                              <w:rPr>
                                <w:rFonts w:ascii="Palatino Linotype" w:hAnsi="Palatino Linotype"/>
                              </w:rPr>
                              <w:t>revisions</w:t>
                            </w:r>
                            <w:r w:rsidR="006D7E87">
                              <w:rPr>
                                <w:rFonts w:ascii="Palatino Linotype" w:hAnsi="Palatino Linotype"/>
                              </w:rPr>
                              <w:t>, then the VSBPE will request that the Agenc</w:t>
                            </w:r>
                            <w:r w:rsidR="0007389D">
                              <w:rPr>
                                <w:rFonts w:ascii="Palatino Linotype" w:hAnsi="Palatino Linotype"/>
                              </w:rPr>
                              <w:t>y provide a p</w:t>
                            </w:r>
                            <w:r w:rsidR="00252553">
                              <w:rPr>
                                <w:rFonts w:ascii="Palatino Linotype" w:hAnsi="Palatino Linotype"/>
                              </w:rPr>
                              <w:t>r</w:t>
                            </w:r>
                            <w:r w:rsidR="0007389D">
                              <w:rPr>
                                <w:rFonts w:ascii="Palatino Linotype" w:hAnsi="Palatino Linotype"/>
                              </w:rPr>
                              <w:t>o</w:t>
                            </w:r>
                            <w:r w:rsidR="00252553">
                              <w:rPr>
                                <w:rFonts w:ascii="Palatino Linotype" w:hAnsi="Palatino Linotype"/>
                              </w:rPr>
                              <w:t>po</w:t>
                            </w:r>
                            <w:r w:rsidR="0007389D">
                              <w:rPr>
                                <w:rFonts w:ascii="Palatino Linotype" w:hAnsi="Palatino Linotype"/>
                              </w:rPr>
                              <w:t xml:space="preserve">sed draft of </w:t>
                            </w:r>
                            <w:r w:rsidR="00DE4D14">
                              <w:rPr>
                                <w:rFonts w:ascii="Palatino Linotype" w:hAnsi="Palatino Linotype"/>
                              </w:rPr>
                              <w:t xml:space="preserve">any revised </w:t>
                            </w:r>
                            <w:r w:rsidR="0007389D">
                              <w:rPr>
                                <w:rFonts w:ascii="Palatino Linotype" w:hAnsi="Palatino Linotype"/>
                              </w:rPr>
                              <w:t>Polic</w:t>
                            </w:r>
                            <w:r w:rsidR="00DE4D14">
                              <w:rPr>
                                <w:rFonts w:ascii="Palatino Linotype" w:hAnsi="Palatino Linotype"/>
                              </w:rPr>
                              <w:t>y</w:t>
                            </w:r>
                            <w:r w:rsidR="00385A66">
                              <w:rPr>
                                <w:rFonts w:ascii="Palatino Linotype" w:hAnsi="Palatino Linotype"/>
                              </w:rPr>
                              <w:t xml:space="preserve"> </w:t>
                            </w:r>
                            <w:r w:rsidR="0007389D">
                              <w:rPr>
                                <w:rFonts w:ascii="Palatino Linotype" w:hAnsi="Palatino Linotype"/>
                              </w:rPr>
                              <w:t>consideration for vote</w:t>
                            </w:r>
                            <w:r w:rsidR="000E063F">
                              <w:rPr>
                                <w:rFonts w:ascii="Palatino Linotype" w:hAnsi="Palatino Linotype"/>
                              </w:rPr>
                              <w:t xml:space="preserve"> and adoption</w:t>
                            </w:r>
                            <w:r w:rsidR="0007389D">
                              <w:rPr>
                                <w:rFonts w:ascii="Palatino Linotype" w:hAnsi="Palatino Linotype"/>
                              </w:rPr>
                              <w:t xml:space="preserve"> at the </w:t>
                            </w:r>
                            <w:r w:rsidR="00841D06">
                              <w:rPr>
                                <w:rFonts w:ascii="Palatino Linotype" w:hAnsi="Palatino Linotype"/>
                              </w:rPr>
                              <w:t>March 9</w:t>
                            </w:r>
                            <w:r w:rsidR="0007389D">
                              <w:rPr>
                                <w:rFonts w:ascii="Palatino Linotype" w:hAnsi="Palatino Linotype"/>
                              </w:rPr>
                              <w:t>, 20</w:t>
                            </w:r>
                            <w:r w:rsidR="00C234CF">
                              <w:rPr>
                                <w:rFonts w:ascii="Palatino Linotype" w:hAnsi="Palatino Linotype"/>
                              </w:rPr>
                              <w:t>22</w:t>
                            </w:r>
                            <w:r w:rsidR="0007389D">
                              <w:rPr>
                                <w:rFonts w:ascii="Palatino Linotype" w:hAnsi="Palatino Linotype"/>
                              </w:rPr>
                              <w:t xml:space="preserve"> meeting</w:t>
                            </w:r>
                            <w:r w:rsidR="00C234CF">
                              <w:rPr>
                                <w:rFonts w:ascii="Palatino Linotype" w:hAnsi="Palatino Linotype"/>
                              </w:rPr>
                              <w:t>.</w:t>
                            </w:r>
                          </w:p>
                          <w:p w14:paraId="28284844" w14:textId="77777777" w:rsidR="00F00351" w:rsidRPr="00E26F2F" w:rsidRDefault="00F00351" w:rsidP="00F00351">
                            <w:pPr>
                              <w:rPr>
                                <w:rFonts w:ascii="Palatino Linotype" w:hAnsi="Palatino Linotype"/>
                                <w:b/>
                                <w:sz w:val="24"/>
                                <w:szCs w:val="24"/>
                              </w:rPr>
                            </w:pPr>
                          </w:p>
                        </w:txbxContent>
                      </wps:txbx>
                      <wps:bodyPr rot="0" vert="horz" wrap="square" lIns="91440" tIns="45720" rIns="91440" bIns="45720" anchor="t" anchorCtr="0">
                        <a:noAutofit/>
                      </wps:bodyPr>
                    </wps:wsp>
                  </a:graphicData>
                </a:graphic>
              </wp:inline>
            </w:drawing>
          </mc:Choice>
          <mc:Fallback>
            <w:pict>
              <v:shapetype w14:anchorId="768FFF92" id="_x0000_t202" coordsize="21600,21600" o:spt="202" path="m,l,21600r21600,l21600,xe">
                <v:stroke joinstyle="miter"/>
                <v:path gradientshapeok="t" o:connecttype="rect"/>
              </v:shapetype>
              <v:shape id="Text Box 2" o:spid="_x0000_s1026" type="#_x0000_t202" style="width:486.6pt;height:12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">
                <v:textbox>
                  <w:txbxContent>
                    <w:p w14:paraId="07DFCAE9" w14:textId="77777777" w:rsidR="00F00351" w:rsidRPr="00F00351" w:rsidRDefault="00F00351" w:rsidP="00F00351">
                      <w:pPr>
                        <w:rPr>
                          <w:rFonts w:ascii="Palatino Linotype" w:hAnsi="Palatino Linotype"/>
                          <w:b/>
                        </w:rPr>
                      </w:pPr>
                      <w:r w:rsidRPr="00F00351">
                        <w:rPr>
                          <w:rFonts w:ascii="Palatino Linotype" w:hAnsi="Palatino Linotype"/>
                          <w:b/>
                        </w:rPr>
                        <w:t>AGENCY RECOMMENDED ACTION:</w:t>
                      </w:r>
                    </w:p>
                    <w:p w14:paraId="2F77F615" w14:textId="0110C5C5" w:rsidR="00F00351" w:rsidRPr="006D7E87" w:rsidRDefault="00F00351" w:rsidP="00F00351">
                      <w:pPr>
                        <w:jc w:val="both"/>
                        <w:rPr>
                          <w:rFonts w:ascii="Palatino Linotype" w:hAnsi="Palatino Linotype"/>
                        </w:rPr>
                      </w:pPr>
                      <w:r w:rsidRPr="00F00351">
                        <w:rPr>
                          <w:rFonts w:ascii="Palatino Linotype" w:hAnsi="Palatino Linotype"/>
                          <w:b/>
                        </w:rPr>
                        <w:t>That the Vermont Standards B</w:t>
                      </w:r>
                      <w:r w:rsidR="00D87894">
                        <w:rPr>
                          <w:rFonts w:ascii="Palatino Linotype" w:hAnsi="Palatino Linotype"/>
                          <w:b/>
                        </w:rPr>
                        <w:t xml:space="preserve">oard for Professional Educators </w:t>
                      </w:r>
                      <w:r w:rsidR="006D7E87">
                        <w:rPr>
                          <w:rFonts w:ascii="Palatino Linotype" w:hAnsi="Palatino Linotype"/>
                          <w:b/>
                        </w:rPr>
                        <w:t>review Polic</w:t>
                      </w:r>
                      <w:r w:rsidR="003C722E">
                        <w:rPr>
                          <w:rFonts w:ascii="Palatino Linotype" w:hAnsi="Palatino Linotype"/>
                          <w:b/>
                        </w:rPr>
                        <w:t xml:space="preserve">ies </w:t>
                      </w:r>
                      <w:r w:rsidR="00202770">
                        <w:rPr>
                          <w:rFonts w:ascii="Palatino Linotype" w:hAnsi="Palatino Linotype"/>
                          <w:b/>
                        </w:rPr>
                        <w:t>D2, D3, D4</w:t>
                      </w:r>
                      <w:r w:rsidR="003C722E">
                        <w:rPr>
                          <w:rFonts w:ascii="Palatino Linotype" w:hAnsi="Palatino Linotype"/>
                          <w:b/>
                        </w:rPr>
                        <w:t>, E1,</w:t>
                      </w:r>
                      <w:r w:rsidR="00202770">
                        <w:rPr>
                          <w:rFonts w:ascii="Palatino Linotype" w:hAnsi="Palatino Linotype"/>
                          <w:b/>
                        </w:rPr>
                        <w:t xml:space="preserve"> G3</w:t>
                      </w:r>
                      <w:r w:rsidR="00365A5E">
                        <w:rPr>
                          <w:rFonts w:ascii="Palatino Linotype" w:hAnsi="Palatino Linotype"/>
                          <w:b/>
                        </w:rPr>
                        <w:t>, H1,</w:t>
                      </w:r>
                      <w:r w:rsidR="003C722E">
                        <w:rPr>
                          <w:rFonts w:ascii="Palatino Linotype" w:hAnsi="Palatino Linotype"/>
                          <w:b/>
                        </w:rPr>
                        <w:t xml:space="preserve"> H2, </w:t>
                      </w:r>
                      <w:r w:rsidR="00365A5E">
                        <w:rPr>
                          <w:rFonts w:ascii="Palatino Linotype" w:hAnsi="Palatino Linotype"/>
                          <w:b/>
                        </w:rPr>
                        <w:t xml:space="preserve">H4 and </w:t>
                      </w:r>
                      <w:r w:rsidR="003C722E">
                        <w:rPr>
                          <w:rFonts w:ascii="Palatino Linotype" w:hAnsi="Palatino Linotype"/>
                          <w:b/>
                        </w:rPr>
                        <w:t>P1</w:t>
                      </w:r>
                      <w:r w:rsidR="006D7E87">
                        <w:rPr>
                          <w:rFonts w:ascii="Palatino Linotype" w:hAnsi="Palatino Linotype"/>
                          <w:b/>
                        </w:rPr>
                        <w:t xml:space="preserve"> </w:t>
                      </w:r>
                      <w:r w:rsidR="006D7E87">
                        <w:rPr>
                          <w:rFonts w:ascii="Palatino Linotype" w:hAnsi="Palatino Linotype"/>
                        </w:rPr>
                        <w:t xml:space="preserve">to decide if </w:t>
                      </w:r>
                      <w:r w:rsidR="00385A66">
                        <w:rPr>
                          <w:rFonts w:ascii="Palatino Linotype" w:hAnsi="Palatino Linotype"/>
                        </w:rPr>
                        <w:t>revisions</w:t>
                      </w:r>
                      <w:r w:rsidR="006D7E87">
                        <w:rPr>
                          <w:rFonts w:ascii="Palatino Linotype" w:hAnsi="Palatino Linotype"/>
                        </w:rPr>
                        <w:t xml:space="preserve"> should be made to said Polic</w:t>
                      </w:r>
                      <w:r w:rsidR="00385A66">
                        <w:rPr>
                          <w:rFonts w:ascii="Palatino Linotype" w:hAnsi="Palatino Linotype"/>
                        </w:rPr>
                        <w:t>ies to reflect current practices</w:t>
                      </w:r>
                      <w:r w:rsidR="000800F3">
                        <w:rPr>
                          <w:rFonts w:ascii="Palatino Linotype" w:hAnsi="Palatino Linotype"/>
                        </w:rPr>
                        <w:t xml:space="preserve"> and Rules. </w:t>
                      </w:r>
                      <w:r w:rsidR="006D7E87">
                        <w:rPr>
                          <w:rFonts w:ascii="Palatino Linotype" w:hAnsi="Palatino Linotype"/>
                        </w:rPr>
                        <w:t xml:space="preserve"> If the VSBPE decides to move forward with </w:t>
                      </w:r>
                      <w:r w:rsidR="000800F3">
                        <w:rPr>
                          <w:rFonts w:ascii="Palatino Linotype" w:hAnsi="Palatino Linotype"/>
                        </w:rPr>
                        <w:t>revisions</w:t>
                      </w:r>
                      <w:r w:rsidR="006D7E87">
                        <w:rPr>
                          <w:rFonts w:ascii="Palatino Linotype" w:hAnsi="Palatino Linotype"/>
                        </w:rPr>
                        <w:t>, then the VSBPE will request that the Agenc</w:t>
                      </w:r>
                      <w:r w:rsidR="0007389D">
                        <w:rPr>
                          <w:rFonts w:ascii="Palatino Linotype" w:hAnsi="Palatino Linotype"/>
                        </w:rPr>
                        <w:t>y provide a p</w:t>
                      </w:r>
                      <w:r w:rsidR="00252553">
                        <w:rPr>
                          <w:rFonts w:ascii="Palatino Linotype" w:hAnsi="Palatino Linotype"/>
                        </w:rPr>
                        <w:t>r</w:t>
                      </w:r>
                      <w:r w:rsidR="0007389D">
                        <w:rPr>
                          <w:rFonts w:ascii="Palatino Linotype" w:hAnsi="Palatino Linotype"/>
                        </w:rPr>
                        <w:t>o</w:t>
                      </w:r>
                      <w:r w:rsidR="00252553">
                        <w:rPr>
                          <w:rFonts w:ascii="Palatino Linotype" w:hAnsi="Palatino Linotype"/>
                        </w:rPr>
                        <w:t>po</w:t>
                      </w:r>
                      <w:r w:rsidR="0007389D">
                        <w:rPr>
                          <w:rFonts w:ascii="Palatino Linotype" w:hAnsi="Palatino Linotype"/>
                        </w:rPr>
                        <w:t xml:space="preserve">sed draft of </w:t>
                      </w:r>
                      <w:r w:rsidR="00DE4D14">
                        <w:rPr>
                          <w:rFonts w:ascii="Palatino Linotype" w:hAnsi="Palatino Linotype"/>
                        </w:rPr>
                        <w:t xml:space="preserve">any revised </w:t>
                      </w:r>
                      <w:r w:rsidR="0007389D">
                        <w:rPr>
                          <w:rFonts w:ascii="Palatino Linotype" w:hAnsi="Palatino Linotype"/>
                        </w:rPr>
                        <w:t>Polic</w:t>
                      </w:r>
                      <w:r w:rsidR="00DE4D14">
                        <w:rPr>
                          <w:rFonts w:ascii="Palatino Linotype" w:hAnsi="Palatino Linotype"/>
                        </w:rPr>
                        <w:t>y</w:t>
                      </w:r>
                      <w:r w:rsidR="00385A66">
                        <w:rPr>
                          <w:rFonts w:ascii="Palatino Linotype" w:hAnsi="Palatino Linotype"/>
                        </w:rPr>
                        <w:t xml:space="preserve"> </w:t>
                      </w:r>
                      <w:r w:rsidR="0007389D">
                        <w:rPr>
                          <w:rFonts w:ascii="Palatino Linotype" w:hAnsi="Palatino Linotype"/>
                        </w:rPr>
                        <w:t>consideration for vote</w:t>
                      </w:r>
                      <w:r w:rsidR="000E063F">
                        <w:rPr>
                          <w:rFonts w:ascii="Palatino Linotype" w:hAnsi="Palatino Linotype"/>
                        </w:rPr>
                        <w:t xml:space="preserve"> and adoption</w:t>
                      </w:r>
                      <w:r w:rsidR="0007389D">
                        <w:rPr>
                          <w:rFonts w:ascii="Palatino Linotype" w:hAnsi="Palatino Linotype"/>
                        </w:rPr>
                        <w:t xml:space="preserve"> at the </w:t>
                      </w:r>
                      <w:r w:rsidR="00841D06">
                        <w:rPr>
                          <w:rFonts w:ascii="Palatino Linotype" w:hAnsi="Palatino Linotype"/>
                        </w:rPr>
                        <w:t>March 9</w:t>
                      </w:r>
                      <w:r w:rsidR="0007389D">
                        <w:rPr>
                          <w:rFonts w:ascii="Palatino Linotype" w:hAnsi="Palatino Linotype"/>
                        </w:rPr>
                        <w:t>, 20</w:t>
                      </w:r>
                      <w:r w:rsidR="00C234CF">
                        <w:rPr>
                          <w:rFonts w:ascii="Palatino Linotype" w:hAnsi="Palatino Linotype"/>
                        </w:rPr>
                        <w:t>22</w:t>
                      </w:r>
                      <w:r w:rsidR="0007389D">
                        <w:rPr>
                          <w:rFonts w:ascii="Palatino Linotype" w:hAnsi="Palatino Linotype"/>
                        </w:rPr>
                        <w:t xml:space="preserve"> meeting</w:t>
                      </w:r>
                      <w:r w:rsidR="00C234CF">
                        <w:rPr>
                          <w:rFonts w:ascii="Palatino Linotype" w:hAnsi="Palatino Linotype"/>
                        </w:rPr>
                        <w:t>.</w:t>
                      </w:r>
                    </w:p>
                    <w:p w14:paraId="28284844" w14:textId="77777777" w:rsidR="00F00351" w:rsidRPr="00E26F2F" w:rsidRDefault="00F00351" w:rsidP="00F00351">
                      <w:pPr>
                        <w:rPr>
                          <w:rFonts w:ascii="Palatino Linotype" w:hAnsi="Palatino Linotype"/>
                          <w:b/>
                          <w:sz w:val="24"/>
                          <w:szCs w:val="24"/>
                        </w:rPr>
                      </w:pPr>
                    </w:p>
                  </w:txbxContent>
                </v:textbox>
                <w10:anchorlock/>
              </v:shape>
            </w:pict>
          </mc:Fallback>
        </mc:AlternateContent>
      </w:r>
    </w:p>
    <w:p w14:paraId="2C691ADE" w14:textId="77777777" w:rsidR="001362AB" w:rsidRDefault="001362AB" w:rsidP="00F00351">
      <w:pPr>
        <w:spacing w:after="0"/>
        <w:rPr>
          <w:b/>
        </w:rPr>
      </w:pPr>
    </w:p>
    <w:p w14:paraId="57387909" w14:textId="77777777" w:rsidR="00F00351" w:rsidRPr="007472CE" w:rsidRDefault="00F00351" w:rsidP="00F00351">
      <w:pPr>
        <w:spacing w:after="0"/>
        <w:rPr>
          <w:rFonts w:ascii="Palatino Linotype" w:hAnsi="Palatino Linotype"/>
        </w:rPr>
      </w:pPr>
      <w:r w:rsidRPr="005105D4">
        <w:rPr>
          <w:rFonts w:ascii="Palatino Linotype" w:hAnsi="Palatino Linotype"/>
          <w:b/>
        </w:rPr>
        <w:t xml:space="preserve">BACKGROUND: </w:t>
      </w:r>
      <w:r w:rsidR="00736636">
        <w:rPr>
          <w:rFonts w:ascii="Palatino Linotype" w:hAnsi="Palatino Linotype"/>
          <w:b/>
        </w:rPr>
        <w:t xml:space="preserve"> </w:t>
      </w:r>
      <w:r w:rsidR="000E063F">
        <w:rPr>
          <w:rFonts w:ascii="Palatino Linotype" w:hAnsi="Palatino Linotype"/>
        </w:rPr>
        <w:t xml:space="preserve">VSBPE Policies should be reviewed on a regular basis to determine if revisions should be made, if new policies need to be drafted, or </w:t>
      </w:r>
      <w:r w:rsidR="00F02921">
        <w:rPr>
          <w:rFonts w:ascii="Palatino Linotype" w:hAnsi="Palatino Linotype"/>
        </w:rPr>
        <w:t xml:space="preserve">if </w:t>
      </w:r>
      <w:r w:rsidR="000E063F">
        <w:rPr>
          <w:rFonts w:ascii="Palatino Linotype" w:hAnsi="Palatino Linotype"/>
        </w:rPr>
        <w:t>old policies need to be removed as they are no longer applicable.  The above is not indicative that these are the only policies that need consideration, but these are policies that the Board should begin to review.  Additional policies may appear before the VSBPE at later meetings as warranted.</w:t>
      </w:r>
    </w:p>
    <w:p w14:paraId="2C882590" w14:textId="77777777" w:rsidR="00F00351" w:rsidRPr="005105D4" w:rsidRDefault="00F00351" w:rsidP="00F00351">
      <w:pPr>
        <w:spacing w:after="0"/>
        <w:rPr>
          <w:rFonts w:ascii="Palatino Linotype" w:hAnsi="Palatino Linotype"/>
          <w:b/>
        </w:rPr>
      </w:pPr>
    </w:p>
    <w:tbl>
      <w:tblPr>
        <w:tblW w:w="9918" w:type="dxa"/>
        <w:tblInd w:w="-108" w:type="dxa"/>
        <w:tblBorders>
          <w:top w:val="nil"/>
          <w:left w:val="nil"/>
          <w:bottom w:val="nil"/>
          <w:right w:val="nil"/>
        </w:tblBorders>
        <w:tblLayout w:type="fixed"/>
        <w:tblLook w:val="0000" w:firstRow="0" w:lastRow="0" w:firstColumn="0" w:lastColumn="0" w:noHBand="0" w:noVBand="0"/>
      </w:tblPr>
      <w:tblGrid>
        <w:gridCol w:w="9918"/>
      </w:tblGrid>
      <w:tr w:rsidR="00FD67EE" w:rsidRPr="00FD67EE" w14:paraId="18DB4740" w14:textId="77777777" w:rsidTr="00FD67EE">
        <w:trPr>
          <w:trHeight w:val="111"/>
        </w:trPr>
        <w:tc>
          <w:tcPr>
            <w:tcW w:w="9918" w:type="dxa"/>
          </w:tcPr>
          <w:p w14:paraId="7E15D03D" w14:textId="77777777" w:rsidR="00FD67EE" w:rsidRDefault="00F00351" w:rsidP="00FD67EE">
            <w:pPr>
              <w:spacing w:after="0"/>
              <w:rPr>
                <w:rFonts w:ascii="Palatino Linotype" w:hAnsi="Palatino Linotype"/>
                <w:b/>
              </w:rPr>
            </w:pPr>
            <w:r w:rsidRPr="005105D4">
              <w:rPr>
                <w:rFonts w:ascii="Palatino Linotype" w:hAnsi="Palatino Linotype"/>
                <w:b/>
              </w:rPr>
              <w:t xml:space="preserve">RATIONALE: </w:t>
            </w:r>
            <w:r w:rsidR="00BF7730">
              <w:rPr>
                <w:rFonts w:ascii="Palatino Linotype" w:hAnsi="Palatino Linotype"/>
                <w:b/>
              </w:rPr>
              <w:t xml:space="preserve"> </w:t>
            </w:r>
            <w:r w:rsidR="001362AB">
              <w:rPr>
                <w:rFonts w:ascii="Palatino Linotype" w:hAnsi="Palatino Linotype"/>
                <w:b/>
              </w:rPr>
              <w:t xml:space="preserve"> </w:t>
            </w:r>
          </w:p>
          <w:p w14:paraId="25E2A694" w14:textId="50BBE0DF" w:rsidR="000E063F" w:rsidRDefault="00BE1C8A" w:rsidP="00FD67EE">
            <w:pPr>
              <w:spacing w:after="0"/>
              <w:rPr>
                <w:rFonts w:ascii="Palatino Linotype" w:hAnsi="Palatino Linotype"/>
                <w:b/>
              </w:rPr>
            </w:pPr>
            <w:r>
              <w:rPr>
                <w:rFonts w:ascii="Palatino Linotype" w:hAnsi="Palatino Linotype"/>
                <w:b/>
              </w:rPr>
              <w:t>Policy D2</w:t>
            </w:r>
            <w:r w:rsidR="0079505A">
              <w:rPr>
                <w:rFonts w:ascii="Palatino Linotype" w:hAnsi="Palatino Linotype"/>
                <w:b/>
              </w:rPr>
              <w:t xml:space="preserve"> Approval of Plans of Operation for Local and Regional Standards Boards</w:t>
            </w:r>
          </w:p>
          <w:p w14:paraId="031D3D55" w14:textId="03B77217" w:rsidR="000E063F" w:rsidRPr="005F6168" w:rsidRDefault="00540292" w:rsidP="005F6168">
            <w:pPr>
              <w:pStyle w:val="ListParagraph"/>
              <w:numPr>
                <w:ilvl w:val="0"/>
                <w:numId w:val="30"/>
              </w:numPr>
              <w:spacing w:after="0"/>
              <w:rPr>
                <w:rFonts w:ascii="Palatino Linotype" w:hAnsi="Palatino Linotype"/>
              </w:rPr>
            </w:pPr>
            <w:r>
              <w:rPr>
                <w:rFonts w:ascii="Palatino Linotype" w:hAnsi="Palatino Linotype"/>
              </w:rPr>
              <w:t xml:space="preserve">Policy states </w:t>
            </w:r>
            <w:r w:rsidR="008F2317">
              <w:rPr>
                <w:rFonts w:ascii="Palatino Linotype" w:hAnsi="Palatino Linotype"/>
              </w:rPr>
              <w:t xml:space="preserve">plans will be approved for a period of seven (7) years – recommended change to approved for a period of five (5) years.  </w:t>
            </w:r>
            <w:r w:rsidR="00717E2B">
              <w:rPr>
                <w:rFonts w:ascii="Palatino Linotype" w:hAnsi="Palatino Linotype"/>
              </w:rPr>
              <w:t xml:space="preserve">Due to the longest licensure cycle now </w:t>
            </w:r>
            <w:r w:rsidR="00D120C7">
              <w:rPr>
                <w:rFonts w:ascii="Palatino Linotype" w:hAnsi="Palatino Linotype"/>
              </w:rPr>
              <w:t xml:space="preserve">being </w:t>
            </w:r>
            <w:r w:rsidR="00717E2B">
              <w:rPr>
                <w:rFonts w:ascii="Palatino Linotype" w:hAnsi="Palatino Linotype"/>
              </w:rPr>
              <w:t>for five</w:t>
            </w:r>
            <w:r w:rsidR="00D120C7">
              <w:rPr>
                <w:rFonts w:ascii="Palatino Linotype" w:hAnsi="Palatino Linotype"/>
              </w:rPr>
              <w:t xml:space="preserve"> (5) </w:t>
            </w:r>
            <w:r w:rsidR="00717E2B">
              <w:rPr>
                <w:rFonts w:ascii="Palatino Linotype" w:hAnsi="Palatino Linotype"/>
              </w:rPr>
              <w:t xml:space="preserve">years </w:t>
            </w:r>
            <w:r w:rsidR="00FA7AA6">
              <w:rPr>
                <w:rFonts w:ascii="Palatino Linotype" w:hAnsi="Palatino Linotype"/>
              </w:rPr>
              <w:t>(Level II) and changes with technology.</w:t>
            </w:r>
          </w:p>
          <w:p w14:paraId="13C696E3" w14:textId="77777777" w:rsidR="005F6168" w:rsidRDefault="005F6168" w:rsidP="00FD67EE">
            <w:pPr>
              <w:spacing w:after="0"/>
              <w:rPr>
                <w:rFonts w:ascii="Palatino Linotype" w:hAnsi="Palatino Linotype"/>
                <w:b/>
              </w:rPr>
            </w:pPr>
          </w:p>
          <w:p w14:paraId="43E6B4DF" w14:textId="3416A9F9" w:rsidR="00AD1922" w:rsidRDefault="00FA4C39" w:rsidP="00FD67EE">
            <w:pPr>
              <w:spacing w:after="0"/>
              <w:rPr>
                <w:rFonts w:ascii="Palatino Linotype" w:hAnsi="Palatino Linotype"/>
                <w:b/>
              </w:rPr>
            </w:pPr>
            <w:r>
              <w:rPr>
                <w:rFonts w:ascii="Palatino Linotype" w:hAnsi="Palatino Linotype"/>
                <w:b/>
              </w:rPr>
              <w:t>Policy D</w:t>
            </w:r>
            <w:r w:rsidR="00AD1922">
              <w:rPr>
                <w:rFonts w:ascii="Palatino Linotype" w:hAnsi="Palatino Linotype"/>
                <w:b/>
              </w:rPr>
              <w:t>3 – License Renewal for Educators on Sabbatical or Leave of Absence</w:t>
            </w:r>
          </w:p>
          <w:p w14:paraId="648397FC" w14:textId="2BEAC887" w:rsidR="00FF4ACF" w:rsidRPr="00A80BC1" w:rsidRDefault="00FF4ACF" w:rsidP="00A80BC1">
            <w:pPr>
              <w:pStyle w:val="ListParagraph"/>
              <w:numPr>
                <w:ilvl w:val="0"/>
                <w:numId w:val="45"/>
              </w:numPr>
              <w:spacing w:after="0"/>
              <w:rPr>
                <w:rFonts w:ascii="Palatino Linotype" w:hAnsi="Palatino Linotype"/>
                <w:bCs/>
              </w:rPr>
            </w:pPr>
            <w:r w:rsidRPr="00A80BC1">
              <w:rPr>
                <w:rFonts w:ascii="Palatino Linotype" w:hAnsi="Palatino Linotype"/>
                <w:bCs/>
              </w:rPr>
              <w:t xml:space="preserve">Change title to </w:t>
            </w:r>
            <w:r w:rsidR="00DD179C" w:rsidRPr="00A80BC1">
              <w:rPr>
                <w:rFonts w:ascii="Palatino Linotype" w:hAnsi="Palatino Linotype"/>
                <w:bCs/>
              </w:rPr>
              <w:t>– License Renewal</w:t>
            </w:r>
            <w:r w:rsidR="00DD179C" w:rsidRPr="00A80BC1">
              <w:rPr>
                <w:rFonts w:ascii="Palatino Linotype" w:hAnsi="Palatino Linotype"/>
                <w:b/>
                <w:i/>
                <w:iCs/>
              </w:rPr>
              <w:t>/Reinstatement/Retired Educator Application</w:t>
            </w:r>
            <w:r w:rsidR="00DD179C" w:rsidRPr="00A80BC1">
              <w:rPr>
                <w:rFonts w:ascii="Palatino Linotype" w:hAnsi="Palatino Linotype"/>
                <w:bCs/>
              </w:rPr>
              <w:t xml:space="preserve"> </w:t>
            </w:r>
            <w:r w:rsidR="00A80BC1" w:rsidRPr="00A80BC1">
              <w:rPr>
                <w:rFonts w:ascii="Palatino Linotype" w:hAnsi="Palatino Linotype"/>
                <w:bCs/>
              </w:rPr>
              <w:t>for Educators on Sabbatical or Leave of Absence</w:t>
            </w:r>
          </w:p>
          <w:p w14:paraId="3B07A92F" w14:textId="06506080" w:rsidR="00771FD4" w:rsidRDefault="00A6549B" w:rsidP="00F35AA0">
            <w:pPr>
              <w:pStyle w:val="ListParagraph"/>
              <w:numPr>
                <w:ilvl w:val="0"/>
                <w:numId w:val="35"/>
              </w:numPr>
              <w:spacing w:after="0"/>
              <w:rPr>
                <w:rFonts w:ascii="Palatino Linotype" w:hAnsi="Palatino Linotype"/>
                <w:bCs/>
              </w:rPr>
            </w:pPr>
            <w:r w:rsidRPr="00F35AA0">
              <w:rPr>
                <w:rFonts w:ascii="Palatino Linotype" w:hAnsi="Palatino Linotype"/>
                <w:bCs/>
              </w:rPr>
              <w:lastRenderedPageBreak/>
              <w:t xml:space="preserve">Insert language to include </w:t>
            </w:r>
            <w:r w:rsidR="00561078">
              <w:rPr>
                <w:rFonts w:ascii="Palatino Linotype" w:hAnsi="Palatino Linotype"/>
                <w:bCs/>
              </w:rPr>
              <w:t>“</w:t>
            </w:r>
            <w:r w:rsidR="00BD0F56" w:rsidRPr="00561078">
              <w:rPr>
                <w:rFonts w:ascii="Palatino Linotype" w:hAnsi="Palatino Linotype"/>
                <w:bCs/>
                <w:i/>
                <w:iCs/>
              </w:rPr>
              <w:t>applying for</w:t>
            </w:r>
            <w:r w:rsidR="00BD0F56">
              <w:rPr>
                <w:rFonts w:ascii="Palatino Linotype" w:hAnsi="Palatino Linotype"/>
                <w:bCs/>
                <w:i/>
                <w:iCs/>
              </w:rPr>
              <w:t xml:space="preserve"> a</w:t>
            </w:r>
            <w:r w:rsidR="00BD0F56" w:rsidRPr="00561078">
              <w:rPr>
                <w:rFonts w:ascii="Palatino Linotype" w:hAnsi="Palatino Linotype"/>
                <w:bCs/>
                <w:i/>
                <w:iCs/>
              </w:rPr>
              <w:t xml:space="preserve"> Retired E</w:t>
            </w:r>
            <w:r w:rsidR="00BD0F56">
              <w:rPr>
                <w:rFonts w:ascii="Palatino Linotype" w:hAnsi="Palatino Linotype"/>
                <w:bCs/>
                <w:i/>
                <w:iCs/>
              </w:rPr>
              <w:t xml:space="preserve">ducator/renewing/reinstating” </w:t>
            </w:r>
            <w:r w:rsidR="00FC1E22" w:rsidRPr="00F35AA0">
              <w:rPr>
                <w:rFonts w:ascii="Palatino Linotype" w:hAnsi="Palatino Linotype"/>
                <w:bCs/>
              </w:rPr>
              <w:t xml:space="preserve">along with renewing.  </w:t>
            </w:r>
            <w:r w:rsidR="00F35AA0" w:rsidRPr="00F35AA0">
              <w:rPr>
                <w:rFonts w:ascii="Palatino Linotype" w:hAnsi="Palatino Linotype"/>
                <w:bCs/>
              </w:rPr>
              <w:t>The other processes are implied with relicensure, but add</w:t>
            </w:r>
            <w:r w:rsidR="00BD0F56">
              <w:rPr>
                <w:rFonts w:ascii="Palatino Linotype" w:hAnsi="Palatino Linotype"/>
                <w:bCs/>
              </w:rPr>
              <w:t xml:space="preserve">ed </w:t>
            </w:r>
            <w:r w:rsidR="00F35AA0" w:rsidRPr="00F35AA0">
              <w:rPr>
                <w:rFonts w:ascii="Palatino Linotype" w:hAnsi="Palatino Linotype"/>
                <w:bCs/>
              </w:rPr>
              <w:t>wording gives more clarity</w:t>
            </w:r>
            <w:r w:rsidR="00BF12B1">
              <w:rPr>
                <w:rFonts w:ascii="Palatino Linotype" w:hAnsi="Palatino Linotype"/>
                <w:bCs/>
              </w:rPr>
              <w:t>.</w:t>
            </w:r>
          </w:p>
          <w:p w14:paraId="13FABF8A" w14:textId="77777777" w:rsidR="007374DB" w:rsidRDefault="007374DB" w:rsidP="00F762BB">
            <w:pPr>
              <w:spacing w:after="0"/>
              <w:rPr>
                <w:rFonts w:ascii="Palatino Linotype" w:hAnsi="Palatino Linotype"/>
                <w:b/>
              </w:rPr>
            </w:pPr>
          </w:p>
          <w:p w14:paraId="5FF7307D" w14:textId="3D417A39" w:rsidR="00BF12B1" w:rsidRDefault="00F762BB" w:rsidP="00F762BB">
            <w:pPr>
              <w:spacing w:after="0"/>
              <w:rPr>
                <w:rFonts w:ascii="Palatino Linotype" w:hAnsi="Palatino Linotype"/>
                <w:b/>
              </w:rPr>
            </w:pPr>
            <w:r w:rsidRPr="00B30664">
              <w:rPr>
                <w:rFonts w:ascii="Palatino Linotype" w:hAnsi="Palatino Linotype"/>
                <w:b/>
              </w:rPr>
              <w:t xml:space="preserve">Policy D4 </w:t>
            </w:r>
            <w:r w:rsidR="000A79A6" w:rsidRPr="00B30664">
              <w:rPr>
                <w:rFonts w:ascii="Palatino Linotype" w:hAnsi="Palatino Linotype"/>
                <w:b/>
              </w:rPr>
              <w:t>–</w:t>
            </w:r>
            <w:r w:rsidRPr="00B30664">
              <w:rPr>
                <w:rFonts w:ascii="Palatino Linotype" w:hAnsi="Palatino Linotype"/>
                <w:b/>
              </w:rPr>
              <w:t xml:space="preserve"> </w:t>
            </w:r>
            <w:r w:rsidR="000A79A6" w:rsidRPr="00B30664">
              <w:rPr>
                <w:rFonts w:ascii="Palatino Linotype" w:hAnsi="Palatino Linotype"/>
                <w:b/>
              </w:rPr>
              <w:t>Regarding Consolidation of Su</w:t>
            </w:r>
            <w:r w:rsidR="00D67C2F" w:rsidRPr="00B30664">
              <w:rPr>
                <w:rFonts w:ascii="Palatino Linotype" w:hAnsi="Palatino Linotype"/>
                <w:b/>
              </w:rPr>
              <w:t>p</w:t>
            </w:r>
            <w:r w:rsidR="000A79A6" w:rsidRPr="00B30664">
              <w:rPr>
                <w:rFonts w:ascii="Palatino Linotype" w:hAnsi="Palatino Linotype"/>
                <w:b/>
              </w:rPr>
              <w:t>ervisory Unions/School Districts:  I</w:t>
            </w:r>
            <w:r w:rsidR="00D67C2F" w:rsidRPr="00B30664">
              <w:rPr>
                <w:rFonts w:ascii="Palatino Linotype" w:hAnsi="Palatino Linotype"/>
                <w:b/>
              </w:rPr>
              <w:t>mpact on Local &amp; Regional</w:t>
            </w:r>
            <w:r w:rsidR="00B30664" w:rsidRPr="00B30664">
              <w:rPr>
                <w:rFonts w:ascii="Palatino Linotype" w:hAnsi="Palatino Linotype"/>
                <w:b/>
              </w:rPr>
              <w:t xml:space="preserve"> Boards</w:t>
            </w:r>
          </w:p>
          <w:p w14:paraId="5D2A6940" w14:textId="3A7C4825" w:rsidR="00B30664" w:rsidRPr="00B30664" w:rsidRDefault="00B30664" w:rsidP="00B30664">
            <w:pPr>
              <w:pStyle w:val="ListParagraph"/>
              <w:numPr>
                <w:ilvl w:val="0"/>
                <w:numId w:val="36"/>
              </w:numPr>
              <w:spacing w:after="0"/>
              <w:rPr>
                <w:rFonts w:ascii="Palatino Linotype" w:hAnsi="Palatino Linotype"/>
                <w:bCs/>
              </w:rPr>
            </w:pPr>
            <w:r w:rsidRPr="00B30664">
              <w:rPr>
                <w:rFonts w:ascii="Palatino Linotype" w:hAnsi="Palatino Linotype"/>
                <w:bCs/>
              </w:rPr>
              <w:t xml:space="preserve">No recommendation – leave as </w:t>
            </w:r>
            <w:r>
              <w:rPr>
                <w:rFonts w:ascii="Palatino Linotype" w:hAnsi="Palatino Linotype"/>
                <w:bCs/>
              </w:rPr>
              <w:t>written.</w:t>
            </w:r>
          </w:p>
          <w:p w14:paraId="3DE8DFAD" w14:textId="77777777" w:rsidR="007374DB" w:rsidRDefault="007374DB" w:rsidP="00FD67EE">
            <w:pPr>
              <w:spacing w:after="0"/>
              <w:rPr>
                <w:rFonts w:ascii="Palatino Linotype" w:hAnsi="Palatino Linotype"/>
                <w:b/>
              </w:rPr>
            </w:pPr>
          </w:p>
          <w:p w14:paraId="217A73FC" w14:textId="1592DB04" w:rsidR="003C5543" w:rsidRDefault="003C5543" w:rsidP="00FD67EE">
            <w:pPr>
              <w:spacing w:after="0"/>
              <w:rPr>
                <w:rFonts w:ascii="Palatino Linotype" w:hAnsi="Palatino Linotype"/>
                <w:b/>
              </w:rPr>
            </w:pPr>
            <w:r w:rsidRPr="003C5543">
              <w:rPr>
                <w:rFonts w:ascii="Palatino Linotype" w:hAnsi="Palatino Linotype"/>
                <w:b/>
              </w:rPr>
              <w:t>Policy E1 – Financial Grants to Local and Regional Standards Boards</w:t>
            </w:r>
          </w:p>
          <w:p w14:paraId="77D5322C" w14:textId="5EC4B167" w:rsidR="00C24AF3" w:rsidRPr="00C24AF3" w:rsidRDefault="00C24AF3" w:rsidP="00C24AF3">
            <w:pPr>
              <w:pStyle w:val="ListParagraph"/>
              <w:numPr>
                <w:ilvl w:val="0"/>
                <w:numId w:val="36"/>
              </w:numPr>
              <w:spacing w:after="0"/>
              <w:rPr>
                <w:rFonts w:ascii="Palatino Linotype" w:hAnsi="Palatino Linotype"/>
              </w:rPr>
            </w:pPr>
            <w:r>
              <w:rPr>
                <w:rFonts w:ascii="Palatino Linotype" w:hAnsi="Palatino Linotype"/>
              </w:rPr>
              <w:t xml:space="preserve">Eliminate line #4 </w:t>
            </w:r>
            <w:r w:rsidR="00510662">
              <w:rPr>
                <w:rFonts w:ascii="Palatino Linotype" w:hAnsi="Palatino Linotype"/>
              </w:rPr>
              <w:t>–</w:t>
            </w:r>
            <w:r>
              <w:rPr>
                <w:rFonts w:ascii="Palatino Linotype" w:hAnsi="Palatino Linotype"/>
              </w:rPr>
              <w:t xml:space="preserve"> </w:t>
            </w:r>
            <w:r w:rsidR="00510662">
              <w:rPr>
                <w:rFonts w:ascii="Palatino Linotype" w:hAnsi="Palatino Linotype"/>
              </w:rPr>
              <w:t>LSBs/RSBs have submitted an accounting of the previous grant expenditures.  Currently, L/RSBs must now allocate how they intend to spend the Grant Allocation when they apply for a Grant</w:t>
            </w:r>
            <w:r w:rsidR="003A7ED1">
              <w:rPr>
                <w:rFonts w:ascii="Palatino Linotype" w:hAnsi="Palatino Linotype"/>
              </w:rPr>
              <w:t xml:space="preserve"> and Boards no longer receive an award up front.  This would align with current practice.</w:t>
            </w:r>
          </w:p>
          <w:p w14:paraId="71C05865" w14:textId="08DB4FAD" w:rsidR="003C5543" w:rsidRDefault="003C5543" w:rsidP="005F6168">
            <w:pPr>
              <w:pStyle w:val="ListParagraph"/>
              <w:numPr>
                <w:ilvl w:val="0"/>
                <w:numId w:val="30"/>
              </w:numPr>
              <w:spacing w:after="0"/>
              <w:rPr>
                <w:rFonts w:ascii="Palatino Linotype" w:hAnsi="Palatino Linotype"/>
              </w:rPr>
            </w:pPr>
            <w:r w:rsidRPr="005F6168">
              <w:rPr>
                <w:rFonts w:ascii="Palatino Linotype" w:hAnsi="Palatino Linotype"/>
              </w:rPr>
              <w:t xml:space="preserve">Policy mentions form SDE </w:t>
            </w:r>
            <w:r w:rsidR="008A0067">
              <w:rPr>
                <w:rFonts w:ascii="Palatino Linotype" w:hAnsi="Palatino Linotype"/>
              </w:rPr>
              <w:t>3</w:t>
            </w:r>
            <w:r w:rsidRPr="005F6168">
              <w:rPr>
                <w:rFonts w:ascii="Palatino Linotype" w:hAnsi="Palatino Linotype"/>
              </w:rPr>
              <w:t xml:space="preserve">.0, however this </w:t>
            </w:r>
            <w:r w:rsidR="00C55133">
              <w:rPr>
                <w:rFonts w:ascii="Palatino Linotype" w:hAnsi="Palatino Linotype"/>
              </w:rPr>
              <w:t xml:space="preserve">version of the </w:t>
            </w:r>
            <w:r w:rsidRPr="005F6168">
              <w:rPr>
                <w:rFonts w:ascii="Palatino Linotype" w:hAnsi="Palatino Linotype"/>
              </w:rPr>
              <w:t xml:space="preserve">form used by the Finance Office, </w:t>
            </w:r>
            <w:r w:rsidR="00474C4D">
              <w:rPr>
                <w:rFonts w:ascii="Palatino Linotype" w:hAnsi="Palatino Linotype"/>
              </w:rPr>
              <w:t xml:space="preserve">which </w:t>
            </w:r>
            <w:r w:rsidR="00C55133">
              <w:rPr>
                <w:rFonts w:ascii="Palatino Linotype" w:hAnsi="Palatino Linotype"/>
              </w:rPr>
              <w:t xml:space="preserve">may change </w:t>
            </w:r>
            <w:r w:rsidR="000C387C">
              <w:rPr>
                <w:rFonts w:ascii="Palatino Linotype" w:hAnsi="Palatino Linotype"/>
              </w:rPr>
              <w:t xml:space="preserve">or be replaced with another process.  </w:t>
            </w:r>
            <w:r w:rsidR="00B9052C">
              <w:rPr>
                <w:rFonts w:ascii="Palatino Linotype" w:hAnsi="Palatino Linotype"/>
              </w:rPr>
              <w:t>Suggest</w:t>
            </w:r>
            <w:r w:rsidR="00474C4D">
              <w:rPr>
                <w:rFonts w:ascii="Palatino Linotype" w:hAnsi="Palatino Linotype"/>
              </w:rPr>
              <w:t>ed</w:t>
            </w:r>
            <w:r w:rsidR="00B9052C">
              <w:rPr>
                <w:rFonts w:ascii="Palatino Linotype" w:hAnsi="Palatino Linotype"/>
              </w:rPr>
              <w:t xml:space="preserve"> word</w:t>
            </w:r>
            <w:r w:rsidR="00180E4A">
              <w:rPr>
                <w:rFonts w:ascii="Palatino Linotype" w:hAnsi="Palatino Linotype"/>
              </w:rPr>
              <w:t>ing</w:t>
            </w:r>
            <w:r w:rsidR="00642C87">
              <w:rPr>
                <w:rFonts w:ascii="Palatino Linotype" w:hAnsi="Palatino Linotype"/>
              </w:rPr>
              <w:t xml:space="preserve"> to replace current wording</w:t>
            </w:r>
            <w:r w:rsidR="00180E4A">
              <w:rPr>
                <w:rFonts w:ascii="Palatino Linotype" w:hAnsi="Palatino Linotype"/>
              </w:rPr>
              <w:t>:</w:t>
            </w:r>
          </w:p>
          <w:p w14:paraId="17C7BB1C" w14:textId="1BC6F007" w:rsidR="00180E4A" w:rsidRPr="002F4CFF" w:rsidRDefault="00642C87" w:rsidP="005F6168">
            <w:pPr>
              <w:pStyle w:val="ListParagraph"/>
              <w:numPr>
                <w:ilvl w:val="0"/>
                <w:numId w:val="30"/>
              </w:numPr>
              <w:spacing w:after="0"/>
              <w:rPr>
                <w:rFonts w:ascii="Palatino Linotype" w:hAnsi="Palatino Linotype"/>
                <w:i/>
                <w:iCs/>
              </w:rPr>
            </w:pPr>
            <w:r w:rsidRPr="002F4CFF">
              <w:rPr>
                <w:rFonts w:ascii="Palatino Linotype" w:hAnsi="Palatino Linotype"/>
                <w:i/>
                <w:iCs/>
              </w:rPr>
              <w:t>“</w:t>
            </w:r>
            <w:r w:rsidR="00180E4A" w:rsidRPr="002F4CFF">
              <w:rPr>
                <w:rFonts w:ascii="Palatino Linotype" w:hAnsi="Palatino Linotype"/>
                <w:i/>
                <w:iCs/>
              </w:rPr>
              <w:t xml:space="preserve">Note:  Grant awards will only be distributed when </w:t>
            </w:r>
            <w:r w:rsidR="00E3537A" w:rsidRPr="002F4CFF">
              <w:rPr>
                <w:rFonts w:ascii="Palatino Linotype" w:hAnsi="Palatino Linotype"/>
                <w:i/>
                <w:iCs/>
              </w:rPr>
              <w:t>fiscal agent responsible for the Grant completes all processes/documentation required by the AOE Finance Office</w:t>
            </w:r>
            <w:r w:rsidR="000E6C7C" w:rsidRPr="002F4CFF">
              <w:rPr>
                <w:rFonts w:ascii="Palatino Linotype" w:hAnsi="Palatino Linotype"/>
                <w:i/>
                <w:iCs/>
              </w:rPr>
              <w:t xml:space="preserve"> in the </w:t>
            </w:r>
            <w:r w:rsidR="00474C4D">
              <w:rPr>
                <w:rFonts w:ascii="Palatino Linotype" w:hAnsi="Palatino Linotype"/>
                <w:i/>
                <w:iCs/>
              </w:rPr>
              <w:t>mandatory</w:t>
            </w:r>
            <w:r w:rsidR="000E6C7C" w:rsidRPr="002F4CFF">
              <w:rPr>
                <w:rFonts w:ascii="Palatino Linotype" w:hAnsi="Palatino Linotype"/>
                <w:i/>
                <w:iCs/>
              </w:rPr>
              <w:t xml:space="preserve"> timeframe.</w:t>
            </w:r>
            <w:r w:rsidRPr="002F4CFF">
              <w:rPr>
                <w:rFonts w:ascii="Palatino Linotype" w:hAnsi="Palatino Linotype"/>
                <w:i/>
                <w:iCs/>
              </w:rPr>
              <w:t>”</w:t>
            </w:r>
          </w:p>
          <w:p w14:paraId="7EB22AC3" w14:textId="77777777" w:rsidR="000E641F" w:rsidRDefault="000E641F" w:rsidP="00483B49">
            <w:pPr>
              <w:spacing w:after="0"/>
              <w:rPr>
                <w:rFonts w:ascii="Palatino Linotype" w:hAnsi="Palatino Linotype"/>
                <w:b/>
                <w:bCs/>
              </w:rPr>
            </w:pPr>
          </w:p>
          <w:p w14:paraId="2FF02613" w14:textId="4399CF4A" w:rsidR="00483B49" w:rsidRDefault="00483B49" w:rsidP="00483B49">
            <w:pPr>
              <w:spacing w:after="0"/>
              <w:rPr>
                <w:rFonts w:ascii="Palatino Linotype" w:hAnsi="Palatino Linotype"/>
                <w:b/>
                <w:bCs/>
              </w:rPr>
            </w:pPr>
            <w:r w:rsidRPr="00483B49">
              <w:rPr>
                <w:rFonts w:ascii="Palatino Linotype" w:hAnsi="Palatino Linotype"/>
                <w:b/>
                <w:bCs/>
              </w:rPr>
              <w:t xml:space="preserve">Policy G3 </w:t>
            </w:r>
            <w:r w:rsidR="000B0574">
              <w:rPr>
                <w:rFonts w:ascii="Palatino Linotype" w:hAnsi="Palatino Linotype"/>
                <w:b/>
                <w:bCs/>
              </w:rPr>
              <w:t>–</w:t>
            </w:r>
            <w:r w:rsidRPr="00483B49">
              <w:rPr>
                <w:rFonts w:ascii="Palatino Linotype" w:hAnsi="Palatino Linotype"/>
                <w:b/>
                <w:bCs/>
              </w:rPr>
              <w:t xml:space="preserve"> </w:t>
            </w:r>
            <w:r w:rsidR="000B0574">
              <w:rPr>
                <w:rFonts w:ascii="Palatino Linotype" w:hAnsi="Palatino Linotype"/>
                <w:b/>
                <w:bCs/>
              </w:rPr>
              <w:t>Policy on Sunsetting Endorsements</w:t>
            </w:r>
          </w:p>
          <w:p w14:paraId="427553A4" w14:textId="77777777" w:rsidR="00F1105A" w:rsidRDefault="0047720A" w:rsidP="00487A62">
            <w:pPr>
              <w:pStyle w:val="ListParagraph"/>
              <w:numPr>
                <w:ilvl w:val="0"/>
                <w:numId w:val="37"/>
              </w:numPr>
              <w:spacing w:after="0"/>
              <w:rPr>
                <w:rFonts w:ascii="Palatino Linotype" w:hAnsi="Palatino Linotype"/>
              </w:rPr>
            </w:pPr>
            <w:r w:rsidRPr="00487A62">
              <w:rPr>
                <w:rFonts w:ascii="Palatino Linotype" w:hAnsi="Palatino Linotype"/>
              </w:rPr>
              <w:t xml:space="preserve">Two endorsements will be sunset in </w:t>
            </w:r>
            <w:r w:rsidR="00487A62" w:rsidRPr="00487A62">
              <w:rPr>
                <w:rFonts w:ascii="Palatino Linotype" w:hAnsi="Palatino Linotype"/>
              </w:rPr>
              <w:t xml:space="preserve">June </w:t>
            </w:r>
            <w:r w:rsidRPr="00487A62">
              <w:rPr>
                <w:rFonts w:ascii="Palatino Linotype" w:hAnsi="Palatino Linotype"/>
              </w:rPr>
              <w:t xml:space="preserve">2022 – 76 (Reading/Language Arts Specialist) </w:t>
            </w:r>
            <w:r w:rsidR="00487A62" w:rsidRPr="00487A62">
              <w:rPr>
                <w:rFonts w:ascii="Palatino Linotype" w:hAnsi="Palatino Linotype"/>
              </w:rPr>
              <w:t>and 78 (Reading/Language Arts Coordinator)</w:t>
            </w:r>
            <w:r w:rsidR="00487A62">
              <w:rPr>
                <w:rFonts w:ascii="Palatino Linotype" w:hAnsi="Palatino Linotype"/>
              </w:rPr>
              <w:t>, so Policy should be reviewed, but no recommendation for change.</w:t>
            </w:r>
            <w:r w:rsidR="00354221">
              <w:rPr>
                <w:rFonts w:ascii="Palatino Linotype" w:hAnsi="Palatino Linotype"/>
              </w:rPr>
              <w:t xml:space="preserve"> </w:t>
            </w:r>
          </w:p>
          <w:p w14:paraId="15F40FDA" w14:textId="77777777" w:rsidR="000E641F" w:rsidRDefault="000E641F" w:rsidP="003A19E6">
            <w:pPr>
              <w:spacing w:after="0"/>
              <w:rPr>
                <w:rFonts w:ascii="Palatino Linotype" w:hAnsi="Palatino Linotype"/>
                <w:b/>
                <w:bCs/>
              </w:rPr>
            </w:pPr>
          </w:p>
          <w:p w14:paraId="68C83964" w14:textId="141F75BA" w:rsidR="005F4529" w:rsidRDefault="003A19E6" w:rsidP="003A19E6">
            <w:pPr>
              <w:spacing w:after="0"/>
              <w:rPr>
                <w:rFonts w:ascii="Palatino Linotype" w:hAnsi="Palatino Linotype"/>
                <w:b/>
                <w:bCs/>
              </w:rPr>
            </w:pPr>
            <w:r w:rsidRPr="00902A47">
              <w:rPr>
                <w:rFonts w:ascii="Palatino Linotype" w:hAnsi="Palatino Linotype"/>
                <w:b/>
                <w:bCs/>
              </w:rPr>
              <w:t xml:space="preserve">Policy </w:t>
            </w:r>
            <w:r w:rsidR="00EE198D" w:rsidRPr="00902A47">
              <w:rPr>
                <w:rFonts w:ascii="Palatino Linotype" w:hAnsi="Palatino Linotype"/>
                <w:b/>
                <w:bCs/>
              </w:rPr>
              <w:t xml:space="preserve">H1 </w:t>
            </w:r>
            <w:r w:rsidR="001423E9" w:rsidRPr="00902A47">
              <w:rPr>
                <w:rFonts w:ascii="Palatino Linotype" w:hAnsi="Palatino Linotype"/>
                <w:b/>
                <w:bCs/>
              </w:rPr>
              <w:t>–</w:t>
            </w:r>
            <w:r w:rsidR="00EE198D">
              <w:rPr>
                <w:rFonts w:ascii="Palatino Linotype" w:hAnsi="Palatino Linotype"/>
              </w:rPr>
              <w:t xml:space="preserve"> </w:t>
            </w:r>
            <w:r w:rsidR="001423E9" w:rsidRPr="00902A47">
              <w:rPr>
                <w:rFonts w:ascii="Palatino Linotype" w:hAnsi="Palatino Linotype"/>
                <w:b/>
                <w:bCs/>
              </w:rPr>
              <w:t xml:space="preserve">Policy </w:t>
            </w:r>
            <w:r w:rsidR="001D4B0E" w:rsidRPr="00902A47">
              <w:rPr>
                <w:rFonts w:ascii="Palatino Linotype" w:hAnsi="Palatino Linotype"/>
                <w:b/>
                <w:bCs/>
              </w:rPr>
              <w:t xml:space="preserve">on the Use </w:t>
            </w:r>
            <w:r w:rsidR="00FB07C7" w:rsidRPr="00902A47">
              <w:rPr>
                <w:rFonts w:ascii="Palatino Linotype" w:hAnsi="Palatino Linotype"/>
                <w:b/>
                <w:bCs/>
              </w:rPr>
              <w:t>of Professional Learning Credits</w:t>
            </w:r>
            <w:r w:rsidR="00902A47" w:rsidRPr="00902A47">
              <w:rPr>
                <w:rFonts w:ascii="Palatino Linotype" w:hAnsi="Palatino Linotype"/>
                <w:b/>
                <w:bCs/>
              </w:rPr>
              <w:t xml:space="preserve"> in Next Licensure Cycle</w:t>
            </w:r>
            <w:r w:rsidRPr="00902A47">
              <w:rPr>
                <w:rFonts w:ascii="Palatino Linotype" w:hAnsi="Palatino Linotype"/>
                <w:b/>
                <w:bCs/>
              </w:rPr>
              <w:t xml:space="preserve"> </w:t>
            </w:r>
          </w:p>
          <w:p w14:paraId="67B674E1" w14:textId="2D9AE56C" w:rsidR="000E576A" w:rsidRPr="00EF035B" w:rsidRDefault="0043674B" w:rsidP="00EF035B">
            <w:pPr>
              <w:pStyle w:val="ListParagraph"/>
              <w:numPr>
                <w:ilvl w:val="0"/>
                <w:numId w:val="39"/>
              </w:numPr>
              <w:spacing w:after="0"/>
              <w:rPr>
                <w:rFonts w:ascii="Palatino Linotype" w:hAnsi="Palatino Linotype"/>
              </w:rPr>
            </w:pPr>
            <w:r w:rsidRPr="00EF035B">
              <w:rPr>
                <w:rFonts w:ascii="Palatino Linotype" w:hAnsi="Palatino Linotype"/>
              </w:rPr>
              <w:t xml:space="preserve">Change title of Policy to include the word </w:t>
            </w:r>
            <w:r w:rsidR="00EF035B">
              <w:rPr>
                <w:rFonts w:ascii="Palatino Linotype" w:hAnsi="Palatino Linotype"/>
              </w:rPr>
              <w:t>h</w:t>
            </w:r>
            <w:r w:rsidRPr="00EF035B">
              <w:rPr>
                <w:rFonts w:ascii="Palatino Linotype" w:hAnsi="Palatino Linotype"/>
              </w:rPr>
              <w:t xml:space="preserve">ours </w:t>
            </w:r>
            <w:r w:rsidR="007C1FA7" w:rsidRPr="00EF035B">
              <w:rPr>
                <w:rFonts w:ascii="Palatino Linotype" w:hAnsi="Palatino Linotype"/>
              </w:rPr>
              <w:t>–</w:t>
            </w:r>
            <w:r w:rsidRPr="00EF035B">
              <w:rPr>
                <w:rFonts w:ascii="Palatino Linotype" w:hAnsi="Palatino Linotype"/>
              </w:rPr>
              <w:t xml:space="preserve"> </w:t>
            </w:r>
            <w:r w:rsidR="00EF035B" w:rsidRPr="00EF035B">
              <w:rPr>
                <w:rFonts w:ascii="Palatino Linotype" w:hAnsi="Palatino Linotype"/>
                <w:i/>
                <w:iCs/>
              </w:rPr>
              <w:t>“</w:t>
            </w:r>
            <w:r w:rsidR="007C1FA7" w:rsidRPr="00EF035B">
              <w:rPr>
                <w:rFonts w:ascii="Palatino Linotype" w:hAnsi="Palatino Linotype"/>
                <w:i/>
                <w:iCs/>
              </w:rPr>
              <w:t>Learning Credits/Hours</w:t>
            </w:r>
            <w:r w:rsidR="00EF035B" w:rsidRPr="00EF035B">
              <w:rPr>
                <w:rFonts w:ascii="Palatino Linotype" w:hAnsi="Palatino Linotype"/>
                <w:i/>
                <w:iCs/>
              </w:rPr>
              <w:t>”</w:t>
            </w:r>
            <w:r w:rsidR="007C1FA7" w:rsidRPr="00EF035B">
              <w:rPr>
                <w:rFonts w:ascii="Palatino Linotype" w:hAnsi="Palatino Linotype"/>
              </w:rPr>
              <w:t xml:space="preserve"> – accept </w:t>
            </w:r>
            <w:r w:rsidR="00EF035B">
              <w:rPr>
                <w:rFonts w:ascii="Palatino Linotype" w:hAnsi="Palatino Linotype"/>
              </w:rPr>
              <w:t xml:space="preserve">both </w:t>
            </w:r>
            <w:r w:rsidR="007C1FA7" w:rsidRPr="00EF035B">
              <w:rPr>
                <w:rFonts w:ascii="Palatino Linotype" w:hAnsi="Palatino Linotype"/>
              </w:rPr>
              <w:t>hours and credits.</w:t>
            </w:r>
          </w:p>
          <w:p w14:paraId="36B97E06" w14:textId="45309D6B" w:rsidR="000B0574" w:rsidRPr="00325AFA" w:rsidRDefault="00A51C33" w:rsidP="003A19E6">
            <w:pPr>
              <w:pStyle w:val="ListParagraph"/>
              <w:numPr>
                <w:ilvl w:val="0"/>
                <w:numId w:val="38"/>
              </w:numPr>
              <w:spacing w:after="0"/>
              <w:rPr>
                <w:rFonts w:ascii="Palatino Linotype" w:hAnsi="Palatino Linotype"/>
                <w:b/>
                <w:bCs/>
              </w:rPr>
            </w:pPr>
            <w:r>
              <w:rPr>
                <w:rFonts w:ascii="Palatino Linotype" w:hAnsi="Palatino Linotype"/>
              </w:rPr>
              <w:t>Add Level I</w:t>
            </w:r>
            <w:r w:rsidR="007C1FA7" w:rsidRPr="00EF035B">
              <w:rPr>
                <w:rFonts w:ascii="Palatino Linotype" w:hAnsi="Palatino Linotype"/>
              </w:rPr>
              <w:t xml:space="preserve"> </w:t>
            </w:r>
            <w:r w:rsidR="00794E73">
              <w:rPr>
                <w:rFonts w:ascii="Palatino Linotype" w:hAnsi="Palatino Linotype"/>
              </w:rPr>
              <w:t>to</w:t>
            </w:r>
            <w:r w:rsidR="007C1FA7" w:rsidRPr="00EF035B">
              <w:rPr>
                <w:rFonts w:ascii="Palatino Linotype" w:hAnsi="Palatino Linotype"/>
              </w:rPr>
              <w:t xml:space="preserve"> the first sentence </w:t>
            </w:r>
            <w:r w:rsidR="00791642" w:rsidRPr="00EF035B">
              <w:rPr>
                <w:rFonts w:ascii="Palatino Linotype" w:hAnsi="Palatino Linotype"/>
              </w:rPr>
              <w:t>and change to</w:t>
            </w:r>
            <w:r w:rsidR="007C1FA7" w:rsidRPr="00EF035B">
              <w:rPr>
                <w:rFonts w:ascii="Palatino Linotype" w:hAnsi="Palatino Linotype"/>
                <w:b/>
                <w:bCs/>
              </w:rPr>
              <w:t xml:space="preserve"> </w:t>
            </w:r>
            <w:r w:rsidR="00FD337A" w:rsidRPr="00EF035B">
              <w:rPr>
                <w:rFonts w:ascii="Palatino Linotype" w:hAnsi="Palatino Linotype"/>
                <w:b/>
                <w:bCs/>
              </w:rPr>
              <w:t>– “</w:t>
            </w:r>
            <w:r w:rsidR="00FD337A" w:rsidRPr="00EF035B">
              <w:rPr>
                <w:rFonts w:ascii="Palatino Linotype" w:hAnsi="Palatino Linotype"/>
                <w:i/>
                <w:iCs/>
              </w:rPr>
              <w:t xml:space="preserve">Renewal of a </w:t>
            </w:r>
            <w:r w:rsidR="00794E73">
              <w:rPr>
                <w:rFonts w:ascii="Palatino Linotype" w:hAnsi="Palatino Linotype"/>
                <w:i/>
                <w:iCs/>
              </w:rPr>
              <w:t xml:space="preserve">Level I and Level II </w:t>
            </w:r>
            <w:r w:rsidR="00FD337A" w:rsidRPr="00EF035B">
              <w:rPr>
                <w:rFonts w:ascii="Palatino Linotype" w:hAnsi="Palatino Linotype"/>
                <w:i/>
                <w:iCs/>
              </w:rPr>
              <w:t xml:space="preserve">Vermont Professional Educator License </w:t>
            </w:r>
            <w:r w:rsidR="00791642" w:rsidRPr="00EF035B">
              <w:rPr>
                <w:rFonts w:ascii="Palatino Linotype" w:hAnsi="Palatino Linotype"/>
                <w:i/>
                <w:iCs/>
              </w:rPr>
              <w:t xml:space="preserve">is contingent upon satisfactory </w:t>
            </w:r>
            <w:r w:rsidR="00E3656C" w:rsidRPr="00EF035B">
              <w:rPr>
                <w:rFonts w:ascii="Palatino Linotype" w:hAnsi="Palatino Linotype"/>
                <w:i/>
                <w:iCs/>
              </w:rPr>
              <w:t>completion of professional learning during the validity period of the license.”</w:t>
            </w:r>
            <w:r w:rsidR="00EF035B" w:rsidRPr="00EF035B">
              <w:rPr>
                <w:rFonts w:ascii="Palatino Linotype" w:hAnsi="Palatino Linotype"/>
                <w:i/>
                <w:iCs/>
              </w:rPr>
              <w:t xml:space="preserve">  </w:t>
            </w:r>
            <w:r w:rsidR="00EF035B" w:rsidRPr="00EF035B">
              <w:rPr>
                <w:rFonts w:ascii="Palatino Linotype" w:hAnsi="Palatino Linotype"/>
              </w:rPr>
              <w:t xml:space="preserve">Change in language would allow </w:t>
            </w:r>
            <w:r w:rsidR="00043E45">
              <w:rPr>
                <w:rFonts w:ascii="Palatino Linotype" w:hAnsi="Palatino Linotype"/>
              </w:rPr>
              <w:t>both</w:t>
            </w:r>
            <w:r w:rsidR="00EF035B" w:rsidRPr="00EF035B">
              <w:rPr>
                <w:rFonts w:ascii="Palatino Linotype" w:hAnsi="Palatino Linotype"/>
              </w:rPr>
              <w:t xml:space="preserve"> license types to benefit from this policy and matches current practice.</w:t>
            </w:r>
          </w:p>
          <w:p w14:paraId="46C984F3" w14:textId="77777777" w:rsidR="000301DB" w:rsidRPr="000301DB" w:rsidRDefault="000301DB" w:rsidP="000301DB">
            <w:pPr>
              <w:spacing w:after="0"/>
              <w:rPr>
                <w:rFonts w:ascii="Palatino Linotype" w:hAnsi="Palatino Linotype"/>
                <w:b/>
                <w:bCs/>
              </w:rPr>
            </w:pPr>
          </w:p>
          <w:p w14:paraId="7B0C1053" w14:textId="77777777" w:rsidR="00FD67EE" w:rsidRPr="00D323C0" w:rsidRDefault="003C5543" w:rsidP="00FD67EE">
            <w:pPr>
              <w:autoSpaceDE w:val="0"/>
              <w:autoSpaceDN w:val="0"/>
              <w:adjustRightInd w:val="0"/>
              <w:spacing w:after="0" w:line="240" w:lineRule="auto"/>
              <w:rPr>
                <w:rFonts w:ascii="Palatino Linotype" w:hAnsi="Palatino Linotype" w:cs="Palatino Linotype"/>
                <w:b/>
                <w:color w:val="000000"/>
              </w:rPr>
            </w:pPr>
            <w:r w:rsidRPr="00D323C0">
              <w:rPr>
                <w:rFonts w:ascii="Palatino Linotype" w:hAnsi="Palatino Linotype" w:cs="Palatino Linotype"/>
                <w:b/>
                <w:color w:val="000000"/>
              </w:rPr>
              <w:t xml:space="preserve">Policy </w:t>
            </w:r>
            <w:r w:rsidR="005F6168" w:rsidRPr="00D323C0">
              <w:rPr>
                <w:rFonts w:ascii="Palatino Linotype" w:hAnsi="Palatino Linotype" w:cs="Palatino Linotype"/>
                <w:b/>
                <w:color w:val="000000"/>
              </w:rPr>
              <w:t>H2 – Activities that Qualify for Professional Learning Credits/Hours</w:t>
            </w:r>
          </w:p>
        </w:tc>
      </w:tr>
    </w:tbl>
    <w:p w14:paraId="19070D7F" w14:textId="44D8E40F" w:rsidR="00B332D7" w:rsidRDefault="00B332D7" w:rsidP="00D323C0">
      <w:pPr>
        <w:pStyle w:val="ListParagraph"/>
        <w:numPr>
          <w:ilvl w:val="0"/>
          <w:numId w:val="30"/>
        </w:numPr>
        <w:spacing w:after="0"/>
        <w:rPr>
          <w:rFonts w:ascii="Palatino Linotype" w:hAnsi="Palatino Linotype"/>
        </w:rPr>
      </w:pPr>
      <w:r w:rsidRPr="005E498E">
        <w:rPr>
          <w:rFonts w:ascii="Palatino Linotype" w:hAnsi="Palatino Linotype"/>
          <w:b/>
          <w:bCs/>
        </w:rPr>
        <w:lastRenderedPageBreak/>
        <w:t>Statement</w:t>
      </w:r>
      <w:r w:rsidR="00F6544A" w:rsidRPr="005E498E">
        <w:rPr>
          <w:rFonts w:ascii="Palatino Linotype" w:hAnsi="Palatino Linotype"/>
          <w:b/>
          <w:bCs/>
        </w:rPr>
        <w:t xml:space="preserve"> #1b</w:t>
      </w:r>
      <w:r w:rsidR="00F6544A">
        <w:rPr>
          <w:rFonts w:ascii="Palatino Linotype" w:hAnsi="Palatino Linotype"/>
        </w:rPr>
        <w:t xml:space="preserve"> – add </w:t>
      </w:r>
      <w:r w:rsidR="00057B8D">
        <w:rPr>
          <w:rFonts w:ascii="Palatino Linotype" w:hAnsi="Palatino Linotype"/>
        </w:rPr>
        <w:t>language</w:t>
      </w:r>
      <w:r w:rsidR="00A5215C">
        <w:rPr>
          <w:rFonts w:ascii="Palatino Linotype" w:hAnsi="Palatino Linotype"/>
        </w:rPr>
        <w:t xml:space="preserve"> </w:t>
      </w:r>
      <w:r w:rsidR="00F6544A">
        <w:rPr>
          <w:rFonts w:ascii="Palatino Linotype" w:hAnsi="Palatino Linotype"/>
        </w:rPr>
        <w:t xml:space="preserve">after knowledge and performance standards </w:t>
      </w:r>
      <w:r w:rsidR="00754243" w:rsidRPr="00457A1E">
        <w:rPr>
          <w:rFonts w:ascii="Palatino Linotype" w:hAnsi="Palatino Linotype"/>
          <w:b/>
          <w:i/>
          <w:iCs/>
          <w:sz w:val="24"/>
        </w:rPr>
        <w:t xml:space="preserve">(specific to the endorsement area being renewed, reinstated, </w:t>
      </w:r>
      <w:r w:rsidR="00517813">
        <w:rPr>
          <w:rFonts w:ascii="Palatino Linotype" w:hAnsi="Palatino Linotype"/>
          <w:b/>
          <w:i/>
          <w:iCs/>
          <w:sz w:val="24"/>
        </w:rPr>
        <w:t xml:space="preserve">or </w:t>
      </w:r>
      <w:r w:rsidR="00754243" w:rsidRPr="00457A1E">
        <w:rPr>
          <w:rFonts w:ascii="Palatino Linotype" w:hAnsi="Palatino Linotype"/>
          <w:b/>
          <w:i/>
          <w:iCs/>
          <w:sz w:val="24"/>
        </w:rPr>
        <w:t>applying for a Retired ED License)</w:t>
      </w:r>
      <w:r w:rsidR="00A5215C">
        <w:rPr>
          <w:rFonts w:ascii="Palatino Linotype" w:hAnsi="Palatino Linotype"/>
          <w:i/>
          <w:iCs/>
        </w:rPr>
        <w:t xml:space="preserve"> </w:t>
      </w:r>
      <w:r w:rsidR="00A5215C" w:rsidRPr="00A5215C">
        <w:rPr>
          <w:rFonts w:ascii="Palatino Linotype" w:hAnsi="Palatino Linotype"/>
        </w:rPr>
        <w:t>for clarity</w:t>
      </w:r>
      <w:r w:rsidR="00A5215C">
        <w:rPr>
          <w:rFonts w:ascii="Palatino Linotype" w:hAnsi="Palatino Linotype"/>
        </w:rPr>
        <w:t xml:space="preserve"> regarding endorsement specific hours.</w:t>
      </w:r>
      <w:r w:rsidR="006C6D5D" w:rsidRPr="00A5215C">
        <w:rPr>
          <w:rFonts w:ascii="Palatino Linotype" w:hAnsi="Palatino Linotype"/>
        </w:rPr>
        <w:t xml:space="preserve"> </w:t>
      </w:r>
    </w:p>
    <w:p w14:paraId="2F4928E9" w14:textId="1023916F" w:rsidR="00812644" w:rsidRDefault="007C41E7" w:rsidP="00D323C0">
      <w:pPr>
        <w:pStyle w:val="ListParagraph"/>
        <w:numPr>
          <w:ilvl w:val="0"/>
          <w:numId w:val="30"/>
        </w:numPr>
        <w:spacing w:after="0"/>
        <w:rPr>
          <w:rFonts w:ascii="Palatino Linotype" w:hAnsi="Palatino Linotype"/>
        </w:rPr>
      </w:pPr>
      <w:r w:rsidRPr="005E498E">
        <w:rPr>
          <w:rFonts w:ascii="Palatino Linotype" w:hAnsi="Palatino Linotype"/>
          <w:b/>
          <w:bCs/>
        </w:rPr>
        <w:t xml:space="preserve">Statement </w:t>
      </w:r>
      <w:r w:rsidR="000F2132" w:rsidRPr="005E498E">
        <w:rPr>
          <w:rFonts w:ascii="Palatino Linotype" w:hAnsi="Palatino Linotype"/>
          <w:b/>
          <w:bCs/>
        </w:rPr>
        <w:t>#6</w:t>
      </w:r>
      <w:r w:rsidR="000F2132">
        <w:rPr>
          <w:rFonts w:ascii="Palatino Linotype" w:hAnsi="Palatino Linotype"/>
        </w:rPr>
        <w:t xml:space="preserve"> </w:t>
      </w:r>
      <w:r w:rsidR="0079258F">
        <w:rPr>
          <w:rFonts w:ascii="Palatino Linotype" w:hAnsi="Palatino Linotype"/>
        </w:rPr>
        <w:t xml:space="preserve">– Add language regarding recency of study </w:t>
      </w:r>
      <w:r w:rsidR="00E63549">
        <w:rPr>
          <w:rFonts w:ascii="Palatino Linotype" w:hAnsi="Palatino Linotype"/>
        </w:rPr>
        <w:t xml:space="preserve">for lapsed Level </w:t>
      </w:r>
      <w:r w:rsidR="0050203F">
        <w:rPr>
          <w:rFonts w:ascii="Palatino Linotype" w:hAnsi="Palatino Linotype"/>
        </w:rPr>
        <w:t xml:space="preserve">I Licenses when the lapse is 10 or more years.  </w:t>
      </w:r>
      <w:r w:rsidR="008F7A29">
        <w:rPr>
          <w:rFonts w:ascii="Palatino Linotype" w:hAnsi="Palatino Linotype"/>
        </w:rPr>
        <w:t>–</w:t>
      </w:r>
      <w:r w:rsidR="0079258F">
        <w:rPr>
          <w:rFonts w:ascii="Palatino Linotype" w:hAnsi="Palatino Linotype"/>
        </w:rPr>
        <w:t xml:space="preserve"> </w:t>
      </w:r>
      <w:r w:rsidR="008F7A29" w:rsidRPr="00922A89">
        <w:rPr>
          <w:rFonts w:ascii="Palatino Linotype" w:hAnsi="Palatino Linotype"/>
          <w:b/>
          <w:bCs/>
          <w:i/>
          <w:iCs/>
        </w:rPr>
        <w:t>“</w:t>
      </w:r>
      <w:r w:rsidR="0050203F" w:rsidRPr="00922A89">
        <w:rPr>
          <w:rFonts w:ascii="Palatino Linotype" w:hAnsi="Palatino Linotype"/>
          <w:b/>
          <w:bCs/>
          <w:i/>
          <w:iCs/>
        </w:rPr>
        <w:t>Educators wishing to reinstate a lapsed Level I License</w:t>
      </w:r>
      <w:r w:rsidR="00122529" w:rsidRPr="00922A89">
        <w:rPr>
          <w:rFonts w:ascii="Palatino Linotype" w:hAnsi="Palatino Linotype"/>
          <w:b/>
          <w:bCs/>
          <w:i/>
          <w:iCs/>
        </w:rPr>
        <w:t xml:space="preserve"> </w:t>
      </w:r>
      <w:r w:rsidR="00B0204D" w:rsidRPr="00922A89">
        <w:rPr>
          <w:rFonts w:ascii="Palatino Linotype" w:hAnsi="Palatino Linotype"/>
          <w:b/>
          <w:bCs/>
          <w:i/>
          <w:iCs/>
        </w:rPr>
        <w:t xml:space="preserve">which has lapsed 10 or more years must show recency of study </w:t>
      </w:r>
      <w:r w:rsidR="00F10A3C" w:rsidRPr="00922A89">
        <w:rPr>
          <w:rFonts w:ascii="Palatino Linotype" w:hAnsi="Palatino Linotype"/>
          <w:b/>
          <w:bCs/>
          <w:i/>
          <w:iCs/>
        </w:rPr>
        <w:t>(</w:t>
      </w:r>
      <w:r w:rsidR="00B0204D" w:rsidRPr="00922A89">
        <w:rPr>
          <w:rFonts w:ascii="Palatino Linotype" w:hAnsi="Palatino Linotype"/>
          <w:b/>
          <w:bCs/>
          <w:i/>
          <w:iCs/>
        </w:rPr>
        <w:t>VSBPE Policy F2</w:t>
      </w:r>
      <w:r w:rsidR="00F10A3C" w:rsidRPr="00922A89">
        <w:rPr>
          <w:rFonts w:ascii="Palatino Linotype" w:hAnsi="Palatino Linotype"/>
          <w:b/>
          <w:bCs/>
          <w:i/>
          <w:iCs/>
        </w:rPr>
        <w:t>)</w:t>
      </w:r>
      <w:r w:rsidR="006B618F" w:rsidRPr="00922A89">
        <w:rPr>
          <w:rFonts w:ascii="Palatino Linotype" w:hAnsi="Palatino Linotype"/>
          <w:b/>
          <w:bCs/>
          <w:i/>
          <w:iCs/>
        </w:rPr>
        <w:t xml:space="preserve"> unless the educator </w:t>
      </w:r>
      <w:r w:rsidR="00966CC6" w:rsidRPr="00922A89">
        <w:rPr>
          <w:rFonts w:ascii="Palatino Linotype" w:hAnsi="Palatino Linotype"/>
          <w:b/>
          <w:bCs/>
          <w:i/>
          <w:iCs/>
        </w:rPr>
        <w:t xml:space="preserve">currently holds a valid Vermont </w:t>
      </w:r>
      <w:r w:rsidR="00C43792" w:rsidRPr="00922A89">
        <w:rPr>
          <w:rFonts w:ascii="Palatino Linotype" w:hAnsi="Palatino Linotype"/>
          <w:b/>
          <w:bCs/>
          <w:i/>
          <w:iCs/>
        </w:rPr>
        <w:t>Level II</w:t>
      </w:r>
      <w:r w:rsidR="00BF5BE1" w:rsidRPr="00922A89">
        <w:rPr>
          <w:rFonts w:ascii="Palatino Linotype" w:hAnsi="Palatino Linotype"/>
          <w:b/>
          <w:bCs/>
          <w:i/>
          <w:iCs/>
        </w:rPr>
        <w:t>/Retired</w:t>
      </w:r>
      <w:r w:rsidR="00C43792" w:rsidRPr="00922A89">
        <w:rPr>
          <w:rFonts w:ascii="Palatino Linotype" w:hAnsi="Palatino Linotype"/>
          <w:b/>
          <w:bCs/>
          <w:i/>
          <w:iCs/>
        </w:rPr>
        <w:t xml:space="preserve"> Educator License.  Recency of Study:  Document </w:t>
      </w:r>
      <w:r w:rsidR="00420969" w:rsidRPr="00922A89">
        <w:rPr>
          <w:rFonts w:ascii="Palatino Linotype" w:hAnsi="Palatino Linotype"/>
          <w:b/>
          <w:bCs/>
          <w:i/>
          <w:iCs/>
        </w:rPr>
        <w:t>six credits (90 hours) of professional learning in the endorsement area.  Two of the</w:t>
      </w:r>
      <w:r w:rsidR="005B05C6" w:rsidRPr="00922A89">
        <w:rPr>
          <w:rFonts w:ascii="Palatino Linotype" w:hAnsi="Palatino Linotype"/>
          <w:b/>
          <w:bCs/>
          <w:i/>
          <w:iCs/>
        </w:rPr>
        <w:t xml:space="preserve"> six credits (30 hours) must align with</w:t>
      </w:r>
      <w:r w:rsidR="00D028FA" w:rsidRPr="00922A89">
        <w:rPr>
          <w:rFonts w:ascii="Palatino Linotype" w:hAnsi="Palatino Linotype"/>
          <w:b/>
          <w:bCs/>
          <w:i/>
          <w:iCs/>
        </w:rPr>
        <w:t xml:space="preserve"> the </w:t>
      </w:r>
      <w:r w:rsidR="00815BD2" w:rsidRPr="00922A89">
        <w:rPr>
          <w:rFonts w:ascii="Palatino Linotype" w:hAnsi="Palatino Linotype"/>
          <w:b/>
          <w:bCs/>
          <w:i/>
          <w:iCs/>
        </w:rPr>
        <w:t xml:space="preserve">knowledge </w:t>
      </w:r>
      <w:r w:rsidR="00815BD2" w:rsidRPr="00922A89">
        <w:rPr>
          <w:rFonts w:ascii="Palatino Linotype" w:hAnsi="Palatino Linotype"/>
          <w:b/>
          <w:bCs/>
          <w:i/>
          <w:iCs/>
        </w:rPr>
        <w:lastRenderedPageBreak/>
        <w:t>and performance standards of the endorsement</w:t>
      </w:r>
      <w:r w:rsidR="004738CA" w:rsidRPr="00922A89">
        <w:rPr>
          <w:rFonts w:ascii="Palatino Linotype" w:hAnsi="Palatino Linotype"/>
          <w:b/>
          <w:bCs/>
          <w:i/>
          <w:iCs/>
        </w:rPr>
        <w:t>.  All</w:t>
      </w:r>
      <w:r w:rsidR="00F95EB1" w:rsidRPr="00922A89">
        <w:rPr>
          <w:rFonts w:ascii="Palatino Linotype" w:hAnsi="Palatino Linotype"/>
          <w:b/>
          <w:bCs/>
          <w:i/>
          <w:iCs/>
        </w:rPr>
        <w:t xml:space="preserve"> professional learning must be accrued</w:t>
      </w:r>
      <w:r w:rsidR="00815BD2" w:rsidRPr="00922A89">
        <w:rPr>
          <w:rFonts w:ascii="Palatino Linotype" w:hAnsi="Palatino Linotype"/>
          <w:b/>
          <w:bCs/>
          <w:i/>
          <w:iCs/>
        </w:rPr>
        <w:t xml:space="preserve"> in the five </w:t>
      </w:r>
      <w:r w:rsidR="006301A4" w:rsidRPr="00922A89">
        <w:rPr>
          <w:rFonts w:ascii="Palatino Linotype" w:hAnsi="Palatino Linotype"/>
          <w:b/>
          <w:bCs/>
          <w:i/>
          <w:iCs/>
        </w:rPr>
        <w:t>(5)</w:t>
      </w:r>
      <w:r w:rsidR="004C7E78" w:rsidRPr="00922A89">
        <w:rPr>
          <w:rFonts w:ascii="Palatino Linotype" w:hAnsi="Palatino Linotype"/>
          <w:b/>
          <w:bCs/>
          <w:i/>
          <w:iCs/>
        </w:rPr>
        <w:t xml:space="preserve"> </w:t>
      </w:r>
      <w:r w:rsidR="00815BD2" w:rsidRPr="00922A89">
        <w:rPr>
          <w:rFonts w:ascii="Palatino Linotype" w:hAnsi="Palatino Linotype"/>
          <w:b/>
          <w:bCs/>
          <w:i/>
          <w:iCs/>
        </w:rPr>
        <w:t>years immediately preceding the reinstatement application.</w:t>
      </w:r>
      <w:r w:rsidR="0078009C" w:rsidRPr="00922A89">
        <w:rPr>
          <w:rFonts w:ascii="Palatino Linotype" w:hAnsi="Palatino Linotype"/>
          <w:b/>
          <w:bCs/>
          <w:i/>
          <w:iCs/>
        </w:rPr>
        <w:t>”</w:t>
      </w:r>
    </w:p>
    <w:p w14:paraId="4AD14744" w14:textId="42823016" w:rsidR="00457222" w:rsidRDefault="00235CC4" w:rsidP="00BD6F17">
      <w:pPr>
        <w:pStyle w:val="ListParagraph"/>
        <w:numPr>
          <w:ilvl w:val="0"/>
          <w:numId w:val="30"/>
        </w:numPr>
        <w:spacing w:after="0"/>
        <w:rPr>
          <w:rFonts w:ascii="Palatino Linotype" w:hAnsi="Palatino Linotype"/>
        </w:rPr>
      </w:pPr>
      <w:r w:rsidRPr="005E498E">
        <w:rPr>
          <w:rFonts w:ascii="Palatino Linotype" w:hAnsi="Palatino Linotype"/>
          <w:b/>
          <w:bCs/>
        </w:rPr>
        <w:t>Statement #6</w:t>
      </w:r>
      <w:r>
        <w:rPr>
          <w:rFonts w:ascii="Palatino Linotype" w:hAnsi="Palatino Linotype"/>
        </w:rPr>
        <w:t xml:space="preserve"> – delete the statement regarding renewing a Level II </w:t>
      </w:r>
      <w:r w:rsidR="00297BF0">
        <w:rPr>
          <w:rFonts w:ascii="Palatino Linotype" w:hAnsi="Palatino Linotype"/>
        </w:rPr>
        <w:t xml:space="preserve">seven (7) year License as </w:t>
      </w:r>
      <w:r w:rsidR="00CC6160">
        <w:rPr>
          <w:rFonts w:ascii="Palatino Linotype" w:hAnsi="Palatino Linotype"/>
        </w:rPr>
        <w:t xml:space="preserve">2021 was the last renewal cycle for seven (7) </w:t>
      </w:r>
      <w:r w:rsidR="00457222">
        <w:rPr>
          <w:rFonts w:ascii="Palatino Linotype" w:hAnsi="Palatino Linotype"/>
        </w:rPr>
        <w:t>year licenses.</w:t>
      </w:r>
    </w:p>
    <w:p w14:paraId="25FE8F78" w14:textId="0A78D05C" w:rsidR="00092C6B" w:rsidRDefault="00E610B6" w:rsidP="00D27951">
      <w:pPr>
        <w:pStyle w:val="ListParagraph"/>
        <w:numPr>
          <w:ilvl w:val="0"/>
          <w:numId w:val="30"/>
        </w:numPr>
        <w:spacing w:after="0"/>
        <w:rPr>
          <w:rFonts w:ascii="Palatino Linotype" w:hAnsi="Palatino Linotype"/>
        </w:rPr>
      </w:pPr>
      <w:r w:rsidRPr="005E498E">
        <w:rPr>
          <w:rFonts w:ascii="Palatino Linotype" w:hAnsi="Palatino Linotype"/>
          <w:b/>
          <w:bCs/>
        </w:rPr>
        <w:t xml:space="preserve">Statement </w:t>
      </w:r>
      <w:r w:rsidR="00E605F8" w:rsidRPr="005E498E">
        <w:rPr>
          <w:rFonts w:ascii="Palatino Linotype" w:hAnsi="Palatino Linotype"/>
          <w:b/>
          <w:bCs/>
        </w:rPr>
        <w:t>#6</w:t>
      </w:r>
      <w:r w:rsidR="00E605F8" w:rsidRPr="00F95EB1">
        <w:rPr>
          <w:rFonts w:ascii="Palatino Linotype" w:hAnsi="Palatino Linotype"/>
        </w:rPr>
        <w:t xml:space="preserve"> – Add the language regarding reinstating</w:t>
      </w:r>
      <w:r w:rsidR="006C328E" w:rsidRPr="00F95EB1">
        <w:rPr>
          <w:rFonts w:ascii="Palatino Linotype" w:hAnsi="Palatino Linotype"/>
        </w:rPr>
        <w:t xml:space="preserve"> a lapsed seven (7) year license</w:t>
      </w:r>
      <w:r w:rsidR="001B78B5" w:rsidRPr="00F95EB1">
        <w:rPr>
          <w:rFonts w:ascii="Palatino Linotype" w:hAnsi="Palatino Linotype"/>
        </w:rPr>
        <w:t>.  “</w:t>
      </w:r>
      <w:r w:rsidR="008C66BE" w:rsidRPr="00BB580F">
        <w:rPr>
          <w:rFonts w:ascii="Palatino Linotype" w:hAnsi="Palatino Linotype"/>
          <w:b/>
          <w:bCs/>
          <w:i/>
          <w:iCs/>
        </w:rPr>
        <w:t>Reinstating a lapsed seven</w:t>
      </w:r>
      <w:r w:rsidR="001761D6">
        <w:rPr>
          <w:rFonts w:ascii="Palatino Linotype" w:hAnsi="Palatino Linotype"/>
          <w:b/>
          <w:bCs/>
          <w:i/>
          <w:iCs/>
        </w:rPr>
        <w:t xml:space="preserve"> </w:t>
      </w:r>
      <w:r w:rsidR="001761D6" w:rsidRPr="00BB580F">
        <w:rPr>
          <w:rFonts w:ascii="Palatino Linotype" w:hAnsi="Palatino Linotype"/>
          <w:b/>
          <w:bCs/>
          <w:i/>
          <w:iCs/>
        </w:rPr>
        <w:t xml:space="preserve">(7) </w:t>
      </w:r>
      <w:r w:rsidR="008C66BE" w:rsidRPr="00BB580F">
        <w:rPr>
          <w:rFonts w:ascii="Palatino Linotype" w:hAnsi="Palatino Linotype"/>
          <w:b/>
          <w:bCs/>
          <w:i/>
          <w:iCs/>
        </w:rPr>
        <w:t>year Level II</w:t>
      </w:r>
      <w:r w:rsidR="009242F5" w:rsidRPr="00BB580F">
        <w:rPr>
          <w:rFonts w:ascii="Palatino Linotype" w:hAnsi="Palatino Linotype"/>
          <w:b/>
          <w:bCs/>
          <w:i/>
          <w:iCs/>
        </w:rPr>
        <w:t xml:space="preserve"> License, an educator would need to document 135 hours of new professional learning in the endorsement area.  Three of the nine credits (45 hours) must align with the knowledge and performance standards of the endorsements.</w:t>
      </w:r>
      <w:r w:rsidR="009242F5" w:rsidRPr="00BB580F">
        <w:rPr>
          <w:rFonts w:ascii="Palatino Linotype" w:hAnsi="Palatino Linotype"/>
          <w:b/>
          <w:bCs/>
        </w:rPr>
        <w:t xml:space="preserve">  </w:t>
      </w:r>
      <w:r w:rsidR="00F95EB1" w:rsidRPr="00BB580F">
        <w:rPr>
          <w:rFonts w:ascii="Palatino Linotype" w:hAnsi="Palatino Linotype"/>
          <w:b/>
          <w:bCs/>
          <w:i/>
          <w:iCs/>
        </w:rPr>
        <w:t>All professional learning must be accrued in the seven (7</w:t>
      </w:r>
      <w:r w:rsidR="00092C6B" w:rsidRPr="00BB580F">
        <w:rPr>
          <w:rFonts w:ascii="Palatino Linotype" w:hAnsi="Palatino Linotype"/>
          <w:b/>
          <w:bCs/>
          <w:i/>
          <w:iCs/>
        </w:rPr>
        <w:t>)</w:t>
      </w:r>
      <w:r w:rsidR="00F95EB1" w:rsidRPr="00BB580F">
        <w:rPr>
          <w:rFonts w:ascii="Palatino Linotype" w:hAnsi="Palatino Linotype"/>
          <w:b/>
          <w:bCs/>
          <w:i/>
          <w:iCs/>
        </w:rPr>
        <w:t xml:space="preserve"> years immediately preceding the reinstatement application.”</w:t>
      </w:r>
      <w:r w:rsidR="00092C6B">
        <w:rPr>
          <w:rFonts w:ascii="Palatino Linotype" w:hAnsi="Palatino Linotype"/>
          <w:i/>
          <w:iCs/>
        </w:rPr>
        <w:t xml:space="preserve">  </w:t>
      </w:r>
      <w:r w:rsidR="00092C6B" w:rsidRPr="00092C6B">
        <w:rPr>
          <w:rFonts w:ascii="Palatino Linotype" w:hAnsi="Palatino Linotype"/>
        </w:rPr>
        <w:t xml:space="preserve">Suggest this </w:t>
      </w:r>
      <w:r w:rsidR="00092C6B">
        <w:rPr>
          <w:rFonts w:ascii="Palatino Linotype" w:hAnsi="Palatino Linotype"/>
        </w:rPr>
        <w:t xml:space="preserve">practice </w:t>
      </w:r>
      <w:r w:rsidR="00092C6B" w:rsidRPr="00092C6B">
        <w:rPr>
          <w:rFonts w:ascii="Palatino Linotype" w:hAnsi="Palatino Linotype"/>
        </w:rPr>
        <w:t>continue</w:t>
      </w:r>
      <w:r w:rsidR="00092C6B">
        <w:rPr>
          <w:rFonts w:ascii="Palatino Linotype" w:hAnsi="Palatino Linotype"/>
        </w:rPr>
        <w:t>s</w:t>
      </w:r>
      <w:r w:rsidR="00092C6B" w:rsidRPr="00092C6B">
        <w:rPr>
          <w:rFonts w:ascii="Palatino Linotype" w:hAnsi="Palatino Linotype"/>
        </w:rPr>
        <w:t xml:space="preserve"> until July 1, 2023.</w:t>
      </w:r>
    </w:p>
    <w:p w14:paraId="5C055B96" w14:textId="5F6132BA" w:rsidR="00C042C6" w:rsidRPr="004B7126" w:rsidRDefault="00C042C6" w:rsidP="00D27951">
      <w:pPr>
        <w:pStyle w:val="ListParagraph"/>
        <w:numPr>
          <w:ilvl w:val="0"/>
          <w:numId w:val="30"/>
        </w:numPr>
        <w:spacing w:after="0"/>
        <w:rPr>
          <w:rFonts w:ascii="Palatino Linotype" w:hAnsi="Palatino Linotype"/>
          <w:b/>
          <w:bCs/>
          <w:i/>
          <w:iCs/>
        </w:rPr>
      </w:pPr>
      <w:r>
        <w:rPr>
          <w:rFonts w:ascii="Palatino Linotype" w:hAnsi="Palatino Linotype"/>
          <w:b/>
          <w:bCs/>
        </w:rPr>
        <w:t xml:space="preserve">Add a statement 8 regarding documentation </w:t>
      </w:r>
      <w:r w:rsidR="00844D96">
        <w:rPr>
          <w:rFonts w:ascii="Palatino Linotype" w:hAnsi="Palatino Linotype"/>
        </w:rPr>
        <w:t>–</w:t>
      </w:r>
      <w:r>
        <w:rPr>
          <w:rFonts w:ascii="Palatino Linotype" w:hAnsi="Palatino Linotype"/>
        </w:rPr>
        <w:t xml:space="preserve"> </w:t>
      </w:r>
      <w:r w:rsidR="004B7126">
        <w:rPr>
          <w:rFonts w:ascii="Palatino Linotype" w:hAnsi="Palatino Linotype"/>
        </w:rPr>
        <w:t>“</w:t>
      </w:r>
      <w:r w:rsidR="00844D96" w:rsidRPr="004B7126">
        <w:rPr>
          <w:rFonts w:ascii="Palatino Linotype" w:hAnsi="Palatino Linotype"/>
          <w:b/>
          <w:bCs/>
          <w:i/>
          <w:iCs/>
        </w:rPr>
        <w:t>All documentation must be on official organization stationery, include educator’s name</w:t>
      </w:r>
      <w:r w:rsidR="000648E7" w:rsidRPr="004B7126">
        <w:rPr>
          <w:rFonts w:ascii="Palatino Linotype" w:hAnsi="Palatino Linotype"/>
          <w:b/>
          <w:bCs/>
          <w:i/>
          <w:iCs/>
        </w:rPr>
        <w:t>,</w:t>
      </w:r>
      <w:r w:rsidR="00844D96" w:rsidRPr="004B7126">
        <w:rPr>
          <w:rFonts w:ascii="Palatino Linotype" w:hAnsi="Palatino Linotype"/>
          <w:b/>
          <w:bCs/>
          <w:i/>
          <w:iCs/>
        </w:rPr>
        <w:t xml:space="preserve"> activity</w:t>
      </w:r>
      <w:r w:rsidR="000648E7" w:rsidRPr="004B7126">
        <w:rPr>
          <w:rFonts w:ascii="Palatino Linotype" w:hAnsi="Palatino Linotype"/>
          <w:b/>
          <w:bCs/>
          <w:i/>
          <w:iCs/>
        </w:rPr>
        <w:t xml:space="preserve"> content, hours and dates associated with the activity</w:t>
      </w:r>
      <w:r w:rsidR="004B7126" w:rsidRPr="004B7126">
        <w:rPr>
          <w:rFonts w:ascii="Palatino Linotype" w:hAnsi="Palatino Linotype"/>
          <w:b/>
          <w:bCs/>
          <w:i/>
          <w:iCs/>
        </w:rPr>
        <w:t>.</w:t>
      </w:r>
      <w:r w:rsidR="004B7126">
        <w:rPr>
          <w:rFonts w:ascii="Palatino Linotype" w:hAnsi="Palatino Linotype"/>
          <w:b/>
          <w:bCs/>
          <w:i/>
          <w:iCs/>
        </w:rPr>
        <w:t>”</w:t>
      </w:r>
    </w:p>
    <w:p w14:paraId="006EF070" w14:textId="5CB9F262" w:rsidR="001D6F64" w:rsidRDefault="002A4819" w:rsidP="00D27951">
      <w:pPr>
        <w:pStyle w:val="ListParagraph"/>
        <w:numPr>
          <w:ilvl w:val="0"/>
          <w:numId w:val="30"/>
        </w:numPr>
        <w:spacing w:after="0"/>
        <w:rPr>
          <w:rFonts w:ascii="Palatino Linotype" w:hAnsi="Palatino Linotype"/>
        </w:rPr>
      </w:pPr>
      <w:r w:rsidRPr="005E498E">
        <w:rPr>
          <w:rFonts w:ascii="Palatino Linotype" w:hAnsi="Palatino Linotype"/>
          <w:b/>
          <w:bCs/>
        </w:rPr>
        <w:t>Activity</w:t>
      </w:r>
      <w:r w:rsidR="00481F90">
        <w:rPr>
          <w:rFonts w:ascii="Palatino Linotype" w:hAnsi="Palatino Linotype"/>
          <w:b/>
          <w:bCs/>
        </w:rPr>
        <w:t xml:space="preserve"> 3</w:t>
      </w:r>
      <w:r>
        <w:rPr>
          <w:rFonts w:ascii="Palatino Linotype" w:hAnsi="Palatino Linotype"/>
        </w:rPr>
        <w:t>– Workshops/Seminars/Professional Conferences Sponsored by Credible</w:t>
      </w:r>
      <w:r w:rsidR="00882A4B">
        <w:rPr>
          <w:rFonts w:ascii="Palatino Linotype" w:hAnsi="Palatino Linotype"/>
        </w:rPr>
        <w:t xml:space="preserve"> and Recognizable Organizations</w:t>
      </w:r>
      <w:r w:rsidR="00530003">
        <w:rPr>
          <w:rFonts w:ascii="Palatino Linotype" w:hAnsi="Palatino Linotype"/>
        </w:rPr>
        <w:t xml:space="preserve">) – first bullet </w:t>
      </w:r>
      <w:r w:rsidR="00BB580F">
        <w:rPr>
          <w:rFonts w:ascii="Palatino Linotype" w:hAnsi="Palatino Linotype"/>
        </w:rPr>
        <w:t>–</w:t>
      </w:r>
      <w:r w:rsidR="00085AC3">
        <w:rPr>
          <w:rFonts w:ascii="Palatino Linotype" w:hAnsi="Palatino Linotype"/>
        </w:rPr>
        <w:t xml:space="preserve"> </w:t>
      </w:r>
      <w:r w:rsidR="00BB580F">
        <w:rPr>
          <w:rFonts w:ascii="Palatino Linotype" w:hAnsi="Palatino Linotype"/>
        </w:rPr>
        <w:t>add language “</w:t>
      </w:r>
      <w:r w:rsidR="00986464">
        <w:rPr>
          <w:rFonts w:ascii="Palatino Linotype" w:hAnsi="Palatino Linotype"/>
        </w:rPr>
        <w:t>…c</w:t>
      </w:r>
      <w:r w:rsidR="00BB580F">
        <w:rPr>
          <w:rFonts w:ascii="Palatino Linotype" w:hAnsi="Palatino Linotype"/>
        </w:rPr>
        <w:t xml:space="preserve">ontact hours </w:t>
      </w:r>
      <w:r w:rsidR="00BB580F" w:rsidRPr="00BB580F">
        <w:rPr>
          <w:rFonts w:ascii="Palatino Linotype" w:hAnsi="Palatino Linotype"/>
          <w:b/>
          <w:bCs/>
          <w:i/>
          <w:iCs/>
        </w:rPr>
        <w:t>and dates</w:t>
      </w:r>
      <w:r w:rsidR="00BB580F">
        <w:rPr>
          <w:rFonts w:ascii="Palatino Linotype" w:hAnsi="Palatino Linotype"/>
        </w:rPr>
        <w:t>”</w:t>
      </w:r>
    </w:p>
    <w:p w14:paraId="5D2CAFE5" w14:textId="65E19D2E" w:rsidR="00530003" w:rsidRDefault="00785D46" w:rsidP="00530003">
      <w:pPr>
        <w:pStyle w:val="ListParagraph"/>
        <w:spacing w:after="0"/>
        <w:rPr>
          <w:rFonts w:ascii="Palatino Linotype" w:hAnsi="Palatino Linotype"/>
        </w:rPr>
      </w:pPr>
      <w:r>
        <w:rPr>
          <w:rFonts w:ascii="Palatino Linotype" w:hAnsi="Palatino Linotype"/>
        </w:rPr>
        <w:t xml:space="preserve">And </w:t>
      </w:r>
      <w:r w:rsidR="002D0091">
        <w:rPr>
          <w:rFonts w:ascii="Palatino Linotype" w:hAnsi="Palatino Linotype"/>
        </w:rPr>
        <w:t xml:space="preserve">add </w:t>
      </w:r>
      <w:r>
        <w:rPr>
          <w:rFonts w:ascii="Palatino Linotype" w:hAnsi="Palatino Linotype"/>
        </w:rPr>
        <w:t>“</w:t>
      </w:r>
      <w:r w:rsidRPr="002D0091">
        <w:rPr>
          <w:rFonts w:ascii="Palatino Linotype" w:hAnsi="Palatino Linotype"/>
          <w:b/>
          <w:bCs/>
          <w:i/>
          <w:iCs/>
        </w:rPr>
        <w:t>organization</w:t>
      </w:r>
      <w:r>
        <w:rPr>
          <w:rFonts w:ascii="Palatino Linotype" w:hAnsi="Palatino Linotype"/>
        </w:rPr>
        <w:t xml:space="preserve"> certi</w:t>
      </w:r>
      <w:r w:rsidR="002D0091">
        <w:rPr>
          <w:rFonts w:ascii="Palatino Linotype" w:hAnsi="Palatino Linotype"/>
        </w:rPr>
        <w:t>fic</w:t>
      </w:r>
      <w:r>
        <w:rPr>
          <w:rFonts w:ascii="Palatino Linotype" w:hAnsi="Palatino Linotype"/>
        </w:rPr>
        <w:t>ate of completion</w:t>
      </w:r>
      <w:r w:rsidR="002D0091">
        <w:rPr>
          <w:rFonts w:ascii="Palatino Linotype" w:hAnsi="Palatino Linotype"/>
        </w:rPr>
        <w:t xml:space="preserve"> …</w:t>
      </w:r>
      <w:r w:rsidR="00517813">
        <w:rPr>
          <w:rFonts w:ascii="Palatino Linotype" w:hAnsi="Palatino Linotype"/>
        </w:rPr>
        <w:t>”</w:t>
      </w:r>
      <w:r w:rsidR="0001145B">
        <w:rPr>
          <w:rFonts w:ascii="Palatino Linotype" w:hAnsi="Palatino Linotype"/>
        </w:rPr>
        <w:t xml:space="preserve">  for clarity.</w:t>
      </w:r>
    </w:p>
    <w:p w14:paraId="2C447B07" w14:textId="3F25588C" w:rsidR="002C291A" w:rsidRDefault="002C291A" w:rsidP="002C291A">
      <w:pPr>
        <w:pStyle w:val="ListParagraph"/>
        <w:numPr>
          <w:ilvl w:val="0"/>
          <w:numId w:val="30"/>
        </w:numPr>
        <w:spacing w:after="0"/>
        <w:rPr>
          <w:rFonts w:ascii="Palatino Linotype" w:hAnsi="Palatino Linotype"/>
        </w:rPr>
      </w:pPr>
      <w:r w:rsidRPr="005E498E">
        <w:rPr>
          <w:rFonts w:ascii="Palatino Linotype" w:hAnsi="Palatino Linotype"/>
          <w:b/>
          <w:bCs/>
        </w:rPr>
        <w:t>Activity</w:t>
      </w:r>
      <w:r w:rsidR="00F150EF" w:rsidRPr="005E498E">
        <w:rPr>
          <w:rFonts w:ascii="Palatino Linotype" w:hAnsi="Palatino Linotype"/>
          <w:b/>
          <w:bCs/>
        </w:rPr>
        <w:t xml:space="preserve"> 4</w:t>
      </w:r>
      <w:r w:rsidR="00F150EF">
        <w:rPr>
          <w:rFonts w:ascii="Palatino Linotype" w:hAnsi="Palatino Linotype"/>
        </w:rPr>
        <w:t xml:space="preserve"> – Designing, Developing and Teaching Courses or Workshops </w:t>
      </w:r>
      <w:r w:rsidR="001E72B4">
        <w:rPr>
          <w:rFonts w:ascii="Palatino Linotype" w:hAnsi="Palatino Linotype"/>
        </w:rPr>
        <w:t>– for educators</w:t>
      </w:r>
    </w:p>
    <w:p w14:paraId="16C2D2C5" w14:textId="5221B065" w:rsidR="001E72B4" w:rsidRDefault="001E72B4" w:rsidP="001E72B4">
      <w:pPr>
        <w:pStyle w:val="ListParagraph"/>
        <w:spacing w:after="0"/>
        <w:rPr>
          <w:rFonts w:ascii="Palatino Linotype" w:hAnsi="Palatino Linotype"/>
          <w:b/>
          <w:bCs/>
          <w:i/>
          <w:iCs/>
        </w:rPr>
      </w:pPr>
      <w:r>
        <w:rPr>
          <w:rFonts w:ascii="Palatino Linotype" w:hAnsi="Palatino Linotype"/>
        </w:rPr>
        <w:t>In title of activity add the word – “</w:t>
      </w:r>
      <w:r w:rsidRPr="00DA7826">
        <w:rPr>
          <w:rFonts w:ascii="Palatino Linotype" w:hAnsi="Palatino Linotype"/>
          <w:b/>
          <w:bCs/>
          <w:i/>
          <w:iCs/>
        </w:rPr>
        <w:t>developed</w:t>
      </w:r>
      <w:r w:rsidR="00DA7826">
        <w:rPr>
          <w:rFonts w:ascii="Palatino Linotype" w:hAnsi="Palatino Linotype"/>
        </w:rPr>
        <w:t xml:space="preserve"> for educators” for clarity</w:t>
      </w:r>
      <w:r w:rsidR="00DD3582">
        <w:rPr>
          <w:rFonts w:ascii="Palatino Linotype" w:hAnsi="Palatino Linotype"/>
        </w:rPr>
        <w:t>.  Does the VSBPE also wish to add – (</w:t>
      </w:r>
      <w:r w:rsidR="00DD3582" w:rsidRPr="00835F42">
        <w:rPr>
          <w:rFonts w:ascii="Palatino Linotype" w:hAnsi="Palatino Linotype"/>
          <w:b/>
          <w:bCs/>
          <w:i/>
          <w:iCs/>
        </w:rPr>
        <w:t>developed</w:t>
      </w:r>
      <w:r w:rsidR="00DD3582">
        <w:rPr>
          <w:rFonts w:ascii="Palatino Linotype" w:hAnsi="Palatino Linotype"/>
        </w:rPr>
        <w:t xml:space="preserve"> for educators </w:t>
      </w:r>
      <w:r w:rsidR="00DD3582" w:rsidRPr="00835F42">
        <w:rPr>
          <w:rFonts w:ascii="Palatino Linotype" w:hAnsi="Palatino Linotype"/>
          <w:b/>
          <w:bCs/>
          <w:i/>
          <w:iCs/>
        </w:rPr>
        <w:t>or for a college</w:t>
      </w:r>
      <w:r w:rsidR="00957B93">
        <w:rPr>
          <w:rFonts w:ascii="Palatino Linotype" w:hAnsi="Palatino Linotype"/>
          <w:b/>
          <w:bCs/>
          <w:i/>
          <w:iCs/>
        </w:rPr>
        <w:t>/university</w:t>
      </w:r>
      <w:r w:rsidR="00DD3582" w:rsidRPr="00835F42">
        <w:rPr>
          <w:rFonts w:ascii="Palatino Linotype" w:hAnsi="Palatino Linotype"/>
          <w:b/>
          <w:bCs/>
          <w:i/>
          <w:iCs/>
        </w:rPr>
        <w:t xml:space="preserve"> in the </w:t>
      </w:r>
      <w:r w:rsidR="006119B3" w:rsidRPr="00835F42">
        <w:rPr>
          <w:rFonts w:ascii="Palatino Linotype" w:hAnsi="Palatino Linotype"/>
          <w:b/>
          <w:bCs/>
          <w:i/>
          <w:iCs/>
        </w:rPr>
        <w:t xml:space="preserve">presenter’s endorsement area or educational </w:t>
      </w:r>
      <w:r w:rsidR="00EE2E1A" w:rsidRPr="00835F42">
        <w:rPr>
          <w:rFonts w:ascii="Palatino Linotype" w:hAnsi="Palatino Linotype"/>
          <w:b/>
          <w:bCs/>
          <w:i/>
          <w:iCs/>
        </w:rPr>
        <w:t>pedagogy)</w:t>
      </w:r>
      <w:r w:rsidR="006119B3" w:rsidRPr="00835F42">
        <w:rPr>
          <w:rFonts w:ascii="Palatino Linotype" w:hAnsi="Palatino Linotype"/>
          <w:b/>
          <w:bCs/>
          <w:i/>
          <w:iCs/>
        </w:rPr>
        <w:t>.</w:t>
      </w:r>
    </w:p>
    <w:p w14:paraId="5FC6152C" w14:textId="183A23EE" w:rsidR="00354677" w:rsidRDefault="002D7971" w:rsidP="001E72B4">
      <w:pPr>
        <w:pStyle w:val="ListParagraph"/>
        <w:spacing w:after="0"/>
        <w:rPr>
          <w:rFonts w:ascii="Palatino Linotype" w:hAnsi="Palatino Linotype"/>
        </w:rPr>
      </w:pPr>
      <w:r>
        <w:rPr>
          <w:rFonts w:ascii="Palatino Linotype" w:hAnsi="Palatino Linotype"/>
        </w:rPr>
        <w:t>Under documentation</w:t>
      </w:r>
      <w:r w:rsidR="00F25F60">
        <w:rPr>
          <w:rFonts w:ascii="Palatino Linotype" w:hAnsi="Palatino Linotype"/>
        </w:rPr>
        <w:t xml:space="preserve"> add the language</w:t>
      </w:r>
      <w:r w:rsidR="00CB30AE">
        <w:rPr>
          <w:rFonts w:ascii="Palatino Linotype" w:hAnsi="Palatino Linotype"/>
        </w:rPr>
        <w:t xml:space="preserve"> – </w:t>
      </w:r>
      <w:r w:rsidR="00FF2151">
        <w:rPr>
          <w:rFonts w:ascii="Palatino Linotype" w:hAnsi="Palatino Linotype"/>
        </w:rPr>
        <w:t>“</w:t>
      </w:r>
      <w:r w:rsidR="00CB30AE">
        <w:rPr>
          <w:rFonts w:ascii="Palatino Linotype" w:hAnsi="Palatino Linotype"/>
        </w:rPr>
        <w:t>Verification by institution or o</w:t>
      </w:r>
      <w:r w:rsidR="00BC4F1D">
        <w:rPr>
          <w:rFonts w:ascii="Palatino Linotype" w:hAnsi="Palatino Linotype"/>
        </w:rPr>
        <w:t xml:space="preserve">rganization </w:t>
      </w:r>
      <w:r w:rsidR="00BC4F1D" w:rsidRPr="0057059F">
        <w:rPr>
          <w:rFonts w:ascii="Palatino Linotype" w:hAnsi="Palatino Linotype"/>
          <w:b/>
          <w:bCs/>
          <w:i/>
          <w:iCs/>
        </w:rPr>
        <w:t>on</w:t>
      </w:r>
      <w:r w:rsidR="00BC4F1D">
        <w:rPr>
          <w:rFonts w:ascii="Palatino Linotype" w:hAnsi="Palatino Linotype"/>
        </w:rPr>
        <w:t xml:space="preserve"> </w:t>
      </w:r>
      <w:r w:rsidR="00BC4F1D" w:rsidRPr="0057059F">
        <w:rPr>
          <w:rFonts w:ascii="Palatino Linotype" w:hAnsi="Palatino Linotype"/>
          <w:b/>
          <w:bCs/>
          <w:i/>
          <w:iCs/>
        </w:rPr>
        <w:t>official stationery</w:t>
      </w:r>
      <w:r w:rsidR="0057059F">
        <w:rPr>
          <w:rFonts w:ascii="Palatino Linotype" w:hAnsi="Palatino Linotype"/>
        </w:rPr>
        <w:t xml:space="preserve"> that course/workshop was held</w:t>
      </w:r>
      <w:r w:rsidR="004C1A19">
        <w:rPr>
          <w:rFonts w:ascii="Palatino Linotype" w:hAnsi="Palatino Linotype"/>
        </w:rPr>
        <w:t xml:space="preserve"> </w:t>
      </w:r>
      <w:r w:rsidR="004C1A19" w:rsidRPr="00CA3399">
        <w:rPr>
          <w:rFonts w:ascii="Palatino Linotype" w:hAnsi="Palatino Linotype"/>
          <w:b/>
          <w:bCs/>
          <w:i/>
          <w:iCs/>
          <w:sz w:val="24"/>
        </w:rPr>
        <w:t>and dates</w:t>
      </w:r>
      <w:r w:rsidR="0057059F">
        <w:rPr>
          <w:rFonts w:ascii="Palatino Linotype" w:hAnsi="Palatino Linotype"/>
        </w:rPr>
        <w:t xml:space="preserve">” </w:t>
      </w:r>
      <w:r w:rsidR="00D55922">
        <w:rPr>
          <w:rFonts w:ascii="Palatino Linotype" w:hAnsi="Palatino Linotype"/>
        </w:rPr>
        <w:t xml:space="preserve">- </w:t>
      </w:r>
      <w:r w:rsidR="0057059F">
        <w:rPr>
          <w:rFonts w:ascii="Palatino Linotype" w:hAnsi="Palatino Linotype"/>
        </w:rPr>
        <w:t>for clarity</w:t>
      </w:r>
    </w:p>
    <w:p w14:paraId="7598E5C3" w14:textId="467AD0D5" w:rsidR="00975EEB" w:rsidRDefault="00D55922" w:rsidP="00D05FFF">
      <w:pPr>
        <w:pStyle w:val="ListParagraph"/>
        <w:numPr>
          <w:ilvl w:val="0"/>
          <w:numId w:val="30"/>
        </w:numPr>
        <w:spacing w:after="0"/>
        <w:rPr>
          <w:rFonts w:ascii="Palatino Linotype" w:hAnsi="Palatino Linotype"/>
        </w:rPr>
      </w:pPr>
      <w:r w:rsidRPr="00D05FFF">
        <w:rPr>
          <w:rFonts w:ascii="Palatino Linotype" w:hAnsi="Palatino Linotype"/>
          <w:b/>
          <w:bCs/>
        </w:rPr>
        <w:t>Activity 5</w:t>
      </w:r>
      <w:r>
        <w:rPr>
          <w:rFonts w:ascii="Palatino Linotype" w:hAnsi="Palatino Linotype"/>
        </w:rPr>
        <w:t xml:space="preserve"> </w:t>
      </w:r>
      <w:r w:rsidR="007F4E62">
        <w:rPr>
          <w:rFonts w:ascii="Palatino Linotype" w:hAnsi="Palatino Linotype"/>
        </w:rPr>
        <w:t>–</w:t>
      </w:r>
      <w:r>
        <w:rPr>
          <w:rFonts w:ascii="Palatino Linotype" w:hAnsi="Palatino Linotype"/>
        </w:rPr>
        <w:t xml:space="preserve"> </w:t>
      </w:r>
      <w:r w:rsidR="007F4E62">
        <w:rPr>
          <w:rFonts w:ascii="Palatino Linotype" w:hAnsi="Palatino Linotype"/>
        </w:rPr>
        <w:t>applied Experience in Cont</w:t>
      </w:r>
      <w:r w:rsidR="00975EEB">
        <w:rPr>
          <w:rFonts w:ascii="Palatino Linotype" w:hAnsi="Palatino Linotype"/>
        </w:rPr>
        <w:t>ent Area of Endorsement Through Employment in a Related Non-Education setting or Internship, or Through Related Educational Travel or Volunteer Service</w:t>
      </w:r>
      <w:r w:rsidR="004A0351">
        <w:rPr>
          <w:rFonts w:ascii="Palatino Linotype" w:hAnsi="Palatino Linotype"/>
        </w:rPr>
        <w:t xml:space="preserve"> </w:t>
      </w:r>
    </w:p>
    <w:p w14:paraId="70AA43FB" w14:textId="3672EBD6" w:rsidR="004A0351" w:rsidRDefault="004A0351" w:rsidP="004A0351">
      <w:pPr>
        <w:pStyle w:val="ListParagraph"/>
        <w:spacing w:after="0"/>
        <w:rPr>
          <w:rFonts w:ascii="Palatino Linotype" w:hAnsi="Palatino Linotype"/>
        </w:rPr>
      </w:pPr>
      <w:r>
        <w:rPr>
          <w:rFonts w:ascii="Palatino Linotype" w:hAnsi="Palatino Linotype"/>
          <w:b/>
          <w:bCs/>
        </w:rPr>
        <w:t xml:space="preserve">Bullet 2 </w:t>
      </w:r>
      <w:r>
        <w:rPr>
          <w:rFonts w:ascii="Palatino Linotype" w:hAnsi="Palatino Linotype"/>
        </w:rPr>
        <w:t xml:space="preserve">– add language -  </w:t>
      </w:r>
      <w:r w:rsidR="005F72C9">
        <w:rPr>
          <w:rFonts w:ascii="Palatino Linotype" w:hAnsi="Palatino Linotype"/>
        </w:rPr>
        <w:t xml:space="preserve">“… </w:t>
      </w:r>
      <w:r>
        <w:rPr>
          <w:rFonts w:ascii="Palatino Linotype" w:hAnsi="Palatino Linotype"/>
        </w:rPr>
        <w:t xml:space="preserve">of experience or service </w:t>
      </w:r>
      <w:r w:rsidRPr="00D44070">
        <w:rPr>
          <w:rFonts w:ascii="Palatino Linotype" w:hAnsi="Palatino Linotype"/>
          <w:b/>
          <w:bCs/>
          <w:i/>
          <w:iCs/>
        </w:rPr>
        <w:t>on official stationery</w:t>
      </w:r>
      <w:r w:rsidR="00C437CE">
        <w:rPr>
          <w:rFonts w:ascii="Palatino Linotype" w:hAnsi="Palatino Linotype"/>
          <w:b/>
          <w:bCs/>
          <w:i/>
          <w:iCs/>
        </w:rPr>
        <w:t>….</w:t>
      </w:r>
      <w:r w:rsidR="00C437CE" w:rsidRPr="00181706">
        <w:rPr>
          <w:rFonts w:ascii="Palatino Linotype" w:hAnsi="Palatino Linotype"/>
        </w:rPr>
        <w:t>number</w:t>
      </w:r>
      <w:r w:rsidR="00181706" w:rsidRPr="00181706">
        <w:rPr>
          <w:rFonts w:ascii="Palatino Linotype" w:hAnsi="Palatino Linotype"/>
        </w:rPr>
        <w:t xml:space="preserve"> of hours or weeks </w:t>
      </w:r>
      <w:r w:rsidR="00A94321">
        <w:rPr>
          <w:rFonts w:ascii="Palatino Linotype" w:hAnsi="Palatino Linotype"/>
          <w:b/>
          <w:bCs/>
          <w:i/>
          <w:iCs/>
        </w:rPr>
        <w:t>including dates</w:t>
      </w:r>
      <w:r w:rsidR="00A94321" w:rsidRPr="00181706">
        <w:rPr>
          <w:rFonts w:ascii="Palatino Linotype" w:hAnsi="Palatino Linotype"/>
        </w:rPr>
        <w:t xml:space="preserve"> </w:t>
      </w:r>
      <w:r w:rsidR="00181706" w:rsidRPr="00181706">
        <w:rPr>
          <w:rFonts w:ascii="Palatino Linotype" w:hAnsi="Palatino Linotype"/>
        </w:rPr>
        <w:t>of</w:t>
      </w:r>
      <w:r w:rsidR="00181706">
        <w:rPr>
          <w:rFonts w:ascii="Palatino Linotype" w:hAnsi="Palatino Linotype"/>
          <w:b/>
          <w:bCs/>
          <w:i/>
          <w:iCs/>
        </w:rPr>
        <w:t xml:space="preserve"> </w:t>
      </w:r>
      <w:r w:rsidR="00181706" w:rsidRPr="00181706">
        <w:rPr>
          <w:rFonts w:ascii="Palatino Linotype" w:hAnsi="Palatino Linotype"/>
        </w:rPr>
        <w:t>participation</w:t>
      </w:r>
      <w:r w:rsidR="00A94321">
        <w:rPr>
          <w:rFonts w:ascii="Palatino Linotype" w:hAnsi="Palatino Linotype"/>
          <w:b/>
          <w:bCs/>
          <w:i/>
          <w:iCs/>
        </w:rPr>
        <w:t>”</w:t>
      </w:r>
      <w:r w:rsidR="00900F4E">
        <w:rPr>
          <w:rFonts w:ascii="Palatino Linotype" w:hAnsi="Palatino Linotype"/>
          <w:b/>
          <w:bCs/>
          <w:i/>
          <w:iCs/>
        </w:rPr>
        <w:t xml:space="preserve"> – </w:t>
      </w:r>
      <w:r w:rsidR="00900F4E" w:rsidRPr="00900F4E">
        <w:rPr>
          <w:rFonts w:ascii="Palatino Linotype" w:hAnsi="Palatino Linotype"/>
        </w:rPr>
        <w:t>for clarity</w:t>
      </w:r>
    </w:p>
    <w:p w14:paraId="71CE4BA1" w14:textId="180204BC" w:rsidR="00900F4E" w:rsidRDefault="00900F4E" w:rsidP="005F491B">
      <w:pPr>
        <w:pStyle w:val="ListParagraph"/>
        <w:numPr>
          <w:ilvl w:val="0"/>
          <w:numId w:val="30"/>
        </w:numPr>
        <w:spacing w:after="0"/>
        <w:rPr>
          <w:rFonts w:ascii="Palatino Linotype" w:hAnsi="Palatino Linotype"/>
        </w:rPr>
      </w:pPr>
      <w:r w:rsidRPr="005F491B">
        <w:rPr>
          <w:rFonts w:ascii="Palatino Linotype" w:hAnsi="Palatino Linotype"/>
          <w:b/>
          <w:bCs/>
        </w:rPr>
        <w:t xml:space="preserve">Activity </w:t>
      </w:r>
      <w:r w:rsidR="00712223" w:rsidRPr="005F491B">
        <w:rPr>
          <w:rFonts w:ascii="Palatino Linotype" w:hAnsi="Palatino Linotype"/>
          <w:b/>
          <w:bCs/>
        </w:rPr>
        <w:t xml:space="preserve">6 </w:t>
      </w:r>
      <w:r w:rsidR="00A44CCA" w:rsidRPr="005F491B">
        <w:rPr>
          <w:rFonts w:ascii="Palatino Linotype" w:hAnsi="Palatino Linotype"/>
        </w:rPr>
        <w:t>-</w:t>
      </w:r>
      <w:r w:rsidR="005F491B" w:rsidRPr="005F491B">
        <w:rPr>
          <w:rFonts w:ascii="Palatino Linotype" w:hAnsi="Palatino Linotype"/>
        </w:rPr>
        <w:t xml:space="preserve"> </w:t>
      </w:r>
      <w:r w:rsidR="00A44CCA" w:rsidRPr="005F491B">
        <w:rPr>
          <w:rFonts w:ascii="Palatino Linotype" w:hAnsi="Palatino Linotype"/>
        </w:rPr>
        <w:t>Local School/District Activities or Action Research/Reform Pro</w:t>
      </w:r>
      <w:r w:rsidR="005F491B" w:rsidRPr="005F491B">
        <w:rPr>
          <w:rFonts w:ascii="Palatino Linotype" w:hAnsi="Palatino Linotype"/>
        </w:rPr>
        <w:t>jects</w:t>
      </w:r>
    </w:p>
    <w:p w14:paraId="207C5E44" w14:textId="51C9039F" w:rsidR="005F491B" w:rsidRDefault="00CC4300" w:rsidP="009B5874">
      <w:pPr>
        <w:pStyle w:val="ListParagraph"/>
        <w:spacing w:after="0"/>
        <w:rPr>
          <w:rFonts w:ascii="Palatino Linotype" w:hAnsi="Palatino Linotype"/>
        </w:rPr>
      </w:pPr>
      <w:r>
        <w:rPr>
          <w:rFonts w:ascii="Palatino Linotype" w:hAnsi="Palatino Linotype"/>
        </w:rPr>
        <w:t>Change the title</w:t>
      </w:r>
      <w:r w:rsidR="005F491B" w:rsidRPr="005F491B">
        <w:rPr>
          <w:rFonts w:ascii="Palatino Linotype" w:hAnsi="Palatino Linotype"/>
        </w:rPr>
        <w:t xml:space="preserve"> </w:t>
      </w:r>
      <w:r w:rsidR="0079145E">
        <w:rPr>
          <w:rFonts w:ascii="Palatino Linotype" w:hAnsi="Palatino Linotype"/>
        </w:rPr>
        <w:t>to</w:t>
      </w:r>
      <w:r w:rsidR="005F491B" w:rsidRPr="005F491B">
        <w:rPr>
          <w:rFonts w:ascii="Palatino Linotype" w:hAnsi="Palatino Linotype"/>
        </w:rPr>
        <w:t xml:space="preserve"> School/District </w:t>
      </w:r>
      <w:r w:rsidR="005F491B" w:rsidRPr="0079145E">
        <w:rPr>
          <w:rFonts w:ascii="Palatino Linotype" w:hAnsi="Palatino Linotype"/>
          <w:strike/>
        </w:rPr>
        <w:t>Activities</w:t>
      </w:r>
      <w:r w:rsidR="005F491B" w:rsidRPr="005F491B">
        <w:rPr>
          <w:rFonts w:ascii="Palatino Linotype" w:hAnsi="Palatino Linotype"/>
        </w:rPr>
        <w:t xml:space="preserve"> to</w:t>
      </w:r>
      <w:r w:rsidR="005F491B">
        <w:rPr>
          <w:rFonts w:ascii="Palatino Linotype" w:hAnsi="Palatino Linotype"/>
          <w:b/>
          <w:bCs/>
        </w:rPr>
        <w:t xml:space="preserve"> </w:t>
      </w:r>
      <w:r w:rsidR="009B5874" w:rsidRPr="009B5874">
        <w:rPr>
          <w:rFonts w:ascii="Palatino Linotype" w:hAnsi="Palatino Linotype"/>
          <w:b/>
          <w:bCs/>
          <w:i/>
          <w:iCs/>
        </w:rPr>
        <w:t xml:space="preserve">School/District </w:t>
      </w:r>
      <w:r w:rsidR="005F491B" w:rsidRPr="009B5874">
        <w:rPr>
          <w:rFonts w:ascii="Palatino Linotype" w:hAnsi="Palatino Linotype"/>
          <w:b/>
          <w:bCs/>
          <w:i/>
          <w:iCs/>
        </w:rPr>
        <w:t>Initiatives</w:t>
      </w:r>
      <w:r w:rsidR="009B5874">
        <w:rPr>
          <w:rFonts w:ascii="Palatino Linotype" w:hAnsi="Palatino Linotype"/>
          <w:b/>
          <w:bCs/>
          <w:i/>
          <w:iCs/>
        </w:rPr>
        <w:t xml:space="preserve"> – </w:t>
      </w:r>
      <w:r w:rsidR="009B5874" w:rsidRPr="00651255">
        <w:rPr>
          <w:rFonts w:ascii="Palatino Linotype" w:hAnsi="Palatino Linotype"/>
        </w:rPr>
        <w:t xml:space="preserve">for </w:t>
      </w:r>
      <w:r w:rsidR="00651255" w:rsidRPr="00651255">
        <w:rPr>
          <w:rFonts w:ascii="Palatino Linotype" w:hAnsi="Palatino Linotype"/>
        </w:rPr>
        <w:t>clarity</w:t>
      </w:r>
    </w:p>
    <w:p w14:paraId="279CDAEE" w14:textId="7150EF6D" w:rsidR="00934A9B" w:rsidRDefault="00934A9B" w:rsidP="009B5874">
      <w:pPr>
        <w:pStyle w:val="ListParagraph"/>
        <w:spacing w:after="0"/>
        <w:rPr>
          <w:rFonts w:ascii="Palatino Linotype" w:hAnsi="Palatino Linotype"/>
        </w:rPr>
      </w:pPr>
      <w:r>
        <w:rPr>
          <w:rFonts w:ascii="Palatino Linotype" w:hAnsi="Palatino Linotype"/>
        </w:rPr>
        <w:t xml:space="preserve">Bullet 1 – change language to </w:t>
      </w:r>
      <w:r w:rsidR="00F0140A">
        <w:rPr>
          <w:rFonts w:ascii="Palatino Linotype" w:hAnsi="Palatino Linotype"/>
        </w:rPr>
        <w:t>“</w:t>
      </w:r>
      <w:r w:rsidR="003A0387">
        <w:rPr>
          <w:rFonts w:ascii="Palatino Linotype" w:hAnsi="Palatino Linotype"/>
        </w:rPr>
        <w:t xml:space="preserve">…outcome of </w:t>
      </w:r>
      <w:r w:rsidR="003A0387" w:rsidRPr="00F0140A">
        <w:rPr>
          <w:rFonts w:ascii="Palatino Linotype" w:hAnsi="Palatino Linotype"/>
          <w:b/>
          <w:bCs/>
          <w:i/>
          <w:iCs/>
        </w:rPr>
        <w:t>initiative/reach/reform</w:t>
      </w:r>
      <w:r w:rsidR="003A0387">
        <w:rPr>
          <w:rFonts w:ascii="Palatino Linotype" w:hAnsi="Palatino Linotype"/>
        </w:rPr>
        <w:t xml:space="preserve"> pro</w:t>
      </w:r>
      <w:r w:rsidR="00F0140A">
        <w:rPr>
          <w:rFonts w:ascii="Palatino Linotype" w:hAnsi="Palatino Linotype"/>
        </w:rPr>
        <w:t>ject” to align with activity name</w:t>
      </w:r>
    </w:p>
    <w:p w14:paraId="40532E83" w14:textId="7CF32E0A" w:rsidR="002608DB" w:rsidRPr="00254197" w:rsidRDefault="002608DB" w:rsidP="009B5874">
      <w:pPr>
        <w:pStyle w:val="ListParagraph"/>
        <w:spacing w:after="0"/>
        <w:rPr>
          <w:rFonts w:ascii="Palatino Linotype" w:hAnsi="Palatino Linotype"/>
        </w:rPr>
      </w:pPr>
      <w:r>
        <w:rPr>
          <w:rFonts w:ascii="Palatino Linotype" w:hAnsi="Palatino Linotype"/>
        </w:rPr>
        <w:t>Bu</w:t>
      </w:r>
      <w:r w:rsidR="004471DA">
        <w:rPr>
          <w:rFonts w:ascii="Palatino Linotype" w:hAnsi="Palatino Linotype"/>
        </w:rPr>
        <w:t>ll</w:t>
      </w:r>
      <w:r>
        <w:rPr>
          <w:rFonts w:ascii="Palatino Linotype" w:hAnsi="Palatino Linotype"/>
        </w:rPr>
        <w:t>et 2 – add language  “…</w:t>
      </w:r>
      <w:r w:rsidR="001A4BBC">
        <w:rPr>
          <w:rFonts w:ascii="Palatino Linotype" w:hAnsi="Palatino Linotype"/>
        </w:rPr>
        <w:t xml:space="preserve"> </w:t>
      </w:r>
      <w:r w:rsidR="001A4BBC" w:rsidRPr="008E08FB">
        <w:rPr>
          <w:rFonts w:ascii="Palatino Linotype" w:hAnsi="Palatino Linotype"/>
          <w:strike/>
        </w:rPr>
        <w:t>activity</w:t>
      </w:r>
      <w:r w:rsidR="001A4BBC">
        <w:rPr>
          <w:rFonts w:ascii="Palatino Linotype" w:hAnsi="Palatino Linotype"/>
        </w:rPr>
        <w:t xml:space="preserve"> </w:t>
      </w:r>
      <w:r w:rsidR="008E08FB" w:rsidRPr="008E08FB">
        <w:rPr>
          <w:rFonts w:ascii="Palatino Linotype" w:hAnsi="Palatino Linotype"/>
          <w:b/>
          <w:bCs/>
          <w:i/>
          <w:iCs/>
        </w:rPr>
        <w:t>initiative</w:t>
      </w:r>
      <w:r w:rsidR="008E08FB">
        <w:rPr>
          <w:rFonts w:ascii="Palatino Linotype" w:hAnsi="Palatino Linotype"/>
        </w:rPr>
        <w:t xml:space="preserve"> </w:t>
      </w:r>
      <w:r>
        <w:rPr>
          <w:rFonts w:ascii="Palatino Linotype" w:hAnsi="Palatino Linotype"/>
        </w:rPr>
        <w:t>convener on</w:t>
      </w:r>
      <w:r w:rsidRPr="004471DA">
        <w:rPr>
          <w:rFonts w:ascii="Palatino Linotype" w:hAnsi="Palatino Linotype"/>
          <w:b/>
          <w:bCs/>
          <w:i/>
          <w:iCs/>
        </w:rPr>
        <w:t xml:space="preserve"> offic</w:t>
      </w:r>
      <w:r w:rsidR="00A70EAE" w:rsidRPr="004471DA">
        <w:rPr>
          <w:rFonts w:ascii="Palatino Linotype" w:hAnsi="Palatino Linotype"/>
          <w:b/>
          <w:bCs/>
          <w:i/>
          <w:iCs/>
        </w:rPr>
        <w:t>ial station</w:t>
      </w:r>
      <w:r w:rsidR="004471DA" w:rsidRPr="004471DA">
        <w:rPr>
          <w:rFonts w:ascii="Palatino Linotype" w:hAnsi="Palatino Linotype"/>
          <w:b/>
          <w:bCs/>
          <w:i/>
          <w:iCs/>
        </w:rPr>
        <w:t>ery</w:t>
      </w:r>
      <w:r w:rsidR="00A334B0">
        <w:rPr>
          <w:rFonts w:ascii="Palatino Linotype" w:hAnsi="Palatino Linotype"/>
          <w:b/>
          <w:bCs/>
          <w:i/>
          <w:iCs/>
        </w:rPr>
        <w:t xml:space="preserve">” and </w:t>
      </w:r>
      <w:r w:rsidR="00A334B0" w:rsidRPr="004203F6">
        <w:rPr>
          <w:rFonts w:ascii="Palatino Linotype" w:hAnsi="Palatino Linotype"/>
        </w:rPr>
        <w:t>“number of contact ho</w:t>
      </w:r>
      <w:r w:rsidR="004203F6" w:rsidRPr="004203F6">
        <w:rPr>
          <w:rFonts w:ascii="Palatino Linotype" w:hAnsi="Palatino Linotype"/>
        </w:rPr>
        <w:t>urs</w:t>
      </w:r>
      <w:r w:rsidR="00A334B0" w:rsidRPr="004203F6">
        <w:rPr>
          <w:rFonts w:ascii="Palatino Linotype" w:hAnsi="Palatino Linotype"/>
        </w:rPr>
        <w:t xml:space="preserve"> </w:t>
      </w:r>
      <w:r w:rsidR="00A334B0">
        <w:rPr>
          <w:rFonts w:ascii="Palatino Linotype" w:hAnsi="Palatino Linotype"/>
          <w:b/>
          <w:bCs/>
          <w:i/>
          <w:iCs/>
        </w:rPr>
        <w:t xml:space="preserve">and </w:t>
      </w:r>
      <w:r w:rsidR="004203F6">
        <w:rPr>
          <w:rFonts w:ascii="Palatino Linotype" w:hAnsi="Palatino Linotype"/>
          <w:b/>
          <w:bCs/>
          <w:i/>
          <w:iCs/>
        </w:rPr>
        <w:t>da</w:t>
      </w:r>
      <w:r w:rsidR="00A334B0">
        <w:rPr>
          <w:rFonts w:ascii="Palatino Linotype" w:hAnsi="Palatino Linotype"/>
          <w:b/>
          <w:bCs/>
          <w:i/>
          <w:iCs/>
        </w:rPr>
        <w:t>tes</w:t>
      </w:r>
      <w:r w:rsidR="004203F6">
        <w:rPr>
          <w:rFonts w:ascii="Palatino Linotype" w:hAnsi="Palatino Linotype"/>
          <w:b/>
          <w:bCs/>
          <w:i/>
          <w:iCs/>
        </w:rPr>
        <w:t>”</w:t>
      </w:r>
      <w:r w:rsidR="00A334B0">
        <w:rPr>
          <w:rFonts w:ascii="Palatino Linotype" w:hAnsi="Palatino Linotype"/>
          <w:b/>
          <w:bCs/>
          <w:i/>
          <w:iCs/>
        </w:rPr>
        <w:t xml:space="preserve"> </w:t>
      </w:r>
      <w:r w:rsidR="004471DA">
        <w:rPr>
          <w:rFonts w:ascii="Palatino Linotype" w:hAnsi="Palatino Linotype"/>
          <w:b/>
          <w:bCs/>
          <w:i/>
          <w:iCs/>
        </w:rPr>
        <w:t xml:space="preserve"> </w:t>
      </w:r>
      <w:r w:rsidR="00254197">
        <w:rPr>
          <w:rFonts w:ascii="Palatino Linotype" w:hAnsi="Palatino Linotype"/>
        </w:rPr>
        <w:t xml:space="preserve">- for clarity and align with </w:t>
      </w:r>
      <w:r w:rsidR="009142E8">
        <w:rPr>
          <w:rFonts w:ascii="Palatino Linotype" w:hAnsi="Palatino Linotype"/>
        </w:rPr>
        <w:t>activity name</w:t>
      </w:r>
    </w:p>
    <w:p w14:paraId="4820148B" w14:textId="04B7AC05" w:rsidR="00766B68" w:rsidRPr="005D74EA" w:rsidRDefault="00766B68" w:rsidP="008C2787">
      <w:pPr>
        <w:pStyle w:val="ListParagraph"/>
        <w:numPr>
          <w:ilvl w:val="0"/>
          <w:numId w:val="30"/>
        </w:numPr>
        <w:spacing w:after="0"/>
        <w:rPr>
          <w:rFonts w:ascii="Palatino Linotype" w:hAnsi="Palatino Linotype"/>
          <w:b/>
          <w:bCs/>
        </w:rPr>
      </w:pPr>
      <w:r w:rsidRPr="008C2787">
        <w:rPr>
          <w:rFonts w:ascii="Palatino Linotype" w:hAnsi="Palatino Linotype"/>
          <w:b/>
          <w:bCs/>
        </w:rPr>
        <w:t xml:space="preserve">Activity </w:t>
      </w:r>
      <w:r w:rsidR="008C2787" w:rsidRPr="008C2787">
        <w:rPr>
          <w:rFonts w:ascii="Palatino Linotype" w:hAnsi="Palatino Linotype"/>
          <w:b/>
          <w:bCs/>
        </w:rPr>
        <w:t>7</w:t>
      </w:r>
      <w:r w:rsidR="002D3D98">
        <w:rPr>
          <w:rFonts w:ascii="Palatino Linotype" w:hAnsi="Palatino Linotype"/>
        </w:rPr>
        <w:t xml:space="preserve"> - </w:t>
      </w:r>
      <w:r w:rsidR="00EE77E8" w:rsidRPr="002D3D98">
        <w:rPr>
          <w:rFonts w:ascii="Palatino Linotype" w:hAnsi="Palatino Linotype"/>
        </w:rPr>
        <w:t>State/National Education Reform Activitie</w:t>
      </w:r>
      <w:r w:rsidR="00301917" w:rsidRPr="002D3D98">
        <w:rPr>
          <w:rFonts w:ascii="Palatino Linotype" w:hAnsi="Palatino Linotype"/>
        </w:rPr>
        <w:t xml:space="preserve">s or Reform </w:t>
      </w:r>
      <w:r w:rsidR="00AB7781" w:rsidRPr="002D3D98">
        <w:rPr>
          <w:rFonts w:ascii="Palatino Linotype" w:hAnsi="Palatino Linotype"/>
        </w:rPr>
        <w:t>Projects/Committees</w:t>
      </w:r>
      <w:r w:rsidR="00AB7781">
        <w:rPr>
          <w:rFonts w:ascii="Palatino Linotype" w:hAnsi="Palatino Linotype"/>
          <w:b/>
          <w:bCs/>
        </w:rPr>
        <w:t xml:space="preserve"> – </w:t>
      </w:r>
      <w:r w:rsidR="00AB7781" w:rsidRPr="00C767CA">
        <w:rPr>
          <w:rFonts w:ascii="Palatino Linotype" w:hAnsi="Palatino Linotype"/>
        </w:rPr>
        <w:t xml:space="preserve">same </w:t>
      </w:r>
      <w:r w:rsidR="00C767CA">
        <w:rPr>
          <w:rFonts w:ascii="Palatino Linotype" w:hAnsi="Palatino Linotype"/>
        </w:rPr>
        <w:t>language</w:t>
      </w:r>
      <w:r w:rsidR="00CD1C71">
        <w:rPr>
          <w:rFonts w:ascii="Palatino Linotype" w:hAnsi="Palatino Linotype"/>
        </w:rPr>
        <w:t xml:space="preserve"> as activity </w:t>
      </w:r>
      <w:r w:rsidR="005D74EA">
        <w:rPr>
          <w:rFonts w:ascii="Palatino Linotype" w:hAnsi="Palatino Linotype"/>
        </w:rPr>
        <w:t>6 regarding official stationery and dates.</w:t>
      </w:r>
    </w:p>
    <w:p w14:paraId="166F072D" w14:textId="79C4F242" w:rsidR="005D74EA" w:rsidRPr="00076AEE" w:rsidRDefault="005D74EA" w:rsidP="008C2787">
      <w:pPr>
        <w:pStyle w:val="ListParagraph"/>
        <w:numPr>
          <w:ilvl w:val="0"/>
          <w:numId w:val="30"/>
        </w:numPr>
        <w:spacing w:after="0"/>
        <w:rPr>
          <w:rFonts w:ascii="Palatino Linotype" w:hAnsi="Palatino Linotype"/>
          <w:b/>
          <w:bCs/>
        </w:rPr>
      </w:pPr>
      <w:r>
        <w:rPr>
          <w:rFonts w:ascii="Palatino Linotype" w:hAnsi="Palatino Linotype"/>
          <w:b/>
          <w:bCs/>
        </w:rPr>
        <w:t xml:space="preserve">Activity 8 – </w:t>
      </w:r>
      <w:r w:rsidRPr="006E77E3">
        <w:rPr>
          <w:rFonts w:ascii="Palatino Linotype" w:hAnsi="Palatino Linotype"/>
        </w:rPr>
        <w:t>Institu</w:t>
      </w:r>
      <w:r w:rsidR="002D3D98" w:rsidRPr="006E77E3">
        <w:rPr>
          <w:rFonts w:ascii="Palatino Linotype" w:hAnsi="Palatino Linotype"/>
        </w:rPr>
        <w:t>t</w:t>
      </w:r>
      <w:r w:rsidRPr="006E77E3">
        <w:rPr>
          <w:rFonts w:ascii="Palatino Linotype" w:hAnsi="Palatino Linotype"/>
        </w:rPr>
        <w:t>ion of Higher Education Reform Activities – Partnerships with K-12 Schools</w:t>
      </w:r>
      <w:r w:rsidR="006E77E3">
        <w:rPr>
          <w:rFonts w:ascii="Palatino Linotype" w:hAnsi="Palatino Linotype"/>
        </w:rPr>
        <w:t xml:space="preserve"> – same language as Activity 6 – regarding official stationery and dates.</w:t>
      </w:r>
    </w:p>
    <w:p w14:paraId="138ECCD5" w14:textId="765A11CC" w:rsidR="00076AEE" w:rsidRPr="00C519A6" w:rsidRDefault="00076AEE" w:rsidP="008C2787">
      <w:pPr>
        <w:pStyle w:val="ListParagraph"/>
        <w:numPr>
          <w:ilvl w:val="0"/>
          <w:numId w:val="30"/>
        </w:numPr>
        <w:spacing w:after="0"/>
        <w:rPr>
          <w:rFonts w:ascii="Palatino Linotype" w:hAnsi="Palatino Linotype"/>
          <w:b/>
          <w:bCs/>
        </w:rPr>
      </w:pPr>
      <w:r>
        <w:rPr>
          <w:rFonts w:ascii="Palatino Linotype" w:hAnsi="Palatino Linotype"/>
          <w:b/>
          <w:bCs/>
        </w:rPr>
        <w:t xml:space="preserve">Activity 9 </w:t>
      </w:r>
      <w:r w:rsidR="00F86C7A">
        <w:rPr>
          <w:rFonts w:ascii="Palatino Linotype" w:hAnsi="Palatino Linotype"/>
          <w:b/>
          <w:bCs/>
        </w:rPr>
        <w:t xml:space="preserve">– </w:t>
      </w:r>
      <w:r w:rsidR="00F86C7A" w:rsidRPr="00C519A6">
        <w:rPr>
          <w:rFonts w:ascii="Palatino Linotype" w:hAnsi="Palatino Linotype"/>
        </w:rPr>
        <w:t>Educational Research and Publication</w:t>
      </w:r>
      <w:r w:rsidR="00C519A6">
        <w:rPr>
          <w:rFonts w:ascii="Palatino Linotype" w:hAnsi="Palatino Linotype"/>
        </w:rPr>
        <w:t xml:space="preserve"> – same language as Activity 6 – regarding official stationery and dates.</w:t>
      </w:r>
    </w:p>
    <w:p w14:paraId="7869AD1A" w14:textId="595A9B59" w:rsidR="00C519A6" w:rsidRDefault="00C519A6" w:rsidP="008C2787">
      <w:pPr>
        <w:pStyle w:val="ListParagraph"/>
        <w:numPr>
          <w:ilvl w:val="0"/>
          <w:numId w:val="30"/>
        </w:numPr>
        <w:spacing w:after="0"/>
        <w:rPr>
          <w:rFonts w:ascii="Palatino Linotype" w:hAnsi="Palatino Linotype"/>
        </w:rPr>
      </w:pPr>
      <w:r>
        <w:rPr>
          <w:rFonts w:ascii="Palatino Linotype" w:hAnsi="Palatino Linotype"/>
          <w:b/>
          <w:bCs/>
        </w:rPr>
        <w:t xml:space="preserve">Activity 12 – </w:t>
      </w:r>
      <w:r w:rsidRPr="00150C54">
        <w:rPr>
          <w:rFonts w:ascii="Palatino Linotype" w:hAnsi="Palatino Linotype"/>
        </w:rPr>
        <w:t>Peace Corps/AmeriCorps Experience</w:t>
      </w:r>
      <w:r w:rsidR="00150C54">
        <w:rPr>
          <w:rFonts w:ascii="Palatino Linotype" w:hAnsi="Palatino Linotype"/>
        </w:rPr>
        <w:t xml:space="preserve"> – same language as Activity 6 – regarding official stationery and dates</w:t>
      </w:r>
      <w:r w:rsidR="00D25A7D">
        <w:rPr>
          <w:rFonts w:ascii="Palatino Linotype" w:hAnsi="Palatino Linotype"/>
        </w:rPr>
        <w:t>.</w:t>
      </w:r>
    </w:p>
    <w:p w14:paraId="04067F06" w14:textId="15846869" w:rsidR="00D25A7D" w:rsidRDefault="00D25A7D" w:rsidP="008C2787">
      <w:pPr>
        <w:pStyle w:val="ListParagraph"/>
        <w:numPr>
          <w:ilvl w:val="0"/>
          <w:numId w:val="30"/>
        </w:numPr>
        <w:spacing w:after="0"/>
        <w:rPr>
          <w:rFonts w:ascii="Palatino Linotype" w:hAnsi="Palatino Linotype"/>
        </w:rPr>
      </w:pPr>
      <w:r>
        <w:rPr>
          <w:rFonts w:ascii="Palatino Linotype" w:hAnsi="Palatino Linotype"/>
          <w:b/>
          <w:bCs/>
        </w:rPr>
        <w:lastRenderedPageBreak/>
        <w:t>Activity 13 –</w:t>
      </w:r>
      <w:r>
        <w:rPr>
          <w:rFonts w:ascii="Palatino Linotype" w:hAnsi="Palatino Linotype"/>
        </w:rPr>
        <w:t xml:space="preserve"> School-Business or School-Community Partnership Initiatives</w:t>
      </w:r>
      <w:r w:rsidR="007A4338">
        <w:rPr>
          <w:rFonts w:ascii="Palatino Linotype" w:hAnsi="Palatino Linotype"/>
        </w:rPr>
        <w:t xml:space="preserve"> - same language as Activity 6 – regarding official stationery and dates.</w:t>
      </w:r>
    </w:p>
    <w:p w14:paraId="13A65179" w14:textId="1C62DDF2" w:rsidR="00BF1750" w:rsidRDefault="00BF1750" w:rsidP="008C2787">
      <w:pPr>
        <w:pStyle w:val="ListParagraph"/>
        <w:numPr>
          <w:ilvl w:val="0"/>
          <w:numId w:val="30"/>
        </w:numPr>
        <w:spacing w:after="0"/>
        <w:rPr>
          <w:rFonts w:ascii="Palatino Linotype" w:hAnsi="Palatino Linotype"/>
        </w:rPr>
      </w:pPr>
      <w:r>
        <w:rPr>
          <w:rFonts w:ascii="Palatino Linotype" w:hAnsi="Palatino Linotype"/>
          <w:b/>
          <w:bCs/>
        </w:rPr>
        <w:t>Activity 14 –</w:t>
      </w:r>
      <w:r>
        <w:rPr>
          <w:rFonts w:ascii="Palatino Linotype" w:hAnsi="Palatino Linotype"/>
        </w:rPr>
        <w:t xml:space="preserve"> Participation in a Mentoring Program as a Mentor or Mentee -</w:t>
      </w:r>
      <w:r w:rsidRPr="00BF1750">
        <w:rPr>
          <w:rFonts w:ascii="Palatino Linotype" w:hAnsi="Palatino Linotype"/>
        </w:rPr>
        <w:t xml:space="preserve"> </w:t>
      </w:r>
      <w:r>
        <w:rPr>
          <w:rFonts w:ascii="Palatino Linotype" w:hAnsi="Palatino Linotype"/>
        </w:rPr>
        <w:t>same language as Activity 6 – regarding official stationery and dates.</w:t>
      </w:r>
    </w:p>
    <w:p w14:paraId="17E95D64" w14:textId="1708615C" w:rsidR="005432F8" w:rsidRDefault="005432F8" w:rsidP="005432F8">
      <w:pPr>
        <w:pStyle w:val="ListParagraph"/>
        <w:spacing w:after="0"/>
        <w:rPr>
          <w:rFonts w:ascii="Palatino Linotype" w:hAnsi="Palatino Linotype"/>
          <w:b/>
          <w:bCs/>
          <w:i/>
          <w:iCs/>
        </w:rPr>
      </w:pPr>
      <w:r w:rsidRPr="004E2C28">
        <w:rPr>
          <w:rFonts w:ascii="Palatino Linotype" w:hAnsi="Palatino Linotype"/>
        </w:rPr>
        <w:t>Also, langua</w:t>
      </w:r>
      <w:r w:rsidR="004E2C28">
        <w:rPr>
          <w:rFonts w:ascii="Palatino Linotype" w:hAnsi="Palatino Linotype"/>
        </w:rPr>
        <w:t>g</w:t>
      </w:r>
      <w:r w:rsidRPr="004E2C28">
        <w:rPr>
          <w:rFonts w:ascii="Palatino Linotype" w:hAnsi="Palatino Linotype"/>
        </w:rPr>
        <w:t xml:space="preserve">e omitted from Policy, but included on </w:t>
      </w:r>
      <w:r w:rsidR="004E2C28">
        <w:rPr>
          <w:rFonts w:ascii="Palatino Linotype" w:hAnsi="Palatino Linotype"/>
        </w:rPr>
        <w:t xml:space="preserve">policy </w:t>
      </w:r>
      <w:r w:rsidRPr="004E2C28">
        <w:rPr>
          <w:rFonts w:ascii="Palatino Linotype" w:hAnsi="Palatino Linotype"/>
        </w:rPr>
        <w:t>grid which appears on web –</w:t>
      </w:r>
      <w:r>
        <w:rPr>
          <w:rFonts w:ascii="Palatino Linotype" w:hAnsi="Palatino Linotype"/>
        </w:rPr>
        <w:t xml:space="preserve"> should be reinserted </w:t>
      </w:r>
      <w:r w:rsidR="000F0A1C">
        <w:rPr>
          <w:rFonts w:ascii="Palatino Linotype" w:hAnsi="Palatino Linotype"/>
        </w:rPr>
        <w:t xml:space="preserve">– bullet 3 – “…and total number </w:t>
      </w:r>
      <w:r w:rsidR="000F0A1C" w:rsidRPr="004E2C28">
        <w:rPr>
          <w:rFonts w:ascii="Palatino Linotype" w:hAnsi="Palatino Linotype"/>
          <w:b/>
          <w:bCs/>
          <w:i/>
          <w:iCs/>
        </w:rPr>
        <w:t>of mentoring training and contact hours involved</w:t>
      </w:r>
      <w:r w:rsidR="004E2C28" w:rsidRPr="004E2C28">
        <w:rPr>
          <w:rFonts w:ascii="Palatino Linotype" w:hAnsi="Palatino Linotype"/>
          <w:b/>
          <w:bCs/>
          <w:i/>
          <w:iCs/>
        </w:rPr>
        <w:t>”</w:t>
      </w:r>
    </w:p>
    <w:p w14:paraId="378BBAB9" w14:textId="06871CCF" w:rsidR="00412E62" w:rsidRDefault="00412E62" w:rsidP="005432F8">
      <w:pPr>
        <w:pStyle w:val="ListParagraph"/>
        <w:spacing w:after="0"/>
        <w:rPr>
          <w:rFonts w:ascii="Palatino Linotype" w:hAnsi="Palatino Linotype"/>
          <w:b/>
          <w:bCs/>
          <w:i/>
          <w:iCs/>
        </w:rPr>
      </w:pPr>
    </w:p>
    <w:p w14:paraId="0868DD43" w14:textId="142DC6AE" w:rsidR="00412E62" w:rsidRDefault="007E1CD7" w:rsidP="007E1CD7">
      <w:pPr>
        <w:spacing w:after="0"/>
        <w:rPr>
          <w:rFonts w:ascii="Palatino Linotype" w:hAnsi="Palatino Linotype"/>
          <w:b/>
          <w:bCs/>
        </w:rPr>
      </w:pPr>
      <w:r w:rsidRPr="00696E72">
        <w:rPr>
          <w:rFonts w:ascii="Palatino Linotype" w:hAnsi="Palatino Linotype"/>
          <w:b/>
          <w:bCs/>
        </w:rPr>
        <w:t>Policy H4 – Im</w:t>
      </w:r>
      <w:r w:rsidR="00E477CF" w:rsidRPr="00696E72">
        <w:rPr>
          <w:rFonts w:ascii="Palatino Linotype" w:hAnsi="Palatino Linotype"/>
          <w:b/>
          <w:bCs/>
        </w:rPr>
        <w:t>pr</w:t>
      </w:r>
      <w:r w:rsidRPr="00696E72">
        <w:rPr>
          <w:rFonts w:ascii="Palatino Linotype" w:hAnsi="Palatino Linotype"/>
          <w:b/>
          <w:bCs/>
        </w:rPr>
        <w:t xml:space="preserve">oving </w:t>
      </w:r>
      <w:r w:rsidR="00E477CF" w:rsidRPr="00696E72">
        <w:rPr>
          <w:rFonts w:ascii="Palatino Linotype" w:hAnsi="Palatino Linotype"/>
          <w:b/>
          <w:bCs/>
        </w:rPr>
        <w:t>Consistency for Educator Relicensure</w:t>
      </w:r>
    </w:p>
    <w:p w14:paraId="3B2BC89E" w14:textId="33AA488B" w:rsidR="00FE657C" w:rsidRPr="000E641F" w:rsidRDefault="00FE657C" w:rsidP="000E641F">
      <w:pPr>
        <w:pStyle w:val="ListParagraph"/>
        <w:numPr>
          <w:ilvl w:val="0"/>
          <w:numId w:val="43"/>
        </w:numPr>
        <w:spacing w:after="0"/>
        <w:rPr>
          <w:rFonts w:ascii="Palatino Linotype" w:hAnsi="Palatino Linotype"/>
          <w:b/>
          <w:bCs/>
        </w:rPr>
      </w:pPr>
      <w:r w:rsidRPr="000E641F">
        <w:rPr>
          <w:rFonts w:ascii="Palatino Linotype" w:hAnsi="Palatino Linotype"/>
        </w:rPr>
        <w:t xml:space="preserve">Add language to </w:t>
      </w:r>
      <w:r w:rsidR="00412D01" w:rsidRPr="000E641F">
        <w:rPr>
          <w:rFonts w:ascii="Palatino Linotype" w:hAnsi="Palatino Linotype"/>
        </w:rPr>
        <w:t xml:space="preserve">Training </w:t>
      </w:r>
      <w:r w:rsidRPr="000E641F">
        <w:rPr>
          <w:rFonts w:ascii="Palatino Linotype" w:hAnsi="Palatino Linotype"/>
        </w:rPr>
        <w:t xml:space="preserve">bullet </w:t>
      </w:r>
      <w:r w:rsidR="00F52535" w:rsidRPr="000E641F">
        <w:rPr>
          <w:rFonts w:ascii="Palatino Linotype" w:hAnsi="Palatino Linotype"/>
        </w:rPr>
        <w:t>1</w:t>
      </w:r>
      <w:r w:rsidR="005B2112" w:rsidRPr="000E641F">
        <w:rPr>
          <w:rFonts w:ascii="Palatino Linotype" w:hAnsi="Palatino Linotype"/>
        </w:rPr>
        <w:t xml:space="preserve"> to include:</w:t>
      </w:r>
      <w:r w:rsidR="005B2112" w:rsidRPr="000E641F">
        <w:rPr>
          <w:rFonts w:ascii="Palatino Linotype" w:hAnsi="Palatino Linotype"/>
          <w:b/>
          <w:bCs/>
        </w:rPr>
        <w:t xml:space="preserve">  </w:t>
      </w:r>
      <w:r w:rsidR="00C2549F" w:rsidRPr="000E641F">
        <w:rPr>
          <w:rFonts w:ascii="Palatino Linotype" w:hAnsi="Palatino Linotype"/>
          <w:b/>
          <w:bCs/>
        </w:rPr>
        <w:t>“</w:t>
      </w:r>
      <w:r w:rsidR="005B2112" w:rsidRPr="000E641F">
        <w:rPr>
          <w:rFonts w:ascii="Palatino Linotype" w:hAnsi="Palatino Linotype"/>
        </w:rPr>
        <w:t>The Licensing Office shall continue annual/RSB trai</w:t>
      </w:r>
      <w:r w:rsidR="004824C2" w:rsidRPr="000E641F">
        <w:rPr>
          <w:rFonts w:ascii="Palatino Linotype" w:hAnsi="Palatino Linotype"/>
        </w:rPr>
        <w:t>nings /conferences to update Boards on relicensing changes/issues/procedures</w:t>
      </w:r>
      <w:r w:rsidR="00F30B22" w:rsidRPr="000E641F">
        <w:rPr>
          <w:rFonts w:ascii="Palatino Linotype" w:hAnsi="Palatino Linotype"/>
          <w:b/>
          <w:bCs/>
        </w:rPr>
        <w:t xml:space="preserve"> </w:t>
      </w:r>
      <w:r w:rsidR="00F30B22" w:rsidRPr="000E641F">
        <w:rPr>
          <w:rFonts w:ascii="Palatino Linotype" w:hAnsi="Palatino Linotype"/>
          <w:b/>
          <w:bCs/>
          <w:i/>
          <w:iCs/>
        </w:rPr>
        <w:t>as circumstances permit</w:t>
      </w:r>
      <w:r w:rsidR="00F30B22" w:rsidRPr="000E641F">
        <w:rPr>
          <w:rFonts w:ascii="Palatino Linotype" w:hAnsi="Palatino Linotype"/>
          <w:b/>
          <w:bCs/>
        </w:rPr>
        <w:t>.</w:t>
      </w:r>
      <w:r w:rsidR="00DB3FD5" w:rsidRPr="000E641F">
        <w:rPr>
          <w:rFonts w:ascii="Palatino Linotype" w:hAnsi="Palatino Linotype"/>
          <w:b/>
          <w:bCs/>
        </w:rPr>
        <w:t xml:space="preserve">  </w:t>
      </w:r>
      <w:r w:rsidR="00DB3FD5" w:rsidRPr="000E641F">
        <w:rPr>
          <w:rFonts w:ascii="Palatino Linotype" w:hAnsi="Palatino Linotype"/>
          <w:b/>
          <w:bCs/>
          <w:i/>
          <w:iCs/>
        </w:rPr>
        <w:t>In addition to attending an annual training</w:t>
      </w:r>
      <w:r w:rsidR="004C0045" w:rsidRPr="000E641F">
        <w:rPr>
          <w:rFonts w:ascii="Palatino Linotype" w:hAnsi="Palatino Linotype"/>
          <w:b/>
          <w:bCs/>
          <w:i/>
          <w:iCs/>
        </w:rPr>
        <w:t>,</w:t>
      </w:r>
      <w:r w:rsidR="00DB3FD5" w:rsidRPr="000E641F">
        <w:rPr>
          <w:rFonts w:ascii="Palatino Linotype" w:hAnsi="Palatino Linotype"/>
          <w:b/>
          <w:bCs/>
          <w:i/>
          <w:iCs/>
        </w:rPr>
        <w:t xml:space="preserve"> a remote training/meeting with each L/RSB is required</w:t>
      </w:r>
      <w:r w:rsidR="00F30B22" w:rsidRPr="000E641F">
        <w:rPr>
          <w:rFonts w:ascii="Palatino Linotype" w:hAnsi="Palatino Linotype"/>
          <w:b/>
          <w:bCs/>
          <w:i/>
          <w:iCs/>
        </w:rPr>
        <w:t xml:space="preserve"> for all Boards.</w:t>
      </w:r>
      <w:r w:rsidR="00F30B22" w:rsidRPr="000E641F">
        <w:rPr>
          <w:rFonts w:ascii="Palatino Linotype" w:hAnsi="Palatino Linotype"/>
          <w:b/>
          <w:bCs/>
        </w:rPr>
        <w:t xml:space="preserve">  </w:t>
      </w:r>
      <w:r w:rsidR="00C367BC" w:rsidRPr="00C367BC">
        <w:rPr>
          <w:rFonts w:ascii="Palatino Linotype" w:hAnsi="Palatino Linotype"/>
          <w:b/>
          <w:bCs/>
          <w:i/>
          <w:iCs/>
        </w:rPr>
        <w:t>Boards attending</w:t>
      </w:r>
      <w:r w:rsidR="00F30B22" w:rsidRPr="00C367BC">
        <w:rPr>
          <w:rFonts w:ascii="Palatino Linotype" w:hAnsi="Palatino Linotype"/>
          <w:b/>
          <w:bCs/>
          <w:i/>
          <w:iCs/>
        </w:rPr>
        <w:t xml:space="preserve"> </w:t>
      </w:r>
      <w:r w:rsidR="009D4497" w:rsidRPr="000E641F">
        <w:rPr>
          <w:rFonts w:ascii="Palatino Linotype" w:hAnsi="Palatino Linotype"/>
          <w:b/>
          <w:bCs/>
          <w:i/>
          <w:iCs/>
        </w:rPr>
        <w:t>annual and remote</w:t>
      </w:r>
      <w:r w:rsidR="00F30B22" w:rsidRPr="000E641F">
        <w:rPr>
          <w:rFonts w:ascii="Palatino Linotype" w:hAnsi="Palatino Linotype"/>
          <w:b/>
          <w:bCs/>
          <w:i/>
          <w:iCs/>
        </w:rPr>
        <w:t xml:space="preserve"> </w:t>
      </w:r>
      <w:r w:rsidR="009D4497" w:rsidRPr="000E641F">
        <w:rPr>
          <w:rFonts w:ascii="Palatino Linotype" w:hAnsi="Palatino Linotype"/>
          <w:b/>
          <w:bCs/>
          <w:i/>
          <w:iCs/>
        </w:rPr>
        <w:t>trainings</w:t>
      </w:r>
      <w:r w:rsidR="009D4497" w:rsidRPr="000E641F">
        <w:rPr>
          <w:rFonts w:ascii="Palatino Linotype" w:hAnsi="Palatino Linotype"/>
          <w:b/>
          <w:bCs/>
        </w:rPr>
        <w:t xml:space="preserve"> </w:t>
      </w:r>
      <w:r w:rsidR="00F30B22" w:rsidRPr="000E641F">
        <w:rPr>
          <w:rFonts w:ascii="Palatino Linotype" w:hAnsi="Palatino Linotype"/>
          <w:b/>
          <w:bCs/>
        </w:rPr>
        <w:t>shall be eli</w:t>
      </w:r>
      <w:r w:rsidR="00C2549F" w:rsidRPr="000E641F">
        <w:rPr>
          <w:rFonts w:ascii="Palatino Linotype" w:hAnsi="Palatino Linotype"/>
          <w:b/>
          <w:bCs/>
        </w:rPr>
        <w:t xml:space="preserve">gible to receive a grant </w:t>
      </w:r>
      <w:r w:rsidR="00C2549F" w:rsidRPr="00C367BC">
        <w:rPr>
          <w:rFonts w:ascii="Palatino Linotype" w:hAnsi="Palatino Linotype"/>
          <w:b/>
          <w:bCs/>
          <w:i/>
          <w:iCs/>
        </w:rPr>
        <w:t>allo</w:t>
      </w:r>
      <w:r w:rsidR="00C367BC" w:rsidRPr="00C367BC">
        <w:rPr>
          <w:rFonts w:ascii="Palatino Linotype" w:hAnsi="Palatino Linotype"/>
          <w:b/>
          <w:bCs/>
          <w:i/>
          <w:iCs/>
        </w:rPr>
        <w:t>cation</w:t>
      </w:r>
      <w:r w:rsidR="00C2549F" w:rsidRPr="000E641F">
        <w:rPr>
          <w:rFonts w:ascii="Palatino Linotype" w:hAnsi="Palatino Linotype"/>
          <w:b/>
          <w:bCs/>
        </w:rPr>
        <w:t xml:space="preserve"> pending availability of funds.”</w:t>
      </w:r>
      <w:r w:rsidR="00DB3FD5" w:rsidRPr="000E641F">
        <w:rPr>
          <w:rFonts w:ascii="Palatino Linotype" w:hAnsi="Palatino Linotype"/>
          <w:b/>
          <w:bCs/>
        </w:rPr>
        <w:t xml:space="preserve"> </w:t>
      </w:r>
      <w:r w:rsidR="005B2112" w:rsidRPr="000E641F">
        <w:rPr>
          <w:rFonts w:ascii="Palatino Linotype" w:hAnsi="Palatino Linotype"/>
          <w:b/>
          <w:bCs/>
        </w:rPr>
        <w:t xml:space="preserve"> </w:t>
      </w:r>
      <w:r w:rsidR="00412D01" w:rsidRPr="000E641F">
        <w:rPr>
          <w:rFonts w:ascii="Palatino Linotype" w:hAnsi="Palatino Linotype"/>
          <w:b/>
          <w:bCs/>
        </w:rPr>
        <w:t xml:space="preserve"> </w:t>
      </w:r>
    </w:p>
    <w:p w14:paraId="14B966F3" w14:textId="77777777" w:rsidR="009921DC" w:rsidRPr="00696E72" w:rsidRDefault="009921DC" w:rsidP="007E1CD7">
      <w:pPr>
        <w:spacing w:after="0"/>
        <w:rPr>
          <w:rFonts w:ascii="Palatino Linotype" w:hAnsi="Palatino Linotype"/>
          <w:b/>
          <w:bCs/>
        </w:rPr>
      </w:pPr>
    </w:p>
    <w:p w14:paraId="0970D1ED" w14:textId="77777777" w:rsidR="009470C3" w:rsidRDefault="009470C3" w:rsidP="009470C3">
      <w:pPr>
        <w:spacing w:after="0"/>
        <w:rPr>
          <w:rFonts w:ascii="Palatino Linotype" w:hAnsi="Palatino Linotype"/>
          <w:b/>
        </w:rPr>
      </w:pPr>
      <w:r w:rsidRPr="009470C3">
        <w:rPr>
          <w:rFonts w:ascii="Palatino Linotype" w:hAnsi="Palatino Linotype"/>
          <w:b/>
        </w:rPr>
        <w:t>Policy P1 – Issuance of a Retired Educator License for Licensed Level II Vermont Educators for Service as Educators in Private Schools</w:t>
      </w:r>
    </w:p>
    <w:p w14:paraId="48322C24" w14:textId="757DB043" w:rsidR="00D61A82" w:rsidRDefault="000E641F" w:rsidP="009470C3">
      <w:pPr>
        <w:pStyle w:val="ListParagraph"/>
        <w:numPr>
          <w:ilvl w:val="0"/>
          <w:numId w:val="31"/>
        </w:numPr>
        <w:spacing w:after="0"/>
        <w:rPr>
          <w:rFonts w:ascii="Palatino Linotype" w:hAnsi="Palatino Linotype"/>
        </w:rPr>
      </w:pPr>
      <w:r>
        <w:rPr>
          <w:rFonts w:ascii="Palatino Linotype" w:hAnsi="Palatino Linotype"/>
        </w:rPr>
        <w:t>No recommendations – leave as written</w:t>
      </w:r>
    </w:p>
    <w:p w14:paraId="45E62AA5" w14:textId="77777777" w:rsidR="009470C3" w:rsidRPr="009470C3" w:rsidRDefault="009470C3" w:rsidP="009470C3">
      <w:pPr>
        <w:pStyle w:val="ListParagraph"/>
        <w:spacing w:after="0"/>
        <w:rPr>
          <w:rFonts w:ascii="Palatino Linotype" w:hAnsi="Palatino Linotype"/>
        </w:rPr>
      </w:pPr>
    </w:p>
    <w:p w14:paraId="3377E059" w14:textId="77777777" w:rsidR="00673E95" w:rsidRDefault="00673E95" w:rsidP="00F00351">
      <w:pPr>
        <w:spacing w:after="0"/>
        <w:rPr>
          <w:rFonts w:ascii="Palatino Linotype" w:hAnsi="Palatino Linotype"/>
        </w:rPr>
      </w:pPr>
    </w:p>
    <w:p w14:paraId="712E6D8B" w14:textId="2532BA70" w:rsidR="006A011D" w:rsidRPr="006A011D" w:rsidRDefault="00812644" w:rsidP="006A011D">
      <w:pPr>
        <w:spacing w:after="0"/>
        <w:rPr>
          <w:rFonts w:ascii="Palatino Linotype" w:hAnsi="Palatino Linotype"/>
        </w:rPr>
      </w:pPr>
      <w:r>
        <w:rPr>
          <w:rFonts w:ascii="Palatino Linotype" w:hAnsi="Palatino Linotype"/>
        </w:rPr>
        <w:t xml:space="preserve">Attached: </w:t>
      </w:r>
    </w:p>
    <w:p w14:paraId="3A963D0F" w14:textId="6AB040F4" w:rsidR="003773C7" w:rsidRDefault="003773C7" w:rsidP="003773C7">
      <w:pPr>
        <w:pStyle w:val="ListParagraph"/>
        <w:numPr>
          <w:ilvl w:val="0"/>
          <w:numId w:val="28"/>
        </w:numPr>
        <w:spacing w:after="0"/>
        <w:rPr>
          <w:rFonts w:ascii="Palatino Linotype" w:hAnsi="Palatino Linotype"/>
          <w:b/>
        </w:rPr>
      </w:pPr>
      <w:r>
        <w:rPr>
          <w:rFonts w:ascii="Palatino Linotype" w:hAnsi="Palatino Linotype"/>
          <w:b/>
        </w:rPr>
        <w:t xml:space="preserve">Draft of </w:t>
      </w:r>
      <w:r w:rsidRPr="003773C7">
        <w:rPr>
          <w:rFonts w:ascii="Palatino Linotype" w:hAnsi="Palatino Linotype"/>
          <w:b/>
        </w:rPr>
        <w:t xml:space="preserve">Policy D2 </w:t>
      </w:r>
      <w:r w:rsidR="001D59C3">
        <w:rPr>
          <w:rFonts w:ascii="Palatino Linotype" w:hAnsi="Palatino Linotype"/>
          <w:b/>
        </w:rPr>
        <w:t xml:space="preserve">- </w:t>
      </w:r>
      <w:r w:rsidRPr="003773C7">
        <w:rPr>
          <w:rFonts w:ascii="Palatino Linotype" w:hAnsi="Palatino Linotype"/>
          <w:b/>
        </w:rPr>
        <w:t>Approval of Plans of Operation for Local and Regional Standards Boards</w:t>
      </w:r>
    </w:p>
    <w:p w14:paraId="4291FBF6" w14:textId="2DE4A5C3" w:rsidR="00536704" w:rsidRPr="00536704" w:rsidRDefault="00536704" w:rsidP="00536704">
      <w:pPr>
        <w:pStyle w:val="ListParagraph"/>
        <w:numPr>
          <w:ilvl w:val="0"/>
          <w:numId w:val="28"/>
        </w:numPr>
        <w:spacing w:after="0"/>
        <w:rPr>
          <w:rFonts w:ascii="Palatino Linotype" w:hAnsi="Palatino Linotype"/>
          <w:b/>
        </w:rPr>
      </w:pPr>
      <w:r>
        <w:rPr>
          <w:rFonts w:ascii="Palatino Linotype" w:hAnsi="Palatino Linotype"/>
          <w:b/>
        </w:rPr>
        <w:t xml:space="preserve">Draft of </w:t>
      </w:r>
      <w:r w:rsidRPr="00536704">
        <w:rPr>
          <w:rFonts w:ascii="Palatino Linotype" w:hAnsi="Palatino Linotype"/>
          <w:b/>
        </w:rPr>
        <w:t>Policy D3 – License Renewal for Educators on Sabbatical or Leave of Absence</w:t>
      </w:r>
    </w:p>
    <w:p w14:paraId="291FC33E" w14:textId="2107B0C1" w:rsidR="00536704" w:rsidRPr="00144DCB" w:rsidRDefault="00144DCB" w:rsidP="00144DCB">
      <w:pPr>
        <w:pStyle w:val="ListParagraph"/>
        <w:numPr>
          <w:ilvl w:val="0"/>
          <w:numId w:val="28"/>
        </w:numPr>
        <w:spacing w:after="0"/>
        <w:rPr>
          <w:rFonts w:ascii="Palatino Linotype" w:hAnsi="Palatino Linotype"/>
          <w:b/>
        </w:rPr>
      </w:pPr>
      <w:r w:rsidRPr="00144DCB">
        <w:rPr>
          <w:rFonts w:ascii="Palatino Linotype" w:hAnsi="Palatino Linotype"/>
          <w:b/>
        </w:rPr>
        <w:t>Policy D4 – Regarding Consolidation of Supervisory Unions/School Districts:  Impact on Local &amp; Regional Boards</w:t>
      </w:r>
    </w:p>
    <w:p w14:paraId="4DC1C52C" w14:textId="77777777" w:rsidR="00843B0D" w:rsidRDefault="000505C7" w:rsidP="006A011D">
      <w:pPr>
        <w:pStyle w:val="ListParagraph"/>
        <w:numPr>
          <w:ilvl w:val="0"/>
          <w:numId w:val="28"/>
        </w:numPr>
        <w:spacing w:after="0"/>
        <w:rPr>
          <w:rFonts w:ascii="Palatino Linotype" w:hAnsi="Palatino Linotype"/>
          <w:b/>
        </w:rPr>
      </w:pPr>
      <w:r>
        <w:rPr>
          <w:rFonts w:ascii="Palatino Linotype" w:hAnsi="Palatino Linotype"/>
          <w:b/>
        </w:rPr>
        <w:t xml:space="preserve">Draft of </w:t>
      </w:r>
      <w:r w:rsidR="006A011D" w:rsidRPr="006A011D">
        <w:rPr>
          <w:rFonts w:ascii="Palatino Linotype" w:hAnsi="Palatino Linotype"/>
          <w:b/>
        </w:rPr>
        <w:t>Policy E1 – Financial Grants to Local and Regional Standards Boards</w:t>
      </w:r>
    </w:p>
    <w:p w14:paraId="737CF645" w14:textId="449327B6" w:rsidR="006A011D" w:rsidRDefault="00843B0D" w:rsidP="006A011D">
      <w:pPr>
        <w:pStyle w:val="ListParagraph"/>
        <w:numPr>
          <w:ilvl w:val="0"/>
          <w:numId w:val="28"/>
        </w:numPr>
        <w:spacing w:after="0"/>
        <w:rPr>
          <w:rFonts w:ascii="Palatino Linotype" w:hAnsi="Palatino Linotype"/>
          <w:b/>
        </w:rPr>
      </w:pPr>
      <w:r>
        <w:rPr>
          <w:rFonts w:ascii="Palatino Linotype" w:hAnsi="Palatino Linotype"/>
          <w:b/>
        </w:rPr>
        <w:t>Policy G3</w:t>
      </w:r>
      <w:r w:rsidR="00177025">
        <w:rPr>
          <w:rFonts w:ascii="Palatino Linotype" w:hAnsi="Palatino Linotype"/>
          <w:b/>
        </w:rPr>
        <w:t xml:space="preserve"> - </w:t>
      </w:r>
      <w:r w:rsidR="006A011D" w:rsidRPr="006A011D">
        <w:rPr>
          <w:rFonts w:ascii="Palatino Linotype" w:hAnsi="Palatino Linotype"/>
          <w:b/>
        </w:rPr>
        <w:t xml:space="preserve"> </w:t>
      </w:r>
      <w:r w:rsidR="00BD3358">
        <w:rPr>
          <w:rFonts w:ascii="Palatino Linotype" w:hAnsi="Palatino Linotype"/>
          <w:b/>
        </w:rPr>
        <w:t>Sunsetting Endorsements</w:t>
      </w:r>
    </w:p>
    <w:p w14:paraId="7ADDA783" w14:textId="57CD5C4A" w:rsidR="000505C7" w:rsidRPr="008F7313" w:rsidRDefault="000505C7" w:rsidP="008F7313">
      <w:pPr>
        <w:pStyle w:val="ListParagraph"/>
        <w:numPr>
          <w:ilvl w:val="0"/>
          <w:numId w:val="44"/>
        </w:numPr>
        <w:spacing w:after="0"/>
        <w:rPr>
          <w:rFonts w:ascii="Palatino Linotype" w:hAnsi="Palatino Linotype"/>
          <w:b/>
          <w:bCs/>
        </w:rPr>
      </w:pPr>
      <w:r w:rsidRPr="000505C7">
        <w:rPr>
          <w:rFonts w:ascii="Palatino Linotype" w:hAnsi="Palatino Linotype"/>
          <w:b/>
        </w:rPr>
        <w:t xml:space="preserve">Draft of </w:t>
      </w:r>
      <w:r w:rsidRPr="000505C7">
        <w:rPr>
          <w:rFonts w:ascii="Palatino Linotype" w:hAnsi="Palatino Linotype"/>
          <w:b/>
          <w:bCs/>
        </w:rPr>
        <w:t>Policy H1 –</w:t>
      </w:r>
      <w:r w:rsidRPr="000505C7">
        <w:rPr>
          <w:rFonts w:ascii="Palatino Linotype" w:hAnsi="Palatino Linotype"/>
        </w:rPr>
        <w:t xml:space="preserve"> </w:t>
      </w:r>
      <w:r w:rsidRPr="000505C7">
        <w:rPr>
          <w:rFonts w:ascii="Palatino Linotype" w:hAnsi="Palatino Linotype"/>
          <w:b/>
          <w:bCs/>
        </w:rPr>
        <w:t xml:space="preserve">Policy on the Use of Professional Learning Credits in Next Licensure Cycle </w:t>
      </w:r>
    </w:p>
    <w:p w14:paraId="1C00B2F3" w14:textId="4BB871E5" w:rsidR="006A011D" w:rsidRDefault="008F7313" w:rsidP="007D31AA">
      <w:pPr>
        <w:pStyle w:val="ListParagraph"/>
        <w:numPr>
          <w:ilvl w:val="0"/>
          <w:numId w:val="28"/>
        </w:numPr>
        <w:spacing w:after="0"/>
        <w:rPr>
          <w:rFonts w:ascii="Palatino Linotype" w:hAnsi="Palatino Linotype"/>
          <w:b/>
        </w:rPr>
      </w:pPr>
      <w:r>
        <w:rPr>
          <w:rFonts w:ascii="Palatino Linotype" w:hAnsi="Palatino Linotype"/>
          <w:b/>
        </w:rPr>
        <w:t xml:space="preserve">Draft of </w:t>
      </w:r>
      <w:r w:rsidR="006A011D" w:rsidRPr="006A011D">
        <w:rPr>
          <w:rFonts w:ascii="Palatino Linotype" w:hAnsi="Palatino Linotype"/>
          <w:b/>
        </w:rPr>
        <w:t xml:space="preserve">Policy H2 – Activities that Qualify for Professional Learning Credit/Hours </w:t>
      </w:r>
    </w:p>
    <w:p w14:paraId="3DFF7340" w14:textId="3336A717" w:rsidR="008F7313" w:rsidRPr="008F7313" w:rsidRDefault="00ED596E" w:rsidP="008F7313">
      <w:pPr>
        <w:pStyle w:val="ListParagraph"/>
        <w:numPr>
          <w:ilvl w:val="0"/>
          <w:numId w:val="28"/>
        </w:numPr>
        <w:spacing w:after="0"/>
        <w:rPr>
          <w:rFonts w:ascii="Palatino Linotype" w:hAnsi="Palatino Linotype"/>
          <w:b/>
          <w:bCs/>
        </w:rPr>
      </w:pPr>
      <w:r>
        <w:rPr>
          <w:rFonts w:ascii="Palatino Linotype" w:hAnsi="Palatino Linotype"/>
          <w:b/>
          <w:bCs/>
        </w:rPr>
        <w:t xml:space="preserve">Draft of </w:t>
      </w:r>
      <w:r w:rsidR="008F7313" w:rsidRPr="008F7313">
        <w:rPr>
          <w:rFonts w:ascii="Palatino Linotype" w:hAnsi="Palatino Linotype"/>
          <w:b/>
          <w:bCs/>
        </w:rPr>
        <w:t>Policy H4 – Improving Consistency for Educator Relicensure</w:t>
      </w:r>
    </w:p>
    <w:p w14:paraId="7DF64883" w14:textId="1D8ED76A" w:rsidR="008F7313" w:rsidRPr="0092761F" w:rsidRDefault="0092761F" w:rsidP="0092761F">
      <w:pPr>
        <w:pStyle w:val="ListParagraph"/>
        <w:numPr>
          <w:ilvl w:val="0"/>
          <w:numId w:val="28"/>
        </w:numPr>
        <w:spacing w:after="0"/>
        <w:rPr>
          <w:rFonts w:ascii="Palatino Linotype" w:hAnsi="Palatino Linotype"/>
          <w:b/>
        </w:rPr>
      </w:pPr>
      <w:r>
        <w:rPr>
          <w:rFonts w:ascii="Palatino Linotype" w:hAnsi="Palatino Linotype"/>
          <w:b/>
        </w:rPr>
        <w:t>G3 – Sunsetting Endorsements</w:t>
      </w:r>
    </w:p>
    <w:p w14:paraId="44A657C9" w14:textId="6503FCD8" w:rsidR="000F7F54" w:rsidRPr="000B17B6" w:rsidRDefault="006A011D" w:rsidP="000B17B6">
      <w:pPr>
        <w:pStyle w:val="ListParagraph"/>
        <w:numPr>
          <w:ilvl w:val="0"/>
          <w:numId w:val="28"/>
        </w:numPr>
        <w:spacing w:after="0"/>
        <w:rPr>
          <w:rFonts w:ascii="Palatino Linotype" w:hAnsi="Palatino Linotype"/>
          <w:b/>
        </w:rPr>
      </w:pPr>
      <w:r>
        <w:rPr>
          <w:rFonts w:ascii="Palatino Linotype" w:hAnsi="Palatino Linotype"/>
          <w:b/>
        </w:rPr>
        <w:t xml:space="preserve">Policy P1 – Issuance of a Retired Educator License for Licensed Level II Educators for Service as Educators in Private Schools </w:t>
      </w:r>
    </w:p>
    <w:sectPr w:rsidR="000F7F54" w:rsidRPr="000B17B6" w:rsidSect="00256309">
      <w:pgSz w:w="12240" w:h="15840"/>
      <w:pgMar w:top="720" w:right="1440" w:bottom="72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735D6B" w14:textId="77777777" w:rsidR="002D6E26" w:rsidRDefault="002D6E26" w:rsidP="004062C7">
      <w:r>
        <w:separator/>
      </w:r>
    </w:p>
  </w:endnote>
  <w:endnote w:type="continuationSeparator" w:id="0">
    <w:p w14:paraId="45928ECA" w14:textId="77777777" w:rsidR="002D6E26" w:rsidRDefault="002D6E26" w:rsidP="0040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1A7CF4" w14:textId="77777777" w:rsidR="002D6E26" w:rsidRDefault="002D6E26" w:rsidP="004062C7">
      <w:r>
        <w:separator/>
      </w:r>
    </w:p>
  </w:footnote>
  <w:footnote w:type="continuationSeparator" w:id="0">
    <w:p w14:paraId="7F53174C" w14:textId="77777777" w:rsidR="002D6E26" w:rsidRDefault="002D6E26" w:rsidP="00406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33064"/>
    <w:multiLevelType w:val="hybridMultilevel"/>
    <w:tmpl w:val="627470FC"/>
    <w:lvl w:ilvl="0" w:tplc="72FA67D8">
      <w:start w:val="1"/>
      <w:numFmt w:val="decimal"/>
      <w:pStyle w:val="AOE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D2725D"/>
    <w:multiLevelType w:val="hybridMultilevel"/>
    <w:tmpl w:val="65200B8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6A102F"/>
    <w:multiLevelType w:val="hybridMultilevel"/>
    <w:tmpl w:val="F3D00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264731"/>
    <w:multiLevelType w:val="hybridMultilevel"/>
    <w:tmpl w:val="D6229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973C7D"/>
    <w:multiLevelType w:val="hybridMultilevel"/>
    <w:tmpl w:val="6C600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2713F9"/>
    <w:multiLevelType w:val="hybridMultilevel"/>
    <w:tmpl w:val="67E67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B2D83"/>
    <w:multiLevelType w:val="hybridMultilevel"/>
    <w:tmpl w:val="553067A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6DF616B"/>
    <w:multiLevelType w:val="hybridMultilevel"/>
    <w:tmpl w:val="1B5A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5C6882"/>
    <w:multiLevelType w:val="hybridMultilevel"/>
    <w:tmpl w:val="3E1AD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5"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6" w15:restartNumberingAfterBreak="0">
    <w:nsid w:val="2D820E32"/>
    <w:multiLevelType w:val="hybridMultilevel"/>
    <w:tmpl w:val="94506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0D3E3E"/>
    <w:multiLevelType w:val="hybridMultilevel"/>
    <w:tmpl w:val="FE7A1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5F5850"/>
    <w:multiLevelType w:val="hybridMultilevel"/>
    <w:tmpl w:val="83663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0"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21" w15:restartNumberingAfterBreak="0">
    <w:nsid w:val="366A35F6"/>
    <w:multiLevelType w:val="hybridMultilevel"/>
    <w:tmpl w:val="A74EF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3" w15:restartNumberingAfterBreak="0">
    <w:nsid w:val="376A1B29"/>
    <w:multiLevelType w:val="hybridMultilevel"/>
    <w:tmpl w:val="C2F4B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BF6A5D"/>
    <w:multiLevelType w:val="hybridMultilevel"/>
    <w:tmpl w:val="63FAF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0" w15:restartNumberingAfterBreak="0">
    <w:nsid w:val="4B490543"/>
    <w:multiLevelType w:val="hybridMultilevel"/>
    <w:tmpl w:val="3710CA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66B084A"/>
    <w:multiLevelType w:val="hybridMultilevel"/>
    <w:tmpl w:val="3D5C7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6" w15:restartNumberingAfterBreak="0">
    <w:nsid w:val="60B67565"/>
    <w:multiLevelType w:val="hybridMultilevel"/>
    <w:tmpl w:val="2446F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D1507E"/>
    <w:multiLevelType w:val="hybridMultilevel"/>
    <w:tmpl w:val="68C010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40"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43" w15:restartNumberingAfterBreak="0">
    <w:nsid w:val="7E7114F6"/>
    <w:multiLevelType w:val="hybridMultilevel"/>
    <w:tmpl w:val="CFE8A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24"/>
  </w:num>
  <w:num w:numId="3">
    <w:abstractNumId w:val="35"/>
  </w:num>
  <w:num w:numId="4">
    <w:abstractNumId w:val="31"/>
  </w:num>
  <w:num w:numId="5">
    <w:abstractNumId w:val="32"/>
  </w:num>
  <w:num w:numId="6">
    <w:abstractNumId w:val="7"/>
  </w:num>
  <w:num w:numId="7">
    <w:abstractNumId w:val="0"/>
  </w:num>
  <w:num w:numId="8">
    <w:abstractNumId w:val="25"/>
  </w:num>
  <w:num w:numId="9">
    <w:abstractNumId w:val="29"/>
  </w:num>
  <w:num w:numId="10">
    <w:abstractNumId w:val="40"/>
  </w:num>
  <w:num w:numId="11">
    <w:abstractNumId w:val="26"/>
  </w:num>
  <w:num w:numId="12">
    <w:abstractNumId w:val="14"/>
  </w:num>
  <w:num w:numId="13">
    <w:abstractNumId w:val="42"/>
  </w:num>
  <w:num w:numId="14">
    <w:abstractNumId w:val="15"/>
  </w:num>
  <w:num w:numId="15">
    <w:abstractNumId w:val="41"/>
  </w:num>
  <w:num w:numId="16">
    <w:abstractNumId w:val="5"/>
  </w:num>
  <w:num w:numId="17">
    <w:abstractNumId w:val="12"/>
  </w:num>
  <w:num w:numId="18">
    <w:abstractNumId w:val="27"/>
  </w:num>
  <w:num w:numId="19">
    <w:abstractNumId w:val="33"/>
  </w:num>
  <w:num w:numId="20">
    <w:abstractNumId w:val="20"/>
  </w:num>
  <w:num w:numId="21">
    <w:abstractNumId w:val="22"/>
  </w:num>
  <w:num w:numId="22">
    <w:abstractNumId w:val="19"/>
  </w:num>
  <w:num w:numId="23">
    <w:abstractNumId w:val="1"/>
  </w:num>
  <w:num w:numId="24">
    <w:abstractNumId w:val="37"/>
  </w:num>
  <w:num w:numId="25">
    <w:abstractNumId w:val="1"/>
  </w:num>
  <w:num w:numId="26">
    <w:abstractNumId w:val="2"/>
  </w:num>
  <w:num w:numId="27">
    <w:abstractNumId w:val="23"/>
  </w:num>
  <w:num w:numId="28">
    <w:abstractNumId w:val="16"/>
  </w:num>
  <w:num w:numId="29">
    <w:abstractNumId w:val="11"/>
  </w:num>
  <w:num w:numId="30">
    <w:abstractNumId w:val="9"/>
  </w:num>
  <w:num w:numId="31">
    <w:abstractNumId w:val="36"/>
  </w:num>
  <w:num w:numId="32">
    <w:abstractNumId w:val="28"/>
  </w:num>
  <w:num w:numId="33">
    <w:abstractNumId w:val="3"/>
  </w:num>
  <w:num w:numId="34">
    <w:abstractNumId w:val="8"/>
  </w:num>
  <w:num w:numId="35">
    <w:abstractNumId w:val="10"/>
  </w:num>
  <w:num w:numId="36">
    <w:abstractNumId w:val="4"/>
  </w:num>
  <w:num w:numId="37">
    <w:abstractNumId w:val="21"/>
  </w:num>
  <w:num w:numId="38">
    <w:abstractNumId w:val="34"/>
  </w:num>
  <w:num w:numId="39">
    <w:abstractNumId w:val="18"/>
  </w:num>
  <w:num w:numId="40">
    <w:abstractNumId w:val="30"/>
  </w:num>
  <w:num w:numId="41">
    <w:abstractNumId w:val="38"/>
  </w:num>
  <w:num w:numId="42">
    <w:abstractNumId w:val="6"/>
  </w:num>
  <w:num w:numId="43">
    <w:abstractNumId w:val="17"/>
  </w:num>
  <w:num w:numId="44">
    <w:abstractNumId w:val="13"/>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IzNTY3MDQxNDU0MLJQ0lEKTi0uzszPAykwqgUAr8L6LCwAAAA="/>
  </w:docVars>
  <w:rsids>
    <w:rsidRoot w:val="002E29CF"/>
    <w:rsid w:val="000048DF"/>
    <w:rsid w:val="0001145B"/>
    <w:rsid w:val="000301DB"/>
    <w:rsid w:val="00031F29"/>
    <w:rsid w:val="000321FC"/>
    <w:rsid w:val="00043E45"/>
    <w:rsid w:val="000505C7"/>
    <w:rsid w:val="00057B8D"/>
    <w:rsid w:val="00062DFA"/>
    <w:rsid w:val="000648E7"/>
    <w:rsid w:val="0007389D"/>
    <w:rsid w:val="00076AEE"/>
    <w:rsid w:val="000800F3"/>
    <w:rsid w:val="00085AC3"/>
    <w:rsid w:val="00092C6B"/>
    <w:rsid w:val="000A5F18"/>
    <w:rsid w:val="000A79A6"/>
    <w:rsid w:val="000B0574"/>
    <w:rsid w:val="000B17B6"/>
    <w:rsid w:val="000C387C"/>
    <w:rsid w:val="000C53C5"/>
    <w:rsid w:val="000E063F"/>
    <w:rsid w:val="000E576A"/>
    <w:rsid w:val="000E641F"/>
    <w:rsid w:val="000E6C7C"/>
    <w:rsid w:val="000F0A1C"/>
    <w:rsid w:val="000F2132"/>
    <w:rsid w:val="000F3A23"/>
    <w:rsid w:val="000F7F54"/>
    <w:rsid w:val="00102EA8"/>
    <w:rsid w:val="00122529"/>
    <w:rsid w:val="00123279"/>
    <w:rsid w:val="00123E43"/>
    <w:rsid w:val="001362AB"/>
    <w:rsid w:val="001423E9"/>
    <w:rsid w:val="00144DCB"/>
    <w:rsid w:val="00150C54"/>
    <w:rsid w:val="00161F11"/>
    <w:rsid w:val="001645D6"/>
    <w:rsid w:val="0017612B"/>
    <w:rsid w:val="001761D6"/>
    <w:rsid w:val="00177025"/>
    <w:rsid w:val="00180E4A"/>
    <w:rsid w:val="00181706"/>
    <w:rsid w:val="001A0F33"/>
    <w:rsid w:val="001A4BBC"/>
    <w:rsid w:val="001B78B5"/>
    <w:rsid w:val="001C1F88"/>
    <w:rsid w:val="001D07C0"/>
    <w:rsid w:val="001D4B0E"/>
    <w:rsid w:val="001D59C3"/>
    <w:rsid w:val="001D6F64"/>
    <w:rsid w:val="001E72B4"/>
    <w:rsid w:val="001E7FBE"/>
    <w:rsid w:val="001F22D0"/>
    <w:rsid w:val="00202770"/>
    <w:rsid w:val="00217F09"/>
    <w:rsid w:val="00221659"/>
    <w:rsid w:val="002237E0"/>
    <w:rsid w:val="002240E7"/>
    <w:rsid w:val="00235CC4"/>
    <w:rsid w:val="00242944"/>
    <w:rsid w:val="0024786D"/>
    <w:rsid w:val="00252553"/>
    <w:rsid w:val="00254197"/>
    <w:rsid w:val="00256309"/>
    <w:rsid w:val="00257E6B"/>
    <w:rsid w:val="002608DB"/>
    <w:rsid w:val="00295F16"/>
    <w:rsid w:val="00297BF0"/>
    <w:rsid w:val="002A0C9D"/>
    <w:rsid w:val="002A2BE0"/>
    <w:rsid w:val="002A317A"/>
    <w:rsid w:val="002A4819"/>
    <w:rsid w:val="002B4926"/>
    <w:rsid w:val="002C291A"/>
    <w:rsid w:val="002C3B08"/>
    <w:rsid w:val="002C4594"/>
    <w:rsid w:val="002D0091"/>
    <w:rsid w:val="002D3D98"/>
    <w:rsid w:val="002D645B"/>
    <w:rsid w:val="002D6A73"/>
    <w:rsid w:val="002D6E26"/>
    <w:rsid w:val="002D7971"/>
    <w:rsid w:val="002E0106"/>
    <w:rsid w:val="002E29CF"/>
    <w:rsid w:val="002E3710"/>
    <w:rsid w:val="002E46AC"/>
    <w:rsid w:val="002E7E11"/>
    <w:rsid w:val="002F4CFF"/>
    <w:rsid w:val="002F7E75"/>
    <w:rsid w:val="00301917"/>
    <w:rsid w:val="00314055"/>
    <w:rsid w:val="00325AFA"/>
    <w:rsid w:val="00326074"/>
    <w:rsid w:val="003274F5"/>
    <w:rsid w:val="003275FD"/>
    <w:rsid w:val="00332368"/>
    <w:rsid w:val="00334203"/>
    <w:rsid w:val="00334D48"/>
    <w:rsid w:val="00340C04"/>
    <w:rsid w:val="00354221"/>
    <w:rsid w:val="00354677"/>
    <w:rsid w:val="00365A5E"/>
    <w:rsid w:val="00371805"/>
    <w:rsid w:val="003773C7"/>
    <w:rsid w:val="00385649"/>
    <w:rsid w:val="00385A66"/>
    <w:rsid w:val="003A0387"/>
    <w:rsid w:val="003A19E6"/>
    <w:rsid w:val="003A7ED1"/>
    <w:rsid w:val="003B1BCA"/>
    <w:rsid w:val="003B7F81"/>
    <w:rsid w:val="003C5543"/>
    <w:rsid w:val="003C722E"/>
    <w:rsid w:val="003D0155"/>
    <w:rsid w:val="003D090F"/>
    <w:rsid w:val="003E48CA"/>
    <w:rsid w:val="003F45D0"/>
    <w:rsid w:val="004062C7"/>
    <w:rsid w:val="00412D01"/>
    <w:rsid w:val="00412E62"/>
    <w:rsid w:val="0041367B"/>
    <w:rsid w:val="004203F6"/>
    <w:rsid w:val="00420969"/>
    <w:rsid w:val="00433F8D"/>
    <w:rsid w:val="0043674B"/>
    <w:rsid w:val="00442899"/>
    <w:rsid w:val="00444A7A"/>
    <w:rsid w:val="004471DA"/>
    <w:rsid w:val="00457222"/>
    <w:rsid w:val="0046212B"/>
    <w:rsid w:val="004629AA"/>
    <w:rsid w:val="004738CA"/>
    <w:rsid w:val="00474C4D"/>
    <w:rsid w:val="0047594E"/>
    <w:rsid w:val="00475FB8"/>
    <w:rsid w:val="0047720A"/>
    <w:rsid w:val="00481F90"/>
    <w:rsid w:val="004824C2"/>
    <w:rsid w:val="00483B49"/>
    <w:rsid w:val="00487A62"/>
    <w:rsid w:val="00490247"/>
    <w:rsid w:val="004A0351"/>
    <w:rsid w:val="004A7AD0"/>
    <w:rsid w:val="004B6B26"/>
    <w:rsid w:val="004B7126"/>
    <w:rsid w:val="004B7F41"/>
    <w:rsid w:val="004C0045"/>
    <w:rsid w:val="004C1A19"/>
    <w:rsid w:val="004C7E78"/>
    <w:rsid w:val="004E2C28"/>
    <w:rsid w:val="004E6072"/>
    <w:rsid w:val="00500232"/>
    <w:rsid w:val="0050203F"/>
    <w:rsid w:val="00510662"/>
    <w:rsid w:val="005168CB"/>
    <w:rsid w:val="00517813"/>
    <w:rsid w:val="00530003"/>
    <w:rsid w:val="00530EBC"/>
    <w:rsid w:val="00536704"/>
    <w:rsid w:val="00540292"/>
    <w:rsid w:val="005432F8"/>
    <w:rsid w:val="005464E9"/>
    <w:rsid w:val="00551479"/>
    <w:rsid w:val="00561078"/>
    <w:rsid w:val="0056727F"/>
    <w:rsid w:val="0057059F"/>
    <w:rsid w:val="00575711"/>
    <w:rsid w:val="0059538A"/>
    <w:rsid w:val="005A2F07"/>
    <w:rsid w:val="005B05C6"/>
    <w:rsid w:val="005B2112"/>
    <w:rsid w:val="005C0841"/>
    <w:rsid w:val="005C21DE"/>
    <w:rsid w:val="005D1A81"/>
    <w:rsid w:val="005D7389"/>
    <w:rsid w:val="005D74EA"/>
    <w:rsid w:val="005D7ABB"/>
    <w:rsid w:val="005E4633"/>
    <w:rsid w:val="005E498E"/>
    <w:rsid w:val="005F4529"/>
    <w:rsid w:val="005F491B"/>
    <w:rsid w:val="005F6168"/>
    <w:rsid w:val="005F72C9"/>
    <w:rsid w:val="00605028"/>
    <w:rsid w:val="006062D9"/>
    <w:rsid w:val="006119B3"/>
    <w:rsid w:val="00626212"/>
    <w:rsid w:val="006301A4"/>
    <w:rsid w:val="0063049A"/>
    <w:rsid w:val="00641138"/>
    <w:rsid w:val="00642C87"/>
    <w:rsid w:val="00651255"/>
    <w:rsid w:val="00651E8D"/>
    <w:rsid w:val="006604CA"/>
    <w:rsid w:val="006671A6"/>
    <w:rsid w:val="006703F6"/>
    <w:rsid w:val="00673E95"/>
    <w:rsid w:val="00696E72"/>
    <w:rsid w:val="006A011D"/>
    <w:rsid w:val="006A0996"/>
    <w:rsid w:val="006B618F"/>
    <w:rsid w:val="006C29AA"/>
    <w:rsid w:val="006C328E"/>
    <w:rsid w:val="006C6D5D"/>
    <w:rsid w:val="006D43EA"/>
    <w:rsid w:val="006D7E87"/>
    <w:rsid w:val="006E77E3"/>
    <w:rsid w:val="006F698F"/>
    <w:rsid w:val="00712223"/>
    <w:rsid w:val="00717E2B"/>
    <w:rsid w:val="00721DF9"/>
    <w:rsid w:val="00734368"/>
    <w:rsid w:val="00736636"/>
    <w:rsid w:val="007374DB"/>
    <w:rsid w:val="00745461"/>
    <w:rsid w:val="00746838"/>
    <w:rsid w:val="007472CE"/>
    <w:rsid w:val="00754243"/>
    <w:rsid w:val="00766B68"/>
    <w:rsid w:val="00771FD4"/>
    <w:rsid w:val="0078009C"/>
    <w:rsid w:val="00785D46"/>
    <w:rsid w:val="0079145E"/>
    <w:rsid w:val="00791642"/>
    <w:rsid w:val="0079258F"/>
    <w:rsid w:val="00794E73"/>
    <w:rsid w:val="0079505A"/>
    <w:rsid w:val="007963EC"/>
    <w:rsid w:val="00796D5F"/>
    <w:rsid w:val="007A4338"/>
    <w:rsid w:val="007C1FA7"/>
    <w:rsid w:val="007C41E7"/>
    <w:rsid w:val="007D17B1"/>
    <w:rsid w:val="007D31AA"/>
    <w:rsid w:val="007D5E67"/>
    <w:rsid w:val="007E1CD7"/>
    <w:rsid w:val="007E3BD6"/>
    <w:rsid w:val="007F1091"/>
    <w:rsid w:val="007F463E"/>
    <w:rsid w:val="007F4E62"/>
    <w:rsid w:val="00812644"/>
    <w:rsid w:val="00815BD2"/>
    <w:rsid w:val="0082162E"/>
    <w:rsid w:val="00835F42"/>
    <w:rsid w:val="00841D06"/>
    <w:rsid w:val="00843B0D"/>
    <w:rsid w:val="00844D96"/>
    <w:rsid w:val="008634B2"/>
    <w:rsid w:val="00865A62"/>
    <w:rsid w:val="0087647A"/>
    <w:rsid w:val="00882A4B"/>
    <w:rsid w:val="00890A35"/>
    <w:rsid w:val="008A0067"/>
    <w:rsid w:val="008C2787"/>
    <w:rsid w:val="008C332D"/>
    <w:rsid w:val="008C66BE"/>
    <w:rsid w:val="008D6F16"/>
    <w:rsid w:val="008E08FB"/>
    <w:rsid w:val="008F2317"/>
    <w:rsid w:val="008F6F90"/>
    <w:rsid w:val="008F7313"/>
    <w:rsid w:val="008F7A29"/>
    <w:rsid w:val="00900F4E"/>
    <w:rsid w:val="00902A47"/>
    <w:rsid w:val="009142E8"/>
    <w:rsid w:val="00921CB9"/>
    <w:rsid w:val="00922A89"/>
    <w:rsid w:val="009230C2"/>
    <w:rsid w:val="009242F5"/>
    <w:rsid w:val="0092560A"/>
    <w:rsid w:val="0092656D"/>
    <w:rsid w:val="0092761F"/>
    <w:rsid w:val="00934A9B"/>
    <w:rsid w:val="00937F53"/>
    <w:rsid w:val="00937FFC"/>
    <w:rsid w:val="00943357"/>
    <w:rsid w:val="0094350D"/>
    <w:rsid w:val="009470C3"/>
    <w:rsid w:val="00951A5F"/>
    <w:rsid w:val="0095780B"/>
    <w:rsid w:val="00957B93"/>
    <w:rsid w:val="00961A6D"/>
    <w:rsid w:val="00966CC6"/>
    <w:rsid w:val="00975EEB"/>
    <w:rsid w:val="0098371C"/>
    <w:rsid w:val="0098515A"/>
    <w:rsid w:val="00986464"/>
    <w:rsid w:val="009921DC"/>
    <w:rsid w:val="009B5874"/>
    <w:rsid w:val="009C410C"/>
    <w:rsid w:val="009D24B2"/>
    <w:rsid w:val="009D4497"/>
    <w:rsid w:val="009D4528"/>
    <w:rsid w:val="009F6F8D"/>
    <w:rsid w:val="00A1547A"/>
    <w:rsid w:val="00A24AEB"/>
    <w:rsid w:val="00A32D33"/>
    <w:rsid w:val="00A334B0"/>
    <w:rsid w:val="00A358FE"/>
    <w:rsid w:val="00A44CCA"/>
    <w:rsid w:val="00A51C33"/>
    <w:rsid w:val="00A5215C"/>
    <w:rsid w:val="00A53136"/>
    <w:rsid w:val="00A60136"/>
    <w:rsid w:val="00A6549B"/>
    <w:rsid w:val="00A67675"/>
    <w:rsid w:val="00A70EAE"/>
    <w:rsid w:val="00A80BC1"/>
    <w:rsid w:val="00A81832"/>
    <w:rsid w:val="00A92164"/>
    <w:rsid w:val="00A94321"/>
    <w:rsid w:val="00AB7781"/>
    <w:rsid w:val="00AC46B6"/>
    <w:rsid w:val="00AD1922"/>
    <w:rsid w:val="00AD4B66"/>
    <w:rsid w:val="00AE59CE"/>
    <w:rsid w:val="00AF33BA"/>
    <w:rsid w:val="00AF602B"/>
    <w:rsid w:val="00B0204D"/>
    <w:rsid w:val="00B04C63"/>
    <w:rsid w:val="00B24297"/>
    <w:rsid w:val="00B25D38"/>
    <w:rsid w:val="00B25DEC"/>
    <w:rsid w:val="00B30664"/>
    <w:rsid w:val="00B332D7"/>
    <w:rsid w:val="00B45063"/>
    <w:rsid w:val="00B510F5"/>
    <w:rsid w:val="00B6001B"/>
    <w:rsid w:val="00B64C03"/>
    <w:rsid w:val="00B80E5E"/>
    <w:rsid w:val="00B85652"/>
    <w:rsid w:val="00B9052C"/>
    <w:rsid w:val="00BB580F"/>
    <w:rsid w:val="00BC4F1D"/>
    <w:rsid w:val="00BD0F56"/>
    <w:rsid w:val="00BD3358"/>
    <w:rsid w:val="00BD56D9"/>
    <w:rsid w:val="00BD6F17"/>
    <w:rsid w:val="00BD78BA"/>
    <w:rsid w:val="00BD7ABE"/>
    <w:rsid w:val="00BE1C8A"/>
    <w:rsid w:val="00BE43B0"/>
    <w:rsid w:val="00BF12B1"/>
    <w:rsid w:val="00BF1750"/>
    <w:rsid w:val="00BF5BE1"/>
    <w:rsid w:val="00BF7730"/>
    <w:rsid w:val="00C042C6"/>
    <w:rsid w:val="00C10A87"/>
    <w:rsid w:val="00C234CF"/>
    <w:rsid w:val="00C24AF3"/>
    <w:rsid w:val="00C2549F"/>
    <w:rsid w:val="00C367BC"/>
    <w:rsid w:val="00C43792"/>
    <w:rsid w:val="00C437CE"/>
    <w:rsid w:val="00C45DF7"/>
    <w:rsid w:val="00C46798"/>
    <w:rsid w:val="00C519A6"/>
    <w:rsid w:val="00C55133"/>
    <w:rsid w:val="00C622C2"/>
    <w:rsid w:val="00C712A7"/>
    <w:rsid w:val="00C71358"/>
    <w:rsid w:val="00C767CA"/>
    <w:rsid w:val="00C82077"/>
    <w:rsid w:val="00C97C87"/>
    <w:rsid w:val="00CB29BB"/>
    <w:rsid w:val="00CB30AE"/>
    <w:rsid w:val="00CC230C"/>
    <w:rsid w:val="00CC4300"/>
    <w:rsid w:val="00CC6160"/>
    <w:rsid w:val="00CD1C71"/>
    <w:rsid w:val="00D028FA"/>
    <w:rsid w:val="00D04EC2"/>
    <w:rsid w:val="00D05FFF"/>
    <w:rsid w:val="00D064CA"/>
    <w:rsid w:val="00D120C7"/>
    <w:rsid w:val="00D22EA0"/>
    <w:rsid w:val="00D25A7D"/>
    <w:rsid w:val="00D323C0"/>
    <w:rsid w:val="00D41020"/>
    <w:rsid w:val="00D44070"/>
    <w:rsid w:val="00D55922"/>
    <w:rsid w:val="00D61A82"/>
    <w:rsid w:val="00D65661"/>
    <w:rsid w:val="00D67C2F"/>
    <w:rsid w:val="00D8727D"/>
    <w:rsid w:val="00D87894"/>
    <w:rsid w:val="00DA7826"/>
    <w:rsid w:val="00DB3FD5"/>
    <w:rsid w:val="00DB7ACD"/>
    <w:rsid w:val="00DD179C"/>
    <w:rsid w:val="00DD3582"/>
    <w:rsid w:val="00DE4D14"/>
    <w:rsid w:val="00DE6F0A"/>
    <w:rsid w:val="00DE7FA2"/>
    <w:rsid w:val="00E2171D"/>
    <w:rsid w:val="00E3537A"/>
    <w:rsid w:val="00E3656C"/>
    <w:rsid w:val="00E477CF"/>
    <w:rsid w:val="00E50367"/>
    <w:rsid w:val="00E57196"/>
    <w:rsid w:val="00E605F8"/>
    <w:rsid w:val="00E606BA"/>
    <w:rsid w:val="00E610B6"/>
    <w:rsid w:val="00E63549"/>
    <w:rsid w:val="00E773E9"/>
    <w:rsid w:val="00ED3A89"/>
    <w:rsid w:val="00ED49D5"/>
    <w:rsid w:val="00ED596E"/>
    <w:rsid w:val="00EE198D"/>
    <w:rsid w:val="00EE2E1A"/>
    <w:rsid w:val="00EE77E8"/>
    <w:rsid w:val="00EF035B"/>
    <w:rsid w:val="00F00351"/>
    <w:rsid w:val="00F0140A"/>
    <w:rsid w:val="00F02921"/>
    <w:rsid w:val="00F10A3C"/>
    <w:rsid w:val="00F1105A"/>
    <w:rsid w:val="00F150EF"/>
    <w:rsid w:val="00F25F60"/>
    <w:rsid w:val="00F30B22"/>
    <w:rsid w:val="00F35AA0"/>
    <w:rsid w:val="00F52535"/>
    <w:rsid w:val="00F6544A"/>
    <w:rsid w:val="00F65CB1"/>
    <w:rsid w:val="00F661E5"/>
    <w:rsid w:val="00F762BB"/>
    <w:rsid w:val="00F76AD8"/>
    <w:rsid w:val="00F76F38"/>
    <w:rsid w:val="00F86C7A"/>
    <w:rsid w:val="00F90A87"/>
    <w:rsid w:val="00F9406D"/>
    <w:rsid w:val="00F95EB1"/>
    <w:rsid w:val="00FA084B"/>
    <w:rsid w:val="00FA4C39"/>
    <w:rsid w:val="00FA7AA6"/>
    <w:rsid w:val="00FB07C7"/>
    <w:rsid w:val="00FC1E22"/>
    <w:rsid w:val="00FD10A2"/>
    <w:rsid w:val="00FD337A"/>
    <w:rsid w:val="00FD67EE"/>
    <w:rsid w:val="00FE2356"/>
    <w:rsid w:val="00FE657C"/>
    <w:rsid w:val="00FF2151"/>
    <w:rsid w:val="00FF4ACF"/>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DACA7"/>
  <w15:docId w15:val="{B42590D2-B2A1-458B-93FA-7F3F1C745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2E29CF"/>
  </w:style>
  <w:style w:type="paragraph" w:styleId="Heading1">
    <w:name w:val="heading 1"/>
    <w:aliases w:val="AOE - Heading 1"/>
    <w:basedOn w:val="Normal"/>
    <w:next w:val="Normal"/>
    <w:link w:val="Heading1Char"/>
    <w:uiPriority w:val="9"/>
    <w:qFormat/>
    <w:rsid w:val="004062C7"/>
    <w:pPr>
      <w:outlineLvl w:val="0"/>
    </w:pPr>
    <w:rPr>
      <w:rFonts w:ascii="Franklin Gothic Demi Cond" w:hAnsi="Franklin Gothic Demi Cond"/>
      <w:bCs/>
      <w:sz w:val="28"/>
    </w:rPr>
  </w:style>
  <w:style w:type="paragraph" w:styleId="Heading2">
    <w:name w:val="heading 2"/>
    <w:aliases w:val="AOE - Heading 2"/>
    <w:basedOn w:val="Heading1"/>
    <w:next w:val="Normal"/>
    <w:link w:val="Heading2Char"/>
    <w:uiPriority w:val="9"/>
    <w:unhideWhenUsed/>
    <w:qFormat/>
    <w:rsid w:val="00B04C63"/>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F76AD8"/>
    <w:pPr>
      <w:ind w:left="720"/>
      <w:outlineLvl w:val="2"/>
    </w:pPr>
    <w:rPr>
      <w:i/>
    </w:rPr>
  </w:style>
  <w:style w:type="paragraph" w:styleId="Heading4">
    <w:name w:val="heading 4"/>
    <w:aliases w:val="AOE Heading 4"/>
    <w:basedOn w:val="Heading3"/>
    <w:next w:val="Normal"/>
    <w:link w:val="Heading4Char"/>
    <w:uiPriority w:val="9"/>
    <w:semiHidden/>
    <w:unhideWhenUsed/>
    <w:qFormat/>
    <w:rsid w:val="00F76AD8"/>
    <w:pPr>
      <w:keepNext/>
      <w:keepLines/>
      <w:spacing w:before="200"/>
      <w:outlineLvl w:val="3"/>
    </w:pPr>
    <w:rPr>
      <w:rFonts w:eastAsiaTheme="majorEastAsia" w:cstheme="majorBidi"/>
      <w:b/>
      <w:bCs w:val="0"/>
      <w:i w:val="0"/>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340C04"/>
    <w:pPr>
      <w:tabs>
        <w:tab w:val="center" w:pos="4680"/>
        <w:tab w:val="right" w:pos="9360"/>
      </w:tabs>
    </w:pPr>
  </w:style>
  <w:style w:type="character" w:customStyle="1" w:styleId="FooterChar">
    <w:name w:val="Footer Char"/>
    <w:basedOn w:val="DefaultParagraphFont"/>
    <w:link w:val="Footer"/>
    <w:uiPriority w:val="99"/>
    <w:rsid w:val="00340C04"/>
  </w:style>
  <w:style w:type="paragraph" w:styleId="BalloonText">
    <w:name w:val="Balloon Text"/>
    <w:basedOn w:val="Normal"/>
    <w:link w:val="BalloonTextChar"/>
    <w:uiPriority w:val="99"/>
    <w:semiHidden/>
    <w:unhideWhenUsed/>
    <w:rsid w:val="00340C04"/>
    <w:rPr>
      <w:rFonts w:ascii="Tahoma"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qFormat/>
    <w:rsid w:val="0087647A"/>
    <w:pPr>
      <w:ind w:left="720"/>
      <w:contextualSpacing/>
    </w:pPr>
    <w:rPr>
      <w:rFonts w:eastAsiaTheme="minorEastAsia"/>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4062C7"/>
    <w:rPr>
      <w:rFonts w:ascii="Franklin Gothic Demi Cond" w:eastAsia="Times New Roman" w:hAnsi="Franklin Gothic Demi Cond" w:cs="Calibri"/>
      <w:bCs/>
      <w:sz w:val="28"/>
    </w:rPr>
  </w:style>
  <w:style w:type="paragraph" w:styleId="Title">
    <w:name w:val="Title"/>
    <w:aliases w:val="AOE - Title"/>
    <w:basedOn w:val="Normal"/>
    <w:next w:val="Normal"/>
    <w:link w:val="TitleChar"/>
    <w:uiPriority w:val="10"/>
    <w:qFormat/>
    <w:rsid w:val="004062C7"/>
    <w:pPr>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4062C7"/>
    <w:rPr>
      <w:rFonts w:ascii="Franklin Gothic Demi Cond" w:eastAsia="Times New Roman" w:hAnsi="Franklin Gothic Demi Cond" w:cs="Times New Roman"/>
      <w:sz w:val="36"/>
      <w:szCs w:val="24"/>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B04C63"/>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F76AD8"/>
    <w:rPr>
      <w:rFonts w:ascii="Franklin Gothic Medium" w:eastAsia="Times New Roman" w:hAnsi="Franklin Gothic Medium" w:cs="Calibri"/>
      <w:i/>
      <w:sz w:val="24"/>
    </w:rPr>
  </w:style>
  <w:style w:type="character" w:customStyle="1" w:styleId="Heading4Char">
    <w:name w:val="Heading 4 Char"/>
    <w:aliases w:val="AOE Heading 4 Char"/>
    <w:basedOn w:val="DefaultParagraphFont"/>
    <w:link w:val="Heading4"/>
    <w:uiPriority w:val="9"/>
    <w:semiHidden/>
    <w:rsid w:val="00F76AD8"/>
    <w:rPr>
      <w:rFonts w:ascii="Franklin Gothic Medium" w:eastAsiaTheme="majorEastAsia" w:hAnsi="Franklin Gothic Medium" w:cstheme="majorBidi"/>
      <w:b/>
      <w:bCs/>
      <w:i/>
      <w:iCs/>
      <w:color w:val="000000" w:themeColor="text1"/>
      <w:sz w:val="24"/>
    </w:rPr>
  </w:style>
  <w:style w:type="paragraph" w:customStyle="1" w:styleId="AOEBulletedList">
    <w:name w:val="AOE Bulleted List"/>
    <w:basedOn w:val="ListParagraph"/>
    <w:link w:val="AOEBulletedListChar"/>
    <w:qFormat/>
    <w:rsid w:val="00B04C63"/>
    <w:pPr>
      <w:numPr>
        <w:numId w:val="23"/>
      </w:numPr>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B04C63"/>
    <w:rPr>
      <w:rFonts w:ascii="Palatino Linotype" w:eastAsiaTheme="minorEastAsia" w:hAnsi="Palatino Linotype" w:cs="Calibri"/>
      <w:bCs/>
    </w:rPr>
  </w:style>
  <w:style w:type="paragraph" w:customStyle="1" w:styleId="AOENumberedList">
    <w:name w:val="AOE Numbered List"/>
    <w:basedOn w:val="AOEBulletedList"/>
    <w:link w:val="AOENumberedListChar"/>
    <w:qFormat/>
    <w:rsid w:val="000F7F54"/>
    <w:pPr>
      <w:numPr>
        <w:numId w:val="26"/>
      </w:numPr>
    </w:pPr>
  </w:style>
  <w:style w:type="character" w:customStyle="1" w:styleId="AOENumberedListChar">
    <w:name w:val="AOE Numbered List Char"/>
    <w:basedOn w:val="AOEBulletedListChar"/>
    <w:link w:val="AOENumberedList"/>
    <w:rsid w:val="000F7F54"/>
    <w:rPr>
      <w:rFonts w:ascii="Palatino Linotype" w:eastAsiaTheme="minorEastAsia" w:hAnsi="Palatino Linotype" w:cs="Calibri"/>
      <w:bCs/>
    </w:rPr>
  </w:style>
  <w:style w:type="paragraph" w:customStyle="1" w:styleId="Default">
    <w:name w:val="Default"/>
    <w:rsid w:val="002E29CF"/>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C59A13A62D924D916E51A80E0CCA31" ma:contentTypeVersion="12" ma:contentTypeDescription="Create a new document." ma:contentTypeScope="" ma:versionID="1491556033054829f4d1641a609c60c7">
  <xsd:schema xmlns:xsd="http://www.w3.org/2001/XMLSchema" xmlns:xs="http://www.w3.org/2001/XMLSchema" xmlns:p="http://schemas.microsoft.com/office/2006/metadata/properties" xmlns:ns1="http://schemas.microsoft.com/sharepoint/v3" xmlns:ns2="6bdb113e-cf34-471a-9735-40a194d8c1e9" xmlns:ns3="4313ef7e-0b12-4a5b-a5a0-915a8c61ec10" targetNamespace="http://schemas.microsoft.com/office/2006/metadata/properties" ma:root="true" ma:fieldsID="dcc34ed32aaab860605eb233e547906a" ns1:_="" ns2:_="" ns3:_="">
    <xsd:import namespace="http://schemas.microsoft.com/sharepoint/v3"/>
    <xsd:import namespace="6bdb113e-cf34-471a-9735-40a194d8c1e9"/>
    <xsd:import namespace="4313ef7e-0b12-4a5b-a5a0-915a8c61ec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db113e-cf34-471a-9735-40a194d8c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13ef7e-0b12-4a5b-a5a0-915a8c61ec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B204D88-32BF-4C99-96D6-0B6545D68DDA}">
  <ds:schemaRefs>
    <ds:schemaRef ds:uri="http://schemas.openxmlformats.org/officeDocument/2006/bibliography"/>
  </ds:schemaRefs>
</ds:datastoreItem>
</file>

<file path=customXml/itemProps2.xml><?xml version="1.0" encoding="utf-8"?>
<ds:datastoreItem xmlns:ds="http://schemas.openxmlformats.org/officeDocument/2006/customXml" ds:itemID="{E9D4C79F-6FC9-4693-A7E6-E968C2AE49AC}">
  <ds:schemaRefs>
    <ds:schemaRef ds:uri="http://schemas.microsoft.com/sharepoint/v3/contenttype/forms"/>
  </ds:schemaRefs>
</ds:datastoreItem>
</file>

<file path=customXml/itemProps3.xml><?xml version="1.0" encoding="utf-8"?>
<ds:datastoreItem xmlns:ds="http://schemas.openxmlformats.org/officeDocument/2006/customXml" ds:itemID="{C2C7CAA7-D9D5-4D40-9741-F666F9B06F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db113e-cf34-471a-9735-40a194d8c1e9"/>
    <ds:schemaRef ds:uri="4313ef7e-0b12-4a5b-a5a0-915a8c61e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289FB7-38C4-490C-B84C-B11E4CD2864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860</TotalTime>
  <Pages>4</Pages>
  <Words>1420</Words>
  <Characters>8096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AOE Basis Document</vt:lpstr>
    </vt:vector>
  </TitlesOfParts>
  <Company>Vermont Agency of Education</Company>
  <LinksUpToDate>false</LinksUpToDate>
  <CharactersWithSpaces>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AOE Basis Document</dc:title>
  <dc:creator>Reilly, Terry</dc:creator>
  <cp:keywords/>
  <cp:lastModifiedBy>Scalabrini, Amy</cp:lastModifiedBy>
  <cp:revision>298</cp:revision>
  <cp:lastPrinted>2022-01-03T20:23:00Z</cp:lastPrinted>
  <dcterms:created xsi:type="dcterms:W3CDTF">2018-03-20T12:10:00Z</dcterms:created>
  <dcterms:modified xsi:type="dcterms:W3CDTF">2022-01-07T20:19:00Z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0x010100A8C59A13A62D924D916E51A80E0CCA31</vt:lpwstr>
  </property>
</Properties>
</file>