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 xml:space="preserve">[date]</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 xml:space="preserve">Washiriki wa familia wapendwa,</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Serikali ya shirikisho imeidhinisha marupurupu ya Pandemic-EBT ya mwaka wa shule wa sasa, hadi mwisho wa dharura ya afya ya umma.  </w:t>
      </w:r>
    </w:p>
    <w:p xmlns:w14="http://schemas.microsoft.com/office/word/2010/wordml" xmlns:w="http://schemas.openxmlformats.org/wordprocessingml/2006/main"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Shule yetu huandaa milo bila malipo kwa wanafunzi wote.  Hili linafanya wanafunzi wote wastahiki kupokea marupurupu ya P-EBT katika siku zozote ambazo:</w:t>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Hawakuwepo kwa udhuru kwa sababu zinazohusiana na COVID, au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 xml:space="preserve">Shule ilikuwa imefungwa kwa sababu zinazohusiana na COVID. </w:t>
      </w:r>
      <w:r w:rsidRPr="003E668D">
        <w:rPr>
          <w:rStyle w:val="eop"/>
          <w:rFonts w:asciiTheme="minorHAnsi" w:hAnsiTheme="minorHAnsi" w:cstheme="minorHAnsi"/>
          <w:sz w:val="26"/>
          <w:szCs w:val="26"/>
        </w:rPr>
        <w:t> </w:t>
      </w:r>
    </w:p>
    <w:p xmlns:w14="http://schemas.microsoft.com/office/word/2010/wordml" xmlns:w="http://schemas.openxmlformats.org/wordprocessingml/2006/main"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Marupurupu haya:</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Yanakusudiwa kuwa mbadala wa thamani ya milo ya shule isiyo ya malipo ambayo wanafunzi wangepokea shuleni.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Yatapewa wanafunzi ambao hawakuwepo kwa udhuru kwa sababu zinazohusiana na COVID.  Marupurupu yatapewa pia wanafunzi wote kwa siku zozote ambazo shule yetu ilikuwa imefungwa kwa sababu zinazohusiana na COVID.  </w:t>
      </w:r>
      <w:r w:rsidR="00152299" w:rsidRPr="00B30E27">
        <w:rPr>
          <w:rStyle w:val="normaltextrun"/>
          <w:rFonts w:asciiTheme="minorHAnsi" w:hAnsiTheme="minorHAnsi" w:cstheme="minorHAnsi"/>
          <w:i/>
          <w:iCs/>
          <w:sz w:val="26"/>
          <w:szCs w:val="26"/>
        </w:rPr>
        <w:t xml:space="preserve">Kupata milo bila malipo ya kula nyumbani wakati wa shule imefungwa au wa kutokuwepo hakutaathiri kustahiki kwa mwanafunzi kwa P-EBT.</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xmlns:w14="http://schemas.microsoft.com/office/word/2010/wordml" xmlns:w="http://schemas.openxmlformats.org/wordprocessingml/2006/main"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 xml:space="preserve">PITIA TAARIFA ZA MWANAFUNZI: </w:t>
        <w:br/>
      </w:r>
      <w:r w:rsidR="00122940">
        <w:rPr>
          <w:rStyle w:val="normaltextrun"/>
          <w:rFonts w:asciiTheme="minorHAnsi" w:hAnsiTheme="minorHAnsi" w:cstheme="minorHAnsi"/>
          <w:sz w:val="26"/>
          <w:szCs w:val="26"/>
        </w:rPr>
        <w:t xml:space="preserve">Tafadhali pitia taarifa tulizonazo katika faili kuhusu mwanafunzi wako. </w:t>
        <w:br/>
        <w:t xml:space="preserve"> </w:t>
        <w:br/>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Jina la mwanafunzi:</w:t>
        <w:tab/>
        <w:tab/>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Tarehe ya kuzaliwa ya mwanafunzi:</w:t>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Mkuu wa familia:</w:t>
        <w:tab/>
        <w:tab/>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Anwani ya posta:</w:t>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Ikiwa taarifa hizo ni sahihi, hakuna hatua ya ziada inayohitajika. </w:t>
      </w:r>
    </w:p>
    <w:p w14:paraId="095D8C07" w14:textId="20308522"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Ikiwa taarifa hizo si sahihi, tafadhali wasiliana na </w:t>
      </w:r>
      <w:r w:rsidR="00122940" w:rsidRPr="001E212A">
        <w:rPr>
          <w:rStyle w:val="normaltextrun"/>
          <w:rFonts w:asciiTheme="minorHAnsi" w:hAnsiTheme="minorHAnsi" w:cstheme="minorHAnsi"/>
          <w:sz w:val="26"/>
          <w:szCs w:val="26"/>
          <w:highlight w:val="yellow"/>
        </w:rPr>
        <w:t xml:space="preserve">[provide contact information]</w:t>
      </w:r>
      <w:r w:rsidR="00122940" w:rsidRPr="00D5181D">
        <w:rPr>
          <w:rStyle w:val="normaltextrun"/>
          <w:rFonts w:asciiTheme="minorHAnsi" w:hAnsiTheme="minorHAnsi" w:cstheme="minorHAnsi"/>
          <w:sz w:val="26"/>
          <w:szCs w:val="26"/>
        </w:rPr>
        <w:t xml:space="preserve"> si baada ya Januari 31, 2023 </w:t>
      </w:r>
      <w:r w:rsidR="00FD6D6E" w:rsidRPr="00FD6D6E">
        <w:rPr>
          <w:rStyle w:val="normaltextrun"/>
          <w:rFonts w:asciiTheme="minorHAnsi" w:hAnsiTheme="minorHAnsi" w:cstheme="minorHAnsi"/>
          <w:sz w:val="26"/>
          <w:szCs w:val="26"/>
          <w:highlight w:val="yellow"/>
        </w:rPr>
        <w:t xml:space="preserve">[date may be updated according to school’s needs]</w:t>
      </w:r>
      <w:r w:rsidR="00122940" w:rsidRPr="00D5181D">
        <w:rPr>
          <w:rStyle w:val="normaltextrun"/>
          <w:rFonts w:asciiTheme="minorHAnsi" w:hAnsiTheme="minorHAnsi" w:cstheme="minorHAnsi"/>
          <w:sz w:val="26"/>
          <w:szCs w:val="26"/>
        </w:rPr>
        <w:t xml:space="preserve"> ili kuzirekebisha.  Ikiwa anwani yako ya posta itabadilika baadaye mwaka huu, tafadhali tujulishe.</w:t>
      </w:r>
    </w:p>
    <w:p xmlns:w14="http://schemas.microsoft.com/office/word/2010/wordml" xmlns:w="http://schemas.openxmlformats.org/wordprocessingml/2006/main"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 xml:space="preserve">Tazama orodha iliyoambatishwa ya </w:t>
      </w:r>
      <w:r w:rsidRPr="00F9762D">
        <w:rPr>
          <w:rStyle w:val="normaltextrun"/>
          <w:rFonts w:asciiTheme="minorHAnsi" w:hAnsiTheme="minorHAnsi" w:cstheme="minorHAnsi"/>
          <w:i/>
          <w:iCs/>
          <w:sz w:val="26"/>
          <w:szCs w:val="26"/>
        </w:rPr>
        <w:t xml:space="preserve">Maswali Yanayoulizwa Mara Nyingi kuhusu P-EBT</w:t>
      </w:r>
      <w:r>
        <w:rPr>
          <w:rStyle w:val="normaltextrun"/>
          <w:rFonts w:asciiTheme="minorHAnsi" w:hAnsiTheme="minorHAnsi" w:cstheme="minorHAnsi"/>
          <w:sz w:val="26"/>
          <w:szCs w:val="26"/>
        </w:rPr>
        <w:t xml:space="preserve"> ili kujifunza zaidi kuhusu marupurupu haya. </w:t>
      </w:r>
      <w:r w:rsidR="00CA6725" w:rsidRPr="006348D7">
        <w:rPr>
          <w:rStyle w:val="eop"/>
          <w:rFonts w:asciiTheme="minorHAnsi" w:hAnsiTheme="minorHAnsi" w:cstheme="minorHAnsi"/>
          <w:sz w:val="26"/>
          <w:szCs w:val="26"/>
        </w:rPr>
        <w:t xml:space="preserve"> Ikiwa mwanafunzi wako anastahili kupokea marupurupu yoyote ya Septemba – Januari, hayo yatatumwa</w:t>
      </w:r>
      <w:r w:rsidR="001E212A">
        <w:rPr>
          <w:rStyle w:val="normaltextrun"/>
          <w:rFonts w:asciiTheme="minorHAnsi" w:hAnsiTheme="minorHAnsi" w:cstheme="minorHAnsi"/>
          <w:sz w:val="26"/>
          <w:szCs w:val="26"/>
        </w:rPr>
        <w:t xml:space="preserve"> Aprili.  </w:t>
      </w:r>
      <w:r w:rsidR="00FA51FF">
        <w:rPr>
          <w:rStyle w:val="eop"/>
          <w:rFonts w:asciiTheme="minorHAnsi" w:hAnsiTheme="minorHAnsi" w:cstheme="minorHAnsi"/>
          <w:sz w:val="26"/>
          <w:szCs w:val="26"/>
        </w:rPr>
        <w:t xml:space="preserve">Marupurupu ya sehemu iliyosalia ya mwaka wa shule yatatumwa katika majira haya ya joto.  </w:t>
      </w:r>
    </w:p>
    <w:p xmlns:w14="http://schemas.microsoft.com/office/word/2010/wordml" xmlns:w="http://schemas.openxmlformats.org/wordprocessingml/2006/main"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Asante kwa msaada wako.</w:t>
      </w:r>
    </w:p>
    <w:p xmlns:w14="http://schemas.microsoft.com/office/word/2010/wordml" xmlns:w="http://schemas.openxmlformats.org/wordprocessingml/2006/main"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Pr>
        <w:t xml:space="preserve">Wako Mwaminifu,</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 xml:space="preserve">[Signature]</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25AC3E92" w14:textId="53FB618D" w:rsidR="00F9762D"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xmlns:o="urn:schemas-microsoft-com:office:office" xmlns:v="urn:schemas-microsoft-com:vml" id="_x0000_i1026"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lastRenderedPageBreak/>
        <w:t xml:space="preserve">Kwa mujibu wa sheria ya shirikisho ya haki za kiraia na Marekani Sheria na sera za haki za kiraia za Idara ya Kilimo (USDA), taasisi hii hairuhusiwi kubagua </w:t>
      </w:r>
      <w:r w:rsidRPr="00A27861">
        <w:rPr>
          <w:rFonts w:eastAsia="Times New Roman" w:cstheme="minorHAnsi"/>
          <w:color w:val="000000"/>
          <w:sz w:val="24"/>
          <w:szCs w:val="24"/>
        </w:rPr>
        <w:t xml:space="preserve">kwa misingi ya mbari, rangi, asili ya kitaifa, jinsia (ikiwa ni pamoja na utambulisho wa kijinsia na mwelekeo wa kijinsia), ulemavu, umri, au kulipiza kisasi kwa shughuli za awali za haki za kiraia.</w:t>
      </w:r>
    </w:p>
    <w:p xmlns:w14="http://schemas.microsoft.com/office/word/2010/wordml" xmlns:w="http://schemas.openxmlformats.org/wordprocessingml/2006/main"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Maelezo ya mpango yanaweza kupatikana katika lugha nyingine isipokuwa Kiingereza. Watu wenye ulemavu wanaohitaji njia mbadala za mawasiliano ili kupata maelezo ya mpango (k.m., Breli, machapisho makubwa, kanda ya sauti, Lugha ya Ishara ya Marekani), wanapaswa kuwasiliana na shirika husika la jimbo au eneo ambalo linasimamia mpango au Kituo cha TARGET cha USDA kwa (202) 720- 2600 (sauti na TTY) au wawasiliane na USDA kupitia Huduma ya Shirikisho ya Relay kwa (800) 877-8339.</w:t>
      </w:r>
    </w:p>
    <w:p xmlns:w14="http://schemas.microsoft.com/office/word/2010/wordml" xmlns:w="http://schemas.openxmlformats.org/wordprocessingml/2006/main"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Ili kuwasilisha malalamiko ya ubaguzi wa mpango, Mlalamishi anapaswa kujaza Fomu AD-3027, Fomu ya Malalamiko ya Ubaguzi wa Mpango wa USDA ambayo inaweza kupatikana mtandaoni katika: </w:t>
      </w:r>
      <w:hyperlink r:id="rId6" w:tgtFrame="_blank" w:history="1">
        <w:r w:rsidRPr="00A27861">
          <w:rPr>
            <w:rStyle w:val="Hyperlink"/>
            <w:rFonts w:eastAsia="Times New Roman" w:cstheme="minorHAnsi"/>
            <w:sz w:val="24"/>
            <w:szCs w:val="24"/>
          </w:rPr>
          <w:t xml:space="preserve">https://www.usda.gov/sites/default/files/documents/ad-3027.pdf</w:t>
        </w:r>
      </w:hyperlink>
      <w:r w:rsidRPr="00A27861">
        <w:rPr>
          <w:rFonts w:eastAsia="Times New Roman" w:cstheme="minorHAnsi"/>
          <w:color w:val="000000"/>
          <w:sz w:val="24"/>
          <w:szCs w:val="24"/>
        </w:rPr>
        <w:t xml:space="preserve">, kutoka katika ofisi yoyote ya USDA, kwa kupiga simu (866) 632-9992, au kwa kuandika barua inayoelekezwa kwa USDA. Barua lazima iwe na jina la mlalamishi, anwani, nambari ya simu, na maelezo katika maandishi ya kitendo cha ubaguzi kinachodaiwa kwa undani wa kutosha ili kumfahamisha Katibu Msaidizi wa Haki za Kiraia (ASCR) kuhusu asili na tarehe ya ukiukaji wa haki za kiraia unaodaiwa. Fomu iliyojazwa ya AD-3027 au barua lazima iwasilishwe kwa USDA kupitia:</w:t>
      </w:r>
    </w:p>
    <w:p xmlns:w14="http://schemas.microsoft.com/office/word/2010/wordml" xmlns:w="http://schemas.openxmlformats.org/wordprocessingml/2006/main"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posta:</w:t>
      </w:r>
      <w:r w:rsidRPr="00A27861">
        <w:rPr>
          <w:rFonts w:eastAsia="Times New Roman" w:cstheme="minorHAnsi"/>
          <w:color w:val="000000"/>
          <w:sz w:val="24"/>
          <w:szCs w:val="24"/>
        </w:rPr>
        <w:br/>
        <w:t xml:space="preserve">U.S. Department of Agriculture</w:t>
        <w:br/>
        <w:t xml:space="preserve">Office of the Assistant Secretary for Civil Rights</w:t>
        <w:br/>
        <w:t xml:space="preserve">1400 Independence Avenue, SW</w:t>
        <w:br/>
        <w:t xml:space="preserve">Washington, D.C. 20250-9410; au</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faksi:</w:t>
      </w:r>
      <w:r w:rsidRPr="00A27861">
        <w:rPr>
          <w:rFonts w:eastAsia="Times New Roman" w:cstheme="minorHAnsi"/>
          <w:color w:val="000000"/>
          <w:sz w:val="24"/>
          <w:szCs w:val="24"/>
        </w:rPr>
        <w:br/>
        <w:t xml:space="preserve">(833) 256-1665 au (202) 690-7442; au</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barua-pepe:</w:t>
      </w:r>
      <w:r w:rsidRPr="00A27861">
        <w:rPr>
          <w:rFonts w:eastAsia="Times New Roman" w:cstheme="minorHAnsi"/>
          <w:color w:val="000000"/>
          <w:sz w:val="24"/>
          <w:szCs w:val="24"/>
        </w:rPr>
        <w:br/>
      </w:r>
      <w:hyperlink r:id="rId7" w:history="1">
        <w:r w:rsidRPr="00A27861">
          <w:rPr>
            <w:rStyle w:val="Hyperlink"/>
            <w:rFonts w:eastAsia="Times New Roman" w:cstheme="minorHAnsi"/>
            <w:sz w:val="24"/>
            <w:szCs w:val="24"/>
          </w:rPr>
          <w:t xml:space="preserve">Program.Intake@usda.gov</w:t>
        </w:r>
      </w:hyperlink>
    </w:p>
    <w:p xmlns:w14="http://schemas.microsoft.com/office/word/2010/wordml" xmlns:w="http://schemas.openxmlformats.org/wordprocessingml/2006/main"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Taasisi hii hutoa fursa sawa.</w:t>
      </w:r>
    </w:p>
    <w:p xmlns:w14="http://schemas.microsoft.com/office/word/2010/wordml" xmlns:w="http://schemas.openxmlformats.org/wordprocessingml/2006/main"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D4142"/>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Krueger, Mary (Rosie)</cp:lastModifiedBy>
  <cp:revision>41</cp:revision>
  <dcterms:created xsi:type="dcterms:W3CDTF">2022-12-27T18:34:00Z</dcterms:created>
  <dcterms:modified xsi:type="dcterms:W3CDTF">2022-12-28T17:50:00Z</dcterms:modified>
</cp:coreProperties>
</file>